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11</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半球型摄像机等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4"/>
        <w:tblW w:w="5000" w:type="pct"/>
        <w:tblInd w:w="0" w:type="dxa"/>
        <w:tblLayout w:type="autofit"/>
        <w:tblCellMar>
          <w:top w:w="0" w:type="dxa"/>
          <w:left w:w="108" w:type="dxa"/>
          <w:bottom w:w="0" w:type="dxa"/>
          <w:right w:w="108" w:type="dxa"/>
        </w:tblCellMar>
      </w:tblPr>
      <w:tblGrid>
        <w:gridCol w:w="725"/>
        <w:gridCol w:w="3442"/>
        <w:gridCol w:w="861"/>
        <w:gridCol w:w="834"/>
        <w:gridCol w:w="1891"/>
        <w:gridCol w:w="769"/>
      </w:tblGrid>
      <w:tr>
        <w:tblPrEx>
          <w:tblCellMar>
            <w:top w:w="0" w:type="dxa"/>
            <w:left w:w="108" w:type="dxa"/>
            <w:bottom w:w="0" w:type="dxa"/>
            <w:right w:w="108" w:type="dxa"/>
          </w:tblCellMar>
        </w:tblPrEx>
        <w:trPr>
          <w:trHeight w:val="23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货物名称（标的名称）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单位</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数量</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单项限价</w:t>
            </w:r>
          </w:p>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（元、含税价）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产地</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4口工业级交换机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无线网桥（安防）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970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烟火识别算法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人脸识别算法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5 </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物体识别检测算法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治安巡查在线监督管理系统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应急通信指挥调度管理系统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安保指挥中心调度客户端软件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设备设施使用运维系统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安防报警联动处置管理系统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岗位值守监督管理系统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风险与隐患管控系统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视频存储设备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18T企业级硬盘</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722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硬盘录像机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10T监控级硬盘</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视频监控工控机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4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55寸超窄边液晶拼接屏（含液晶拼接单元配套支架）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 </w:t>
            </w:r>
          </w:p>
        </w:tc>
        <w:tc>
          <w:tcPr>
            <w:tcW w:w="1109"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1740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半球型摄像机(含音频输入)</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筒型摄像机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644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碟型摄像机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15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防爆摄像机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防油污摄像机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拾音器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高点摄像机楼顶立杆（含底座）</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15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楼顶立杆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26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室外立杆（含底座）</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54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防雷器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267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出入口控制系统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人脸门禁一体机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54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单门磁力锁</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264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双门磁力锁</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485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门禁读卡器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819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出门按钮</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606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四门控制器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217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可视门禁一体机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30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发卡器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玻破出门按钮</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751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门禁卡</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2000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对讲求助分机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294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对讲求助主机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报警主机电池</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控制键盘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网络报警模块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声光一体机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三鉴探测器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双防区模块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一键报警按钮</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声光警号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39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单防区模块（带一路出入）</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39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电子巡查设备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电子巡查标识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99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便携式报警定位卡</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198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可视化联网报警工控机分机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高精度定位调度引擎工控机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216000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智能图像识别分析预警工控机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4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55寸超窄边液晶拼接屏（安防）（含液晶拼接单元配套支架）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24 </w:t>
            </w:r>
          </w:p>
        </w:tc>
        <w:tc>
          <w:tcPr>
            <w:tcW w:w="1109"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应急视频调度控制工控机（安防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融合通信统一调度工控机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304000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三屏联动指挥调度工控机（安防）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用户操作设备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8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机柜</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8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精密空调</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蓄电池（12V100AH）</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990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蓄电池柜</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机房动力环境监控系统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安防基础服务工控机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物联中台管理工控机（安防）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安防系统对接网关（安防）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消防系统对接网关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网络安全数据互联工控机（安防）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bl>
    <w:p>
      <w:pPr>
        <w:snapToGrid w:val="0"/>
        <w:spacing w:line="360" w:lineRule="auto"/>
        <w:rPr>
          <w:rFonts w:ascii="仿宋" w:hAnsi="仿宋" w:eastAsia="仿宋" w:cs="仿宋"/>
          <w:b/>
          <w:bCs/>
          <w:szCs w:val="21"/>
        </w:rPr>
      </w:pPr>
      <w:r>
        <w:rPr>
          <w:rFonts w:hint="eastAsia" w:ascii="仿宋" w:hAnsi="仿宋" w:eastAsia="仿宋" w:cs="仿宋"/>
          <w:b/>
          <w:bCs/>
          <w:szCs w:val="21"/>
        </w:rPr>
        <w:t>注：1）投标人所报货物单价不能超过上述单项限价金额，否则按废标处理。</w:t>
      </w:r>
    </w:p>
    <w:p>
      <w:pPr>
        <w:numPr>
          <w:ilvl w:val="0"/>
          <w:numId w:val="1"/>
        </w:numPr>
        <w:snapToGrid w:val="0"/>
        <w:spacing w:line="360" w:lineRule="auto"/>
        <w:ind w:firstLine="422" w:firstLineChars="200"/>
        <w:rPr>
          <w:rFonts w:ascii="仿宋" w:hAnsi="仿宋" w:eastAsia="仿宋" w:cs="仿宋"/>
          <w:b/>
          <w:bCs/>
          <w:szCs w:val="21"/>
        </w:rPr>
      </w:pPr>
      <w:r>
        <w:rPr>
          <w:rFonts w:hint="eastAsia" w:ascii="仿宋" w:hAnsi="仿宋" w:eastAsia="仿宋" w:cs="仿宋"/>
          <w:b/>
          <w:bCs/>
          <w:szCs w:val="21"/>
        </w:rPr>
        <w:t>投标人所报数量不能低于上述具体明细中列明的数量，否则按废标处理。</w:t>
      </w:r>
    </w:p>
    <w:p>
      <w:pPr>
        <w:numPr>
          <w:ilvl w:val="0"/>
          <w:numId w:val="1"/>
        </w:numPr>
        <w:snapToGrid w:val="0"/>
        <w:spacing w:line="360" w:lineRule="auto"/>
        <w:ind w:firstLine="422" w:firstLineChars="200"/>
        <w:rPr>
          <w:rFonts w:ascii="仿宋" w:hAnsi="仿宋" w:eastAsia="仿宋" w:cs="仿宋"/>
          <w:b/>
          <w:bCs/>
          <w:szCs w:val="21"/>
        </w:rPr>
      </w:pPr>
      <w:r>
        <w:rPr>
          <w:rFonts w:hint="eastAsia" w:ascii="仿宋" w:hAnsi="仿宋" w:eastAsia="仿宋" w:cs="仿宋"/>
          <w:b/>
          <w:bCs/>
          <w:szCs w:val="21"/>
        </w:rPr>
        <w:t>投标人需承诺所投产品软件（序号</w:t>
      </w:r>
      <w:r>
        <w:rPr>
          <w:rFonts w:ascii="仿宋" w:hAnsi="仿宋" w:eastAsia="仿宋" w:cs="仿宋"/>
          <w:b/>
          <w:bCs/>
          <w:szCs w:val="21"/>
        </w:rPr>
        <w:t>6-12</w:t>
      </w:r>
      <w:r>
        <w:rPr>
          <w:rFonts w:hint="eastAsia" w:ascii="仿宋" w:hAnsi="仿宋" w:eastAsia="仿宋" w:cs="仿宋"/>
          <w:b/>
          <w:bCs/>
          <w:szCs w:val="21"/>
        </w:rPr>
        <w:t>）支持国产化适配，并提供原厂永久授权（投标人需提供承诺函并加盖投标人公章），否则按废标处理。</w:t>
      </w:r>
    </w:p>
    <w:p>
      <w:pPr>
        <w:numPr>
          <w:ilvl w:val="0"/>
          <w:numId w:val="1"/>
        </w:numPr>
        <w:snapToGrid w:val="0"/>
        <w:spacing w:line="360" w:lineRule="auto"/>
        <w:ind w:firstLine="422" w:firstLineChars="200"/>
        <w:rPr>
          <w:rFonts w:ascii="仿宋" w:hAnsi="仿宋" w:eastAsia="仿宋" w:cs="仿宋"/>
          <w:b/>
          <w:bCs/>
          <w:szCs w:val="21"/>
        </w:rPr>
      </w:pPr>
      <w:r>
        <w:rPr>
          <w:rFonts w:hint="eastAsia" w:ascii="仿宋" w:hAnsi="仿宋" w:eastAsia="仿宋" w:cs="仿宋"/>
          <w:b/>
          <w:bCs/>
          <w:szCs w:val="21"/>
        </w:rPr>
        <w:t>如涉及中小企业声明函填报，应包含上述具体明细中所有标的。</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为满足医院平安医院智能管控的需求，采购安防设备，实现医院智慧安防管理的功能。本项目基于安防综合管控平台的联动规则引擎，定制标准化、场景化的跨系统联动策略，实现视频监控、入侵报警、电子巡查、可视对讲、人员定位、智能分析等各子系统的深度联动。当异常事件触发报警时，平台自动执行视频弹窗、现场告警、门禁权限管控、巡查任务派发等一系列预设联动动作，实现事件的快速响应与协同处置。同时，平台预留标准化开放接口，支持与医院消防系统、门禁管理系统、报警系统等第三方系统的无缝对接，构建安消一体、多系统协同的全院级安全管控体系，全面提升医院突发事件的应急指挥与协同处置能力。支持医院新老院区安消防系统对接与集成，具备标准化接口与多协议适配能力，支持新老院区安消防数据实时同步以及统一管理。</w:t>
      </w: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1、采购项目（标的）实施的时间：合同签订之日起，本项目建设周期为18</w:t>
      </w:r>
    </w:p>
    <w:p>
      <w:pPr>
        <w:snapToGrid w:val="0"/>
        <w:spacing w:line="360" w:lineRule="auto"/>
        <w:ind w:firstLine="0" w:firstLineChars="0"/>
        <w:rPr>
          <w:rFonts w:ascii="仿宋" w:hAnsi="仿宋" w:eastAsia="仿宋" w:cs="仿宋"/>
          <w:bCs/>
          <w:sz w:val="24"/>
        </w:rPr>
      </w:pPr>
      <w:r>
        <w:rPr>
          <w:rFonts w:hint="eastAsia" w:ascii="仿宋" w:hAnsi="仿宋" w:eastAsia="仿宋" w:cs="仿宋"/>
          <w:bCs/>
          <w:sz w:val="24"/>
        </w:rPr>
        <w:t>个月。</w:t>
      </w:r>
      <w:r>
        <w:rPr>
          <w:rFonts w:hint="eastAsia" w:ascii="仿宋" w:hAnsi="仿宋" w:eastAsia="仿宋" w:cs="仿宋"/>
          <w:bCs/>
          <w:color w:val="auto"/>
          <w:sz w:val="24"/>
        </w:rPr>
        <w:t>合同签订之日起30个日历日内</w:t>
      </w:r>
      <w:r>
        <w:rPr>
          <w:rFonts w:hint="eastAsia" w:ascii="仿宋" w:hAnsi="仿宋" w:eastAsia="仿宋" w:cs="仿宋"/>
          <w:bCs/>
          <w:color w:val="auto"/>
          <w:sz w:val="24"/>
          <w:lang w:eastAsia="zh-CN"/>
        </w:rPr>
        <w:t>完成硬件</w:t>
      </w:r>
      <w:r>
        <w:rPr>
          <w:rFonts w:hint="eastAsia" w:ascii="仿宋" w:hAnsi="仿宋" w:eastAsia="仿宋" w:cs="仿宋"/>
          <w:bCs/>
          <w:color w:val="auto"/>
          <w:sz w:val="24"/>
        </w:rPr>
        <w:t>到货</w:t>
      </w:r>
      <w:r>
        <w:rPr>
          <w:rFonts w:hint="eastAsia" w:ascii="仿宋" w:hAnsi="仿宋" w:eastAsia="仿宋" w:cs="仿宋"/>
          <w:bCs/>
          <w:color w:val="auto"/>
          <w:sz w:val="24"/>
          <w:lang w:eastAsia="zh-CN"/>
        </w:rPr>
        <w:t>，</w:t>
      </w:r>
      <w:r>
        <w:rPr>
          <w:rFonts w:hint="eastAsia" w:ascii="仿宋" w:hAnsi="仿宋" w:eastAsia="仿宋" w:cs="仿宋"/>
          <w:bCs/>
          <w:color w:val="auto"/>
          <w:sz w:val="24"/>
        </w:rPr>
        <w:t>现场具备安装条件后90个日历日内完成</w:t>
      </w:r>
      <w:r>
        <w:rPr>
          <w:rFonts w:hint="eastAsia" w:ascii="仿宋" w:hAnsi="仿宋" w:eastAsia="仿宋" w:cs="仿宋"/>
          <w:bCs/>
          <w:color w:val="auto"/>
          <w:sz w:val="24"/>
          <w:lang w:eastAsia="zh-CN"/>
        </w:rPr>
        <w:t>硬件安装调试</w:t>
      </w:r>
      <w:r>
        <w:rPr>
          <w:rFonts w:hint="eastAsia" w:ascii="仿宋" w:hAnsi="仿宋" w:eastAsia="仿宋" w:cs="仿宋"/>
          <w:bCs/>
          <w:color w:val="auto"/>
          <w:sz w:val="24"/>
        </w:rPr>
        <w:t>。</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color w:val="auto"/>
          <w:sz w:val="24"/>
        </w:rPr>
        <w:t>采购项目（标的）实施的地点：首都医科大学附属首都儿童医学中心指定地点。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★1.采购标的具体明细中的所有设备提供3年原厂软硬件免费保修服务、软件免费升级服务。（提供原厂售后服务承诺函原件并加盖原厂公章）</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★2.工程竣工验收合格后，安排2名专业技术人员驻场服务，驻场服务期限不少于3个月。（提供承诺函并加盖公章）</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为满足医院平安医院智能管控的需求，采购安防设备，实现医院智慧安防管理的功能。本项目基于安防综合管控平台的联动规则引擎，定制标准化、场景化的跨系统联动策略，实现视频监控、入侵报警、电子巡查、可视对讲、人员定位、智能分析等各子系统的深度联动。当异常事件触发报警时，平台自动执行视频弹窗、现场告警、门禁权限管控、巡查任务派发等一系列预设联动动作，实现事件的快速响应与协同处置。同时，平台预留标准化开放接口，支持与医院消防系统、门禁管理系统、报警系统等第三方系统的无缝对接，构建安消一体、多系统协同的全院级安全管控体系，全面提升医院突发事件的应急指挥与协同处置能力。支持医院新老院区安消防系统对接与集成，具备标准化接口与多协议适配能力，支持新老院区安消防数据实时同步以及统一管理。</w:t>
      </w:r>
    </w:p>
    <w:p>
      <w:pPr>
        <w:spacing w:line="360" w:lineRule="auto"/>
        <w:ind w:firstLine="480" w:firstLineChars="200"/>
        <w:contextualSpacing/>
        <w:rPr>
          <w:rFonts w:ascii="仿宋" w:hAnsi="仿宋" w:eastAsia="仿宋"/>
          <w:sz w:val="24"/>
        </w:rPr>
      </w:pP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（一）政策法规</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《国务院办公厅关于推动公立医院高质量发展的意见》（国办发〔</w:t>
      </w:r>
      <w:r>
        <w:rPr>
          <w:rFonts w:ascii="仿宋" w:hAnsi="仿宋" w:eastAsia="仿宋" w:cs="仿宋"/>
          <w:bCs/>
          <w:sz w:val="24"/>
        </w:rPr>
        <w:t>2021</w:t>
      </w:r>
      <w:r>
        <w:rPr>
          <w:rFonts w:hint="eastAsia" w:ascii="仿宋" w:hAnsi="仿宋" w:eastAsia="仿宋" w:cs="仿宋"/>
          <w:bCs/>
          <w:sz w:val="24"/>
        </w:rPr>
        <w:t>〕</w:t>
      </w:r>
      <w:r>
        <w:rPr>
          <w:rFonts w:ascii="仿宋" w:hAnsi="仿宋" w:eastAsia="仿宋" w:cs="仿宋"/>
          <w:bCs/>
          <w:sz w:val="24"/>
        </w:rPr>
        <w:t>18</w:t>
      </w:r>
      <w:r>
        <w:rPr>
          <w:rFonts w:hint="eastAsia" w:ascii="仿宋" w:hAnsi="仿宋" w:eastAsia="仿宋" w:cs="仿宋"/>
          <w:bCs/>
          <w:sz w:val="24"/>
        </w:rPr>
        <w:t>号）</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《关于印发公立医院高质量发展促进行动（</w:t>
      </w:r>
      <w:r>
        <w:rPr>
          <w:rFonts w:ascii="仿宋" w:hAnsi="仿宋" w:eastAsia="仿宋" w:cs="仿宋"/>
          <w:bCs/>
          <w:sz w:val="24"/>
        </w:rPr>
        <w:t>2021-2025</w:t>
      </w:r>
      <w:r>
        <w:rPr>
          <w:rFonts w:hint="eastAsia" w:ascii="仿宋" w:hAnsi="仿宋" w:eastAsia="仿宋" w:cs="仿宋"/>
          <w:bCs/>
          <w:sz w:val="24"/>
        </w:rPr>
        <w:t>年）的通知》（国卫医发〔</w:t>
      </w:r>
      <w:r>
        <w:rPr>
          <w:rFonts w:ascii="仿宋" w:hAnsi="仿宋" w:eastAsia="仿宋" w:cs="仿宋"/>
          <w:bCs/>
          <w:sz w:val="24"/>
        </w:rPr>
        <w:t>2021</w:t>
      </w:r>
      <w:r>
        <w:rPr>
          <w:rFonts w:hint="eastAsia" w:ascii="仿宋" w:hAnsi="仿宋" w:eastAsia="仿宋" w:cs="仿宋"/>
          <w:bCs/>
          <w:sz w:val="24"/>
        </w:rPr>
        <w:t>〕</w:t>
      </w:r>
      <w:r>
        <w:rPr>
          <w:rFonts w:ascii="仿宋" w:hAnsi="仿宋" w:eastAsia="仿宋" w:cs="仿宋"/>
          <w:bCs/>
          <w:sz w:val="24"/>
        </w:rPr>
        <w:t>27</w:t>
      </w:r>
      <w:r>
        <w:rPr>
          <w:rFonts w:hint="eastAsia" w:ascii="仿宋" w:hAnsi="仿宋" w:eastAsia="仿宋" w:cs="仿宋"/>
          <w:bCs/>
          <w:sz w:val="24"/>
        </w:rPr>
        <w:t>号）</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《中华人民共和国政府采购法》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《中华人民共和国政府采购法实施条例》</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《中华人民共和国网络安全法》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《中华人民共和国数据安全法》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《中华人民共和国个人信息保护法》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《中华人民共和国消防法》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《医疗卫生机构网络安全管理办法》（国卫办规划发〔</w:t>
      </w:r>
      <w:r>
        <w:rPr>
          <w:rFonts w:ascii="仿宋" w:hAnsi="仿宋" w:eastAsia="仿宋" w:cs="仿宋"/>
          <w:bCs/>
          <w:sz w:val="24"/>
        </w:rPr>
        <w:t>2022</w:t>
      </w:r>
      <w:r>
        <w:rPr>
          <w:rFonts w:hint="eastAsia" w:ascii="仿宋" w:hAnsi="仿宋" w:eastAsia="仿宋" w:cs="仿宋"/>
          <w:bCs/>
          <w:sz w:val="24"/>
        </w:rPr>
        <w:t>〕</w:t>
      </w:r>
      <w:r>
        <w:rPr>
          <w:rFonts w:ascii="仿宋" w:hAnsi="仿宋" w:eastAsia="仿宋" w:cs="仿宋"/>
          <w:bCs/>
          <w:sz w:val="24"/>
        </w:rPr>
        <w:t>24</w:t>
      </w:r>
      <w:r>
        <w:rPr>
          <w:rFonts w:hint="eastAsia" w:ascii="仿宋" w:hAnsi="仿宋" w:eastAsia="仿宋" w:cs="仿宋"/>
          <w:bCs/>
          <w:sz w:val="24"/>
        </w:rPr>
        <w:t>号）</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（二）标准与规范</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《安全防范工程通用规范》</w:t>
      </w:r>
      <w:r>
        <w:rPr>
          <w:rFonts w:ascii="仿宋" w:hAnsi="仿宋" w:eastAsia="仿宋" w:cs="仿宋"/>
          <w:bCs/>
          <w:sz w:val="24"/>
        </w:rPr>
        <w:t>GB 55029-2022</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《医院安全防范要求》</w:t>
      </w:r>
      <w:r>
        <w:rPr>
          <w:rFonts w:ascii="仿宋" w:hAnsi="仿宋" w:eastAsia="仿宋" w:cs="仿宋"/>
          <w:bCs/>
          <w:sz w:val="24"/>
        </w:rPr>
        <w:t>GB/T 31458-2015</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《医院安全防范要求》</w:t>
      </w:r>
      <w:r>
        <w:rPr>
          <w:rFonts w:ascii="仿宋" w:hAnsi="仿宋" w:eastAsia="仿宋" w:cs="仿宋"/>
          <w:bCs/>
          <w:sz w:val="24"/>
        </w:rPr>
        <w:t>GB/T 31458-2026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《医疗卫生机构安全管理规范》</w:t>
      </w:r>
      <w:r>
        <w:rPr>
          <w:rFonts w:ascii="仿宋" w:hAnsi="仿宋" w:eastAsia="仿宋" w:cs="仿宋"/>
          <w:bCs/>
          <w:sz w:val="24"/>
        </w:rPr>
        <w:t>WS 308-2019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《安全防范工程技术标准》</w:t>
      </w:r>
      <w:r>
        <w:rPr>
          <w:rFonts w:ascii="仿宋" w:hAnsi="仿宋" w:eastAsia="仿宋" w:cs="仿宋"/>
          <w:bCs/>
          <w:sz w:val="24"/>
        </w:rPr>
        <w:t>GB 50348-2018</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《视频安防监控系统工程设计规范》</w:t>
      </w:r>
      <w:r>
        <w:rPr>
          <w:rFonts w:ascii="仿宋" w:hAnsi="仿宋" w:eastAsia="仿宋" w:cs="仿宋"/>
          <w:bCs/>
          <w:sz w:val="24"/>
        </w:rPr>
        <w:t>GB 50395-2007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《视频安防监控系统技术要求》</w:t>
      </w:r>
      <w:r>
        <w:rPr>
          <w:rFonts w:ascii="仿宋" w:hAnsi="仿宋" w:eastAsia="仿宋" w:cs="仿宋"/>
          <w:bCs/>
          <w:sz w:val="24"/>
        </w:rPr>
        <w:t>GB/T 36795-2018</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《出入口控制系统工程设计规范》</w:t>
      </w:r>
      <w:r>
        <w:rPr>
          <w:rFonts w:ascii="仿宋" w:hAnsi="仿宋" w:eastAsia="仿宋" w:cs="仿宋"/>
          <w:bCs/>
          <w:sz w:val="24"/>
        </w:rPr>
        <w:t>GB 50396-2007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《出入口控制系统技术要求》</w:t>
      </w:r>
      <w:r>
        <w:rPr>
          <w:rFonts w:ascii="仿宋" w:hAnsi="仿宋" w:eastAsia="仿宋" w:cs="仿宋"/>
          <w:bCs/>
          <w:sz w:val="24"/>
        </w:rPr>
        <w:t>GB/T 37078-2018</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《人脸识别出入口控制设备技术要求》</w:t>
      </w:r>
      <w:r>
        <w:rPr>
          <w:rFonts w:ascii="仿宋" w:hAnsi="仿宋" w:eastAsia="仿宋" w:cs="仿宋"/>
          <w:bCs/>
          <w:sz w:val="24"/>
        </w:rPr>
        <w:t>GB/T 38671-2020</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《入侵报警系统工程设计规范》</w:t>
      </w:r>
      <w:r>
        <w:rPr>
          <w:rFonts w:ascii="仿宋" w:hAnsi="仿宋" w:eastAsia="仿宋" w:cs="仿宋"/>
          <w:bCs/>
          <w:sz w:val="24"/>
        </w:rPr>
        <w:t>GB 50394-2007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《入侵和紧急报警系统技术要求》</w:t>
      </w:r>
      <w:r>
        <w:rPr>
          <w:rFonts w:ascii="仿宋" w:hAnsi="仿宋" w:eastAsia="仿宋" w:cs="仿宋"/>
          <w:bCs/>
          <w:sz w:val="24"/>
        </w:rPr>
        <w:t>GB/T 32581-2016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《公共安全视频监控联网系统信息传输、交换、控制技术要求》</w:t>
      </w:r>
      <w:r>
        <w:rPr>
          <w:rFonts w:ascii="仿宋" w:hAnsi="仿宋" w:eastAsia="仿宋" w:cs="仿宋"/>
          <w:bCs/>
          <w:sz w:val="24"/>
        </w:rPr>
        <w:t>GB/T 28181-2022</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《公共安全视频监控联网信息安全技术要求》</w:t>
      </w:r>
      <w:r>
        <w:rPr>
          <w:rFonts w:ascii="仿宋" w:hAnsi="仿宋" w:eastAsia="仿宋" w:cs="仿宋"/>
          <w:bCs/>
          <w:sz w:val="24"/>
        </w:rPr>
        <w:t>GB 35114-2017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w:t>
      </w:r>
      <w:r>
        <w:rPr>
          <w:rFonts w:ascii="仿宋" w:hAnsi="仿宋" w:eastAsia="仿宋" w:cs="仿宋"/>
          <w:bCs/>
          <w:sz w:val="24"/>
        </w:rPr>
        <w:t xml:space="preserve"> </w:t>
      </w:r>
      <w:r>
        <w:rPr>
          <w:rFonts w:hint="eastAsia" w:ascii="仿宋" w:hAnsi="仿宋" w:eastAsia="仿宋" w:cs="仿宋"/>
          <w:bCs/>
          <w:sz w:val="24"/>
        </w:rPr>
        <w:t>视频监控联网系统</w:t>
      </w:r>
      <w:r>
        <w:rPr>
          <w:rFonts w:ascii="仿宋" w:hAnsi="仿宋" w:eastAsia="仿宋" w:cs="仿宋"/>
          <w:bCs/>
          <w:sz w:val="24"/>
        </w:rPr>
        <w:t xml:space="preserve"> </w:t>
      </w:r>
      <w:r>
        <w:rPr>
          <w:rFonts w:hint="eastAsia" w:ascii="仿宋" w:hAnsi="仿宋" w:eastAsia="仿宋" w:cs="仿宋"/>
          <w:bCs/>
          <w:sz w:val="24"/>
        </w:rPr>
        <w:t>技术要求》</w:t>
      </w:r>
      <w:r>
        <w:rPr>
          <w:rFonts w:ascii="仿宋" w:hAnsi="仿宋" w:eastAsia="仿宋" w:cs="仿宋"/>
          <w:bCs/>
          <w:sz w:val="24"/>
        </w:rPr>
        <w:t>GB/T 40042-2021</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《信息安全技术</w:t>
      </w:r>
      <w:r>
        <w:rPr>
          <w:rFonts w:ascii="仿宋" w:hAnsi="仿宋" w:eastAsia="仿宋" w:cs="仿宋"/>
          <w:bCs/>
          <w:sz w:val="24"/>
        </w:rPr>
        <w:t xml:space="preserve"> </w:t>
      </w:r>
      <w:r>
        <w:rPr>
          <w:rFonts w:hint="eastAsia" w:ascii="仿宋" w:hAnsi="仿宋" w:eastAsia="仿宋" w:cs="仿宋"/>
          <w:bCs/>
          <w:sz w:val="24"/>
        </w:rPr>
        <w:t>网络安全等级保护基本要求》</w:t>
      </w:r>
      <w:r>
        <w:rPr>
          <w:rFonts w:ascii="仿宋" w:hAnsi="仿宋" w:eastAsia="仿宋" w:cs="仿宋"/>
          <w:bCs/>
          <w:sz w:val="24"/>
        </w:rPr>
        <w:t>GB/T 22239-2019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《信息安全技术</w:t>
      </w:r>
      <w:r>
        <w:rPr>
          <w:rFonts w:ascii="仿宋" w:hAnsi="仿宋" w:eastAsia="仿宋" w:cs="仿宋"/>
          <w:bCs/>
          <w:sz w:val="24"/>
        </w:rPr>
        <w:t xml:space="preserve"> </w:t>
      </w:r>
      <w:r>
        <w:rPr>
          <w:rFonts w:hint="eastAsia" w:ascii="仿宋" w:hAnsi="仿宋" w:eastAsia="仿宋" w:cs="仿宋"/>
          <w:bCs/>
          <w:sz w:val="24"/>
        </w:rPr>
        <w:t>网络安全等级保护测评要求》</w:t>
      </w:r>
      <w:r>
        <w:rPr>
          <w:rFonts w:ascii="仿宋" w:hAnsi="仿宋" w:eastAsia="仿宋" w:cs="仿宋"/>
          <w:bCs/>
          <w:sz w:val="24"/>
        </w:rPr>
        <w:t>GB/T 28448-2019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《信息安全技术</w:t>
      </w:r>
      <w:r>
        <w:rPr>
          <w:rFonts w:ascii="仿宋" w:hAnsi="仿宋" w:eastAsia="仿宋" w:cs="仿宋"/>
          <w:bCs/>
          <w:sz w:val="24"/>
        </w:rPr>
        <w:t xml:space="preserve"> </w:t>
      </w:r>
      <w:r>
        <w:rPr>
          <w:rFonts w:hint="eastAsia" w:ascii="仿宋" w:hAnsi="仿宋" w:eastAsia="仿宋" w:cs="仿宋"/>
          <w:bCs/>
          <w:sz w:val="24"/>
        </w:rPr>
        <w:t>个人信息安全规范》</w:t>
      </w:r>
      <w:r>
        <w:rPr>
          <w:rFonts w:ascii="仿宋" w:hAnsi="仿宋" w:eastAsia="仿宋" w:cs="仿宋"/>
          <w:bCs/>
          <w:sz w:val="24"/>
        </w:rPr>
        <w:t>GB/T 35273-2020</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《综合布线系统工程设计规范》</w:t>
      </w:r>
      <w:r>
        <w:rPr>
          <w:rFonts w:ascii="仿宋" w:hAnsi="仿宋" w:eastAsia="仿宋" w:cs="仿宋"/>
          <w:bCs/>
          <w:sz w:val="24"/>
        </w:rPr>
        <w:t>GB 50311-2016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《综合布线系统工程验收规范》</w:t>
      </w:r>
      <w:r>
        <w:rPr>
          <w:rFonts w:ascii="仿宋" w:hAnsi="仿宋" w:eastAsia="仿宋" w:cs="仿宋"/>
          <w:bCs/>
          <w:sz w:val="24"/>
        </w:rPr>
        <w:t>GB 50312-2016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《安全防范工程验收规则》</w:t>
      </w:r>
      <w:r>
        <w:rPr>
          <w:rFonts w:ascii="仿宋" w:hAnsi="仿宋" w:eastAsia="仿宋" w:cs="仿宋"/>
          <w:bCs/>
          <w:sz w:val="24"/>
        </w:rPr>
        <w:t>GA 308-2017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《民用建筑电气设计标准》</w:t>
      </w:r>
      <w:r>
        <w:rPr>
          <w:rFonts w:ascii="仿宋" w:hAnsi="仿宋" w:eastAsia="仿宋" w:cs="仿宋"/>
          <w:bCs/>
          <w:sz w:val="24"/>
        </w:rPr>
        <w:t>GB 51348-2019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《建筑电气工程施工质量验收规范》</w:t>
      </w:r>
      <w:r>
        <w:rPr>
          <w:rFonts w:ascii="仿宋" w:hAnsi="仿宋" w:eastAsia="仿宋" w:cs="仿宋"/>
          <w:bCs/>
          <w:sz w:val="24"/>
        </w:rPr>
        <w:t>GB 50303-2015</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0" w:name="OLE_LINK53"/>
    </w:p>
    <w:p>
      <w:pPr>
        <w:spacing w:line="360" w:lineRule="auto"/>
        <w:contextualSpacing/>
        <w:jc w:val="center"/>
        <w:rPr>
          <w:rFonts w:ascii="仿宋" w:hAnsi="仿宋" w:eastAsia="仿宋"/>
          <w:b/>
          <w:sz w:val="24"/>
          <w:szCs w:val="21"/>
        </w:rPr>
      </w:pPr>
      <w:r>
        <w:rPr>
          <w:rFonts w:hint="eastAsia" w:ascii="仿宋" w:hAnsi="仿宋" w:eastAsia="仿宋"/>
          <w:b/>
          <w:sz w:val="24"/>
          <w:szCs w:val="21"/>
        </w:rPr>
        <w:t>第11包 半球型摄像机等</w:t>
      </w:r>
    </w:p>
    <w:p>
      <w:pPr>
        <w:pStyle w:val="3"/>
        <w:keepNext w:val="0"/>
        <w:keepLines w:val="0"/>
        <w:tabs>
          <w:tab w:val="left" w:pos="0"/>
        </w:tabs>
        <w:autoSpaceDE/>
        <w:adjustRightInd/>
        <w:spacing w:before="0" w:line="360" w:lineRule="auto"/>
        <w:ind w:firstLine="424" w:firstLineChars="176"/>
        <w:jc w:val="left"/>
        <w:rPr>
          <w:rFonts w:ascii="仿宋" w:hAnsi="仿宋" w:eastAsia="仿宋"/>
          <w:sz w:val="24"/>
          <w:szCs w:val="24"/>
        </w:rPr>
      </w:pPr>
      <w:r>
        <w:rPr>
          <w:rFonts w:hint="eastAsia" w:ascii="仿宋" w:hAnsi="仿宋" w:eastAsia="仿宋"/>
          <w:sz w:val="24"/>
          <w:szCs w:val="24"/>
        </w:rPr>
        <w:t>一、项目目标/背景</w:t>
      </w:r>
    </w:p>
    <w:p>
      <w:pPr>
        <w:spacing w:line="360" w:lineRule="auto"/>
        <w:ind w:firstLine="480" w:firstLineChars="200"/>
        <w:rPr>
          <w:rFonts w:ascii="仿宋" w:hAnsi="仿宋" w:eastAsia="仿宋" w:cs="仿宋"/>
          <w:sz w:val="24"/>
        </w:rPr>
      </w:pPr>
      <w:r>
        <w:rPr>
          <w:rFonts w:hint="eastAsia" w:ascii="仿宋" w:hAnsi="仿宋" w:eastAsia="仿宋" w:cs="仿宋"/>
          <w:sz w:val="24"/>
        </w:rPr>
        <w:t>1、项目背景</w:t>
      </w:r>
    </w:p>
    <w:p>
      <w:pPr>
        <w:spacing w:line="360" w:lineRule="auto"/>
        <w:ind w:firstLine="480" w:firstLineChars="200"/>
        <w:rPr>
          <w:rFonts w:ascii="仿宋" w:hAnsi="仿宋" w:eastAsia="仿宋" w:cs="仿宋"/>
          <w:sz w:val="24"/>
        </w:rPr>
      </w:pPr>
      <w:r>
        <w:rPr>
          <w:rFonts w:hint="eastAsia" w:ascii="仿宋" w:hAnsi="仿宋" w:eastAsia="仿宋" w:cs="仿宋"/>
          <w:sz w:val="24"/>
        </w:rPr>
        <w:t>为深入贯彻国家卫生健康委、公安部等部门关于“平安医院”建设、智慧医院高质量发展的系列工作部署，严格落实安全生产“党政同责、一岗双责、齐抓共管、失职追责”的核心要求，全面夯实医院安全生产主体责任，筑牢院区安全防控底线，构建与现代化医院管理体系相匹配的智慧安防体系。</w:t>
      </w:r>
    </w:p>
    <w:p>
      <w:pPr>
        <w:spacing w:line="360" w:lineRule="auto"/>
        <w:ind w:firstLine="480" w:firstLineChars="200"/>
        <w:rPr>
          <w:rFonts w:ascii="仿宋" w:hAnsi="仿宋" w:eastAsia="仿宋" w:cs="仿宋"/>
          <w:sz w:val="24"/>
        </w:rPr>
      </w:pPr>
      <w:r>
        <w:rPr>
          <w:rFonts w:hint="eastAsia" w:ascii="仿宋" w:hAnsi="仿宋" w:eastAsia="仿宋" w:cs="仿宋"/>
          <w:sz w:val="24"/>
        </w:rPr>
        <w:t>当前，人工智能、物联网、大数据、云计算等新一代信息技术与安防行业深度融合，安防管理模式已从传统的“被动响应、事后追溯”，向“主动预警、全域管控、智能处置”全面转型升级，为医疗场所复杂场景下的安全风险防控提供了成熟的技术支撑。</w:t>
      </w:r>
    </w:p>
    <w:p>
      <w:pPr>
        <w:spacing w:line="360" w:lineRule="auto"/>
        <w:ind w:firstLine="480" w:firstLineChars="200"/>
        <w:rPr>
          <w:rFonts w:ascii="仿宋" w:hAnsi="仿宋" w:eastAsia="仿宋" w:cs="仿宋"/>
          <w:sz w:val="24"/>
        </w:rPr>
      </w:pPr>
      <w:r>
        <w:rPr>
          <w:rFonts w:hint="eastAsia" w:ascii="仿宋" w:hAnsi="仿宋" w:eastAsia="仿宋" w:cs="仿宋"/>
          <w:sz w:val="24"/>
        </w:rPr>
        <w:t>医院作为人员高度密集、24小时不间断运营、场景复杂多元的特殊公共场所，兼具诊疗服务、教学科研、公共卫生应急等多重核心职能，安全管理面临人员流动大、重点管控区域多、突发事件突发性强、应急处置时效要求高等多重挑战。传统安防模式存在多系统数据孤岛、过度依赖人工盯防、海量视频数据利用率低、风险预警滞后、跨系统协同处置效率不足等突出短板，已无法满足新形势下医院安全精细化管理、风险前置防控、应急高效处置的核心需求。</w:t>
      </w:r>
    </w:p>
    <w:p>
      <w:pPr>
        <w:spacing w:line="360" w:lineRule="auto"/>
        <w:ind w:firstLine="480" w:firstLineChars="200"/>
        <w:rPr>
          <w:rFonts w:ascii="仿宋" w:hAnsi="仿宋" w:eastAsia="仿宋" w:cs="仿宋"/>
          <w:sz w:val="24"/>
        </w:rPr>
      </w:pPr>
      <w:r>
        <w:rPr>
          <w:rFonts w:hint="eastAsia" w:ascii="仿宋" w:hAnsi="仿宋" w:eastAsia="仿宋" w:cs="仿宋"/>
          <w:sz w:val="24"/>
        </w:rPr>
        <w:t>为全面提升医院安全治理现代化水平，切实保障医患人身安全与医院财产安全，为医院核心业务平稳开展提供坚实的安全保障，特启动本医院建设项目。</w:t>
      </w:r>
    </w:p>
    <w:p>
      <w:pPr>
        <w:spacing w:line="360" w:lineRule="auto"/>
        <w:ind w:firstLine="480" w:firstLineChars="200"/>
        <w:rPr>
          <w:rFonts w:ascii="仿宋" w:hAnsi="仿宋" w:eastAsia="仿宋" w:cs="仿宋"/>
          <w:sz w:val="24"/>
        </w:rPr>
      </w:pPr>
      <w:r>
        <w:rPr>
          <w:rFonts w:hint="eastAsia" w:ascii="仿宋" w:hAnsi="仿宋" w:eastAsia="仿宋" w:cs="仿宋"/>
          <w:sz w:val="24"/>
        </w:rPr>
        <w:t>2、项目目标</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核心目标为构建“全域感知、智能驱动、联动协同、闭环管控”的全院级智慧安防体系，依托新一代信息技术全面升级医院安全防控能力，助力平安医院与智慧医院建设落地，各系统建设目标按指定顺序明确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（1）治安巡查在线监督管理系统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治安巡查工作全流程在线化、智能化监管，替代传统人工巡查的低效管理模式，标准化管控巡查路线、频次、点位与执行流程，实现巡查工作全程可追溯，精准识别巡查缺位、执行不规范等问题，全面提升治安巡查的覆盖率、合规性与执行效率，筑牢院区全域治安防控基础。</w:t>
      </w:r>
    </w:p>
    <w:p>
      <w:pPr>
        <w:spacing w:line="360" w:lineRule="auto"/>
        <w:ind w:firstLine="480" w:firstLineChars="200"/>
        <w:rPr>
          <w:rFonts w:ascii="仿宋" w:hAnsi="仿宋" w:eastAsia="仿宋" w:cs="仿宋"/>
          <w:sz w:val="24"/>
        </w:rPr>
      </w:pPr>
      <w:r>
        <w:rPr>
          <w:rFonts w:hint="eastAsia" w:ascii="仿宋" w:hAnsi="仿宋" w:eastAsia="仿宋" w:cs="仿宋"/>
          <w:sz w:val="24"/>
        </w:rPr>
        <w:t>（2）应急通信指挥调度管理系统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搭建全院统一的应急通信指挥调度体系，打通多部门、多岗位的实时通信链路，实现应急场景下语音、视频、业务数据的互联互通，保障应急指令的高效传达与快速落地，全面提升突发事件跨部门、跨岗位的协同响应能力与指挥调度效率。</w:t>
      </w:r>
    </w:p>
    <w:p>
      <w:pPr>
        <w:spacing w:line="360" w:lineRule="auto"/>
        <w:ind w:firstLine="480" w:firstLineChars="200"/>
        <w:rPr>
          <w:rFonts w:ascii="仿宋" w:hAnsi="仿宋" w:eastAsia="仿宋" w:cs="仿宋"/>
          <w:sz w:val="24"/>
        </w:rPr>
      </w:pPr>
      <w:r>
        <w:rPr>
          <w:rFonts w:hint="eastAsia" w:ascii="仿宋" w:hAnsi="仿宋" w:eastAsia="仿宋" w:cs="仿宋"/>
          <w:sz w:val="24"/>
        </w:rPr>
        <w:t>（3）安保指挥中心调度客户端软件</w:t>
      </w:r>
    </w:p>
    <w:p>
      <w:pPr>
        <w:spacing w:line="360" w:lineRule="auto"/>
        <w:ind w:firstLine="480" w:firstLineChars="200"/>
        <w:rPr>
          <w:rFonts w:ascii="仿宋" w:hAnsi="仿宋" w:eastAsia="仿宋" w:cs="仿宋"/>
          <w:sz w:val="24"/>
        </w:rPr>
      </w:pPr>
      <w:r>
        <w:rPr>
          <w:rFonts w:hint="eastAsia" w:ascii="仿宋" w:hAnsi="仿宋" w:eastAsia="仿宋" w:cs="仿宋"/>
          <w:sz w:val="24"/>
        </w:rPr>
        <w:t>为安保指挥人员与一线值守人员提供一体化、轻量化的移动调度终端，实现报警信息即时接收、处置指令快速下发、现场情况实时回传，打通指挥中心与处置现场的信息壁垒，实现安保调度业务的扁平化、移动化、高效化开展。</w:t>
      </w:r>
    </w:p>
    <w:p>
      <w:pPr>
        <w:spacing w:line="360" w:lineRule="auto"/>
        <w:ind w:firstLine="480" w:firstLineChars="200"/>
        <w:rPr>
          <w:rFonts w:ascii="仿宋" w:hAnsi="仿宋" w:eastAsia="仿宋" w:cs="仿宋"/>
          <w:sz w:val="24"/>
        </w:rPr>
      </w:pPr>
      <w:r>
        <w:rPr>
          <w:rFonts w:hint="eastAsia" w:ascii="仿宋" w:hAnsi="仿宋" w:eastAsia="仿宋" w:cs="仿宋"/>
          <w:sz w:val="24"/>
        </w:rPr>
        <w:t>（4）设备设施使用运维系统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安防设备设施全生命周期线上化、规范化运维管理，覆盖设备台账、日常巡检、维保管理、故障报修、报废处置全流程，打破各安防子系统设备分散运维的痛点，实时掌握设备运行状态，快速响应处置设备故障，全面提升安防设备设施的在线率、完好率与运维管理效率。</w:t>
      </w:r>
    </w:p>
    <w:p>
      <w:pPr>
        <w:spacing w:line="360" w:lineRule="auto"/>
        <w:ind w:firstLine="480" w:firstLineChars="200"/>
        <w:rPr>
          <w:rFonts w:ascii="仿宋" w:hAnsi="仿宋" w:eastAsia="仿宋" w:cs="仿宋"/>
          <w:sz w:val="24"/>
        </w:rPr>
      </w:pPr>
      <w:r>
        <w:rPr>
          <w:rFonts w:hint="eastAsia" w:ascii="仿宋" w:hAnsi="仿宋" w:eastAsia="仿宋" w:cs="仿宋"/>
          <w:sz w:val="24"/>
        </w:rPr>
        <w:t>（5）安防报警联动处置管理系统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构建全院安防异常事件全流程闭环处置体系，打通各安防子系统的数据壁垒，实现异常事件从智能预警触发、多系统自动联动、接警快速研判、指令精准派发、现场处置跟踪到复盘归档的全流程线上化管控，大幅提升安全事件处置的精准度与时效性，推动医院安全管理从事后追溯向事前预防、事中干预的根本性转型。</w:t>
      </w:r>
    </w:p>
    <w:p>
      <w:pPr>
        <w:spacing w:line="360" w:lineRule="auto"/>
        <w:ind w:firstLine="480" w:firstLineChars="200"/>
        <w:rPr>
          <w:rFonts w:ascii="仿宋" w:hAnsi="仿宋" w:eastAsia="仿宋" w:cs="仿宋"/>
          <w:sz w:val="24"/>
        </w:rPr>
      </w:pPr>
      <w:r>
        <w:rPr>
          <w:rFonts w:hint="eastAsia" w:ascii="仿宋" w:hAnsi="仿宋" w:eastAsia="仿宋" w:cs="仿宋"/>
          <w:sz w:val="24"/>
        </w:rPr>
        <w:t>（6）岗位值守监督管理系统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安保岗位值守工作全时段、全流程智能化在线监督，替代传统人工督查的低效模式，对岗位到岗情况、在岗履职状态、值守规范执行等进行每周7×24小时不间断监管，精准识别脱岗、睡岗、履职不到位等异常行为，全面压实岗位值守责任，提升安保值守工作的规范化水平。</w:t>
      </w:r>
    </w:p>
    <w:p>
      <w:pPr>
        <w:spacing w:line="360" w:lineRule="auto"/>
        <w:ind w:firstLine="480" w:firstLineChars="200"/>
        <w:rPr>
          <w:rFonts w:ascii="仿宋" w:hAnsi="仿宋" w:eastAsia="仿宋" w:cs="仿宋"/>
          <w:sz w:val="24"/>
        </w:rPr>
      </w:pPr>
      <w:r>
        <w:rPr>
          <w:rFonts w:hint="eastAsia" w:ascii="仿宋" w:hAnsi="仿宋" w:eastAsia="仿宋" w:cs="仿宋"/>
          <w:sz w:val="24"/>
        </w:rPr>
        <w:t>（7）风险与隐患管控系统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安全风险与隐患的全生命周期闭环管控，通过智能分析技术精准识别、主动预警各类安全风险隐患，完成风险隐患从排查上报、分级研判、整改督办到销号归档的全流程线上化管理；同时汇聚全院安防全量数据开展深度挖掘分析，为医院安全管理态势研判、制度优化、决策制定提供数据支撑，持续提升医院安全管理科学化、精细化水平，为医院核心业务高质量可持续开展筑牢安全屏障。</w:t>
      </w:r>
    </w:p>
    <w:p>
      <w:pPr>
        <w:pStyle w:val="3"/>
        <w:keepNext w:val="0"/>
        <w:keepLines w:val="0"/>
        <w:tabs>
          <w:tab w:val="left" w:pos="0"/>
        </w:tabs>
        <w:autoSpaceDE/>
        <w:adjustRightInd/>
        <w:spacing w:before="0" w:line="360" w:lineRule="auto"/>
        <w:ind w:firstLine="482" w:firstLineChars="200"/>
        <w:jc w:val="left"/>
        <w:rPr>
          <w:rFonts w:ascii="仿宋" w:hAnsi="仿宋" w:eastAsia="仿宋"/>
          <w:sz w:val="24"/>
          <w:szCs w:val="24"/>
        </w:rPr>
      </w:pPr>
      <w:r>
        <w:rPr>
          <w:rFonts w:hint="eastAsia" w:ascii="仿宋" w:hAnsi="仿宋" w:eastAsia="仿宋"/>
          <w:sz w:val="24"/>
          <w:szCs w:val="24"/>
        </w:rPr>
        <w:t>二、建设内容</w:t>
      </w:r>
    </w:p>
    <w:p>
      <w:pPr>
        <w:spacing w:line="360" w:lineRule="auto"/>
        <w:ind w:firstLine="480" w:firstLineChars="200"/>
        <w:rPr>
          <w:rFonts w:ascii="仿宋" w:hAnsi="仿宋" w:eastAsia="仿宋" w:cs="仿宋"/>
          <w:sz w:val="24"/>
        </w:rPr>
      </w:pPr>
      <w:r>
        <w:rPr>
          <w:rFonts w:hint="eastAsia" w:ascii="仿宋" w:hAnsi="仿宋" w:eastAsia="仿宋" w:cs="仿宋"/>
          <w:sz w:val="24"/>
        </w:rPr>
        <w:t>为全面达成项目建设目标，本项目以“统一平台、全域覆盖、智能引领、协同联动”为核心建设原则，聚焦医院安全管理全业务场景，建设全院级安防综合管控系统，打造集安防监控、智能预警、联动处置、应急指挥、安消一体化于一体的智慧安防管理中枢。</w:t>
      </w:r>
    </w:p>
    <w:p>
      <w:pPr>
        <w:spacing w:line="360" w:lineRule="auto"/>
        <w:ind w:firstLine="480" w:firstLineChars="200"/>
        <w:rPr>
          <w:rFonts w:ascii="仿宋" w:hAnsi="仿宋" w:eastAsia="仿宋" w:cs="仿宋"/>
          <w:sz w:val="24"/>
        </w:rPr>
      </w:pPr>
      <w:r>
        <w:rPr>
          <w:rFonts w:hint="eastAsia" w:ascii="仿宋" w:hAnsi="仿宋" w:eastAsia="仿宋" w:cs="仿宋"/>
          <w:sz w:val="24"/>
        </w:rPr>
        <w:t>系统面向医院安保值守人员、中控室值班人员、安全管理部门及院级管理人员等多类用户，覆盖医院安全管理全流程，核心建设内容如下：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（1）综合管控系统平台</w:t>
      </w:r>
    </w:p>
    <w:p>
      <w:pPr>
        <w:spacing w:line="360" w:lineRule="auto"/>
        <w:ind w:firstLine="480" w:firstLineChars="200"/>
        <w:rPr>
          <w:rFonts w:ascii="仿宋" w:hAnsi="仿宋" w:eastAsia="仿宋" w:cs="仿宋"/>
          <w:sz w:val="24"/>
        </w:rPr>
      </w:pPr>
      <w:r>
        <w:rPr>
          <w:rFonts w:hint="eastAsia" w:ascii="仿宋" w:hAnsi="仿宋" w:eastAsia="仿宋" w:cs="仿宋"/>
          <w:sz w:val="24"/>
        </w:rPr>
        <w:t>搭建全院统一的综合管控平台底座，构建标准化的设备接入管理、数据交互共享、分级权限管控、联动规则引擎、运维管理、日志审计等核心基础模块。平台作为全院安防系统的“大脑中枢”，实现各类前端感知设备、各安防子系统的统一纳管、集中调度与可视化呈现，为跨系统数据融合、业务联动与应急指挥提供底层技术支撑，建立全流程、可追溯、可管控的安防管理基础体系。</w:t>
      </w:r>
    </w:p>
    <w:p>
      <w:pPr>
        <w:spacing w:line="360" w:lineRule="auto"/>
        <w:ind w:firstLine="480" w:firstLineChars="200"/>
        <w:rPr>
          <w:rFonts w:ascii="仿宋" w:hAnsi="仿宋" w:eastAsia="仿宋" w:cs="仿宋"/>
          <w:sz w:val="24"/>
        </w:rPr>
      </w:pPr>
      <w:r>
        <w:rPr>
          <w:rFonts w:hint="eastAsia" w:ascii="仿宋" w:hAnsi="仿宋" w:eastAsia="仿宋" w:cs="仿宋"/>
          <w:sz w:val="24"/>
        </w:rPr>
        <w:t>基于安防综合管控平台的联动规则引擎，定制标准化、场景化的跨系统联动策略，实现视频监控、入侵报警、电子巡查、可视对讲、人员定位、智能分析等各子系统的深度联动。当异常事件触发报警时，平台自动执行视频弹窗、现场告警、门禁权限管控、巡查任务派发等一系列预设联动动作，实现事件的快速响应与协同处置。同时，平台预留标准化开放接口，支持与医院消防系统、门禁管理系统、报警系统等第三方系统的无缝对接，构建安消一体、多系统协同的全院级安全管控体系，全面提升医院突发事件的应急指挥与协同处置能力。支持医院新老院区安消防系统对接与集成，具备标准化接口与多协议适配能力，支持新老院区安消防数据实时同步以及统一管理。</w:t>
      </w:r>
    </w:p>
    <w:p>
      <w:pPr>
        <w:spacing w:line="360" w:lineRule="auto"/>
        <w:ind w:firstLine="480" w:firstLineChars="200"/>
        <w:rPr>
          <w:rFonts w:ascii="仿宋" w:hAnsi="仿宋" w:eastAsia="仿宋" w:cs="仿宋"/>
          <w:sz w:val="24"/>
        </w:rPr>
      </w:pPr>
      <w:r>
        <w:rPr>
          <w:rFonts w:hint="eastAsia" w:ascii="仿宋" w:hAnsi="仿宋" w:eastAsia="仿宋" w:cs="仿宋"/>
          <w:sz w:val="24"/>
        </w:rPr>
        <w:t>（2）视频监控系统</w:t>
      </w:r>
    </w:p>
    <w:p>
      <w:pPr>
        <w:spacing w:line="360" w:lineRule="auto"/>
        <w:ind w:firstLine="480" w:firstLineChars="200"/>
        <w:rPr>
          <w:rFonts w:ascii="仿宋" w:hAnsi="仿宋" w:eastAsia="仿宋" w:cs="仿宋"/>
          <w:sz w:val="24"/>
        </w:rPr>
      </w:pPr>
      <w:r>
        <w:rPr>
          <w:rFonts w:hint="eastAsia" w:ascii="仿宋" w:hAnsi="仿宋" w:eastAsia="仿宋" w:cs="仿宋"/>
          <w:sz w:val="24"/>
        </w:rPr>
        <w:t>针对医院全场景进行视频监控系统的全域覆盖优化与标准化升级，实现门诊大厅、急诊急救区域、住院病区、手术室、药房、危险品库房、财务室、院区出入口、地下车库、消防通道等重点区域的视频监控无死角全覆盖。系统保障高清视频流的稳定传输、合规化存储与高效调阅，同时提供标准化的视频流接口，实现与智能分析系统、其他安防子系统的视频资源共享与联动调用，构建全院统一的视频资源管理体系。</w:t>
      </w:r>
    </w:p>
    <w:p>
      <w:pPr>
        <w:spacing w:line="360" w:lineRule="auto"/>
        <w:ind w:firstLine="480" w:firstLineChars="200"/>
        <w:rPr>
          <w:rFonts w:ascii="仿宋" w:hAnsi="仿宋" w:eastAsia="仿宋" w:cs="仿宋"/>
          <w:sz w:val="24"/>
        </w:rPr>
      </w:pPr>
      <w:r>
        <w:rPr>
          <w:rFonts w:hint="eastAsia" w:ascii="仿宋" w:hAnsi="仿宋" w:eastAsia="仿宋" w:cs="仿宋"/>
          <w:sz w:val="24"/>
        </w:rPr>
        <w:t>（3）智能分析系统</w:t>
      </w:r>
    </w:p>
    <w:p>
      <w:pPr>
        <w:spacing w:line="360" w:lineRule="auto"/>
        <w:ind w:firstLine="480" w:firstLineChars="200"/>
        <w:rPr>
          <w:rFonts w:ascii="仿宋" w:hAnsi="仿宋" w:eastAsia="仿宋" w:cs="仿宋"/>
          <w:sz w:val="24"/>
        </w:rPr>
      </w:pPr>
      <w:r>
        <w:rPr>
          <w:rFonts w:hint="eastAsia" w:ascii="仿宋" w:hAnsi="仿宋" w:eastAsia="仿宋" w:cs="仿宋"/>
          <w:sz w:val="24"/>
        </w:rPr>
        <w:t>智能分析系统可以将工作人员从枯燥的“盯屏幕”工作中解脱出来，由机器对指定场景的视频监控图像进行智能分析，对异常情况进行报警提示，相关负责人员可以第一时间对警情进行确认和处置。同时可以实现海量视频数据、抓拍图像的有效管理和快速检索，从而有效提高医院对安全隐患的预警能力，提升对安全事故的报警和处置能力，为医院医疗服务、教学、科研工作的顺利进行保驾护航。</w:t>
      </w:r>
    </w:p>
    <w:p>
      <w:pPr>
        <w:spacing w:line="360" w:lineRule="auto"/>
        <w:ind w:firstLine="480" w:firstLineChars="200"/>
        <w:rPr>
          <w:rFonts w:ascii="仿宋" w:hAnsi="仿宋" w:eastAsia="仿宋" w:cs="仿宋"/>
          <w:sz w:val="24"/>
        </w:rPr>
      </w:pPr>
      <w:r>
        <w:rPr>
          <w:rFonts w:hint="eastAsia" w:ascii="仿宋" w:hAnsi="仿宋" w:eastAsia="仿宋" w:cs="仿宋"/>
          <w:sz w:val="24"/>
        </w:rPr>
        <w:t>平台基于人工智能视频分析技术，针对打架斗殴、人员聚集、快速移动检测、人员摔倒、违规闯入、危险区域逗留检测、逃生通道堵塞等各类异常行为与安全隐患，实现7×24小时不间断智能识别、实时预警、自动抓拍与事件留证。系统有效替代传统人工盯屏的低效工作模式，大幅降低安保人员工作负荷，从根本上解决人工盯防易疏漏、预警不及时等痛点，实现医院安全风险防控能力的全面升级。</w:t>
      </w:r>
    </w:p>
    <w:p>
      <w:pPr>
        <w:spacing w:line="360" w:lineRule="auto"/>
        <w:ind w:firstLine="480" w:firstLineChars="200"/>
        <w:rPr>
          <w:rFonts w:ascii="仿宋" w:hAnsi="仿宋" w:eastAsia="仿宋" w:cs="仿宋"/>
          <w:sz w:val="24"/>
        </w:rPr>
      </w:pPr>
      <w:r>
        <w:rPr>
          <w:rFonts w:hint="eastAsia" w:ascii="仿宋" w:hAnsi="仿宋" w:eastAsia="仿宋" w:cs="仿宋"/>
          <w:sz w:val="24"/>
        </w:rPr>
        <w:t>（4）对讲求助系统</w:t>
      </w:r>
    </w:p>
    <w:p>
      <w:pPr>
        <w:spacing w:line="360" w:lineRule="auto"/>
        <w:ind w:firstLine="480" w:firstLineChars="200"/>
        <w:rPr>
          <w:rFonts w:ascii="仿宋" w:hAnsi="仿宋" w:eastAsia="仿宋" w:cs="仿宋"/>
          <w:sz w:val="24"/>
        </w:rPr>
      </w:pPr>
      <w:r>
        <w:rPr>
          <w:rFonts w:hint="eastAsia" w:ascii="仿宋" w:hAnsi="仿宋" w:eastAsia="仿宋" w:cs="仿宋"/>
          <w:sz w:val="24"/>
        </w:rPr>
        <w:t>系统能实现上下级可视对讲，主机端能看到分机端图像信息，能双向全双工语音对讲。遇到紧急情况时分机端，可通过对讲求助分机呼叫可视对讲下级主机，可视对讲下级主机可呼叫可视对讲上级主机。实现遇到紧急情况时，工作人员能快速了解现场情况。同时系统，不仅本身具备可视对讲功能，也可根据需要通过SDK协议有效的与安防综合管控系统无缝集成，实现联动管理。</w:t>
      </w:r>
    </w:p>
    <w:p>
      <w:pPr>
        <w:spacing w:line="360" w:lineRule="auto"/>
        <w:ind w:firstLine="480" w:firstLineChars="200"/>
        <w:rPr>
          <w:rFonts w:ascii="仿宋" w:hAnsi="仿宋" w:eastAsia="仿宋" w:cs="仿宋"/>
          <w:sz w:val="24"/>
        </w:rPr>
      </w:pPr>
      <w:r>
        <w:rPr>
          <w:rFonts w:hint="eastAsia" w:ascii="仿宋" w:hAnsi="仿宋" w:eastAsia="仿宋" w:cs="仿宋"/>
          <w:sz w:val="24"/>
        </w:rPr>
        <w:t>（5）电子巡查系统建设</w:t>
      </w:r>
    </w:p>
    <w:p>
      <w:pPr>
        <w:spacing w:line="360" w:lineRule="auto"/>
        <w:ind w:firstLine="480" w:firstLineChars="200"/>
        <w:rPr>
          <w:rFonts w:ascii="仿宋" w:hAnsi="仿宋" w:eastAsia="仿宋" w:cs="仿宋"/>
          <w:sz w:val="24"/>
        </w:rPr>
      </w:pPr>
      <w:r>
        <w:rPr>
          <w:rFonts w:hint="eastAsia" w:ascii="仿宋" w:hAnsi="仿宋" w:eastAsia="仿宋" w:cs="仿宋"/>
          <w:sz w:val="24"/>
        </w:rPr>
        <w:t>搭建数字化、智能化电子巡查系统，结合医院安全管理规范与院区防控特点，定制标准化的巡查路线、巡查点位、巡查频次与巡查标准。通过智能化巡查终端，实现巡查任务的在线派发、扫码签到、异常情况实时上报、巡查进度可视化跟踪与巡查结果全量归档，全面替代传统人工纸质巡查模式，杜绝巡查漏检、超期、台账不全等问题，实现安保巡查工作的规范化、精细化、可追溯管理。</w:t>
      </w:r>
    </w:p>
    <w:p>
      <w:pPr>
        <w:spacing w:line="360" w:lineRule="auto"/>
        <w:ind w:firstLine="480" w:firstLineChars="200"/>
        <w:rPr>
          <w:rFonts w:ascii="仿宋" w:hAnsi="仿宋" w:eastAsia="仿宋" w:cs="仿宋"/>
          <w:sz w:val="24"/>
        </w:rPr>
      </w:pPr>
      <w:r>
        <w:rPr>
          <w:rFonts w:hint="eastAsia" w:ascii="仿宋" w:hAnsi="仿宋" w:eastAsia="仿宋" w:cs="仿宋"/>
          <w:sz w:val="24"/>
        </w:rPr>
        <w:t>（6）出入口控制系统</w:t>
      </w:r>
    </w:p>
    <w:p>
      <w:pPr>
        <w:spacing w:line="360" w:lineRule="auto"/>
        <w:ind w:firstLine="480" w:firstLineChars="200"/>
        <w:rPr>
          <w:rFonts w:ascii="仿宋" w:hAnsi="仿宋" w:eastAsia="仿宋" w:cs="仿宋"/>
          <w:sz w:val="24"/>
        </w:rPr>
      </w:pPr>
      <w:r>
        <w:rPr>
          <w:rFonts w:hint="eastAsia" w:ascii="仿宋" w:hAnsi="仿宋" w:eastAsia="仿宋" w:cs="仿宋"/>
          <w:sz w:val="24"/>
        </w:rPr>
        <w:t>采用国密算法的门禁系统，对门急诊区域、行和病房区域的职工、患者进行管理，保证授权人员自由出入，限制未授权人员进入区域，对于强行闯入的行为予以报警，并同时对出入人员信息、出入时间等情况进行登录与存储，从而成为确保医院的安全，实现智能化管理的有效措施。</w:t>
      </w:r>
    </w:p>
    <w:p>
      <w:pPr>
        <w:spacing w:line="360" w:lineRule="auto"/>
        <w:ind w:firstLine="480" w:firstLineChars="200"/>
        <w:rPr>
          <w:rFonts w:ascii="仿宋" w:hAnsi="仿宋" w:eastAsia="仿宋" w:cs="仿宋"/>
          <w:sz w:val="24"/>
        </w:rPr>
      </w:pPr>
      <w:r>
        <w:rPr>
          <w:rFonts w:hint="eastAsia" w:ascii="仿宋" w:hAnsi="仿宋" w:eastAsia="仿宋" w:cs="仿宋"/>
          <w:sz w:val="24"/>
        </w:rPr>
        <w:t>（7）入侵报警系统建设</w:t>
      </w:r>
    </w:p>
    <w:p>
      <w:pPr>
        <w:spacing w:line="360" w:lineRule="auto"/>
        <w:ind w:firstLine="480" w:firstLineChars="200"/>
        <w:rPr>
          <w:rFonts w:ascii="仿宋" w:hAnsi="仿宋" w:eastAsia="仿宋" w:cs="仿宋"/>
          <w:sz w:val="24"/>
        </w:rPr>
      </w:pPr>
      <w:r>
        <w:rPr>
          <w:rFonts w:hint="eastAsia" w:ascii="仿宋" w:hAnsi="仿宋" w:eastAsia="仿宋" w:cs="仿宋"/>
          <w:sz w:val="24"/>
        </w:rPr>
        <w:t>针对医院重点防护区域、高风险区域搭建入侵报警系统，按需部署红外探测、紧急报警按钮等前端感知设备，实现非法入侵、违规闯入、紧急求助等信号的实时采集与快速上报。系统与安防综合管控平台深度对接，实现报警信号的统一接收、分级分类推送、精准定位与可视化呈现，同步联动周边视频监控自动弹窗复核，构建“前端精准感知-平台实时预警-现场快速处置”的入侵防控闭环。</w:t>
      </w:r>
    </w:p>
    <w:p>
      <w:pPr>
        <w:spacing w:line="360" w:lineRule="auto"/>
        <w:ind w:firstLine="480" w:firstLineChars="200"/>
        <w:rPr>
          <w:rFonts w:ascii="仿宋" w:hAnsi="仿宋" w:eastAsia="仿宋" w:cs="仿宋"/>
          <w:sz w:val="24"/>
        </w:rPr>
      </w:pPr>
      <w:r>
        <w:rPr>
          <w:rFonts w:hint="eastAsia" w:ascii="仿宋" w:hAnsi="仿宋" w:eastAsia="仿宋" w:cs="仿宋"/>
          <w:sz w:val="24"/>
        </w:rPr>
        <w:t>（8）人员定位报警系统建设</w:t>
      </w:r>
    </w:p>
    <w:p>
      <w:pPr>
        <w:spacing w:line="360" w:lineRule="auto"/>
        <w:ind w:firstLine="480" w:firstLineChars="200"/>
        <w:rPr>
          <w:rFonts w:ascii="仿宋" w:hAnsi="仿宋" w:eastAsia="仿宋" w:cs="仿宋"/>
          <w:sz w:val="24"/>
        </w:rPr>
      </w:pPr>
      <w:r>
        <w:rPr>
          <w:rFonts w:hint="eastAsia" w:ascii="仿宋" w:hAnsi="仿宋" w:eastAsia="仿宋" w:cs="仿宋"/>
          <w:sz w:val="24"/>
        </w:rPr>
        <w:t>针对医院特殊岗位值守人员、重点管控区域、高风险作业场景，搭建高精度人员定位报警系统，实现相关人员的实时位置监控、活动轨迹全量追溯、聚众、突发情况等异常行为的实时识别与分级报警。系统与安防综合管控平台联动，周边设备联动与处置指令派发，全面强化医院重点人员、重点区域的精细化安全管控能力。</w:t>
      </w:r>
    </w:p>
    <w:p>
      <w:pPr>
        <w:pStyle w:val="3"/>
        <w:keepNext w:val="0"/>
        <w:keepLines w:val="0"/>
        <w:tabs>
          <w:tab w:val="left" w:pos="0"/>
        </w:tabs>
        <w:autoSpaceDE/>
        <w:adjustRightInd/>
        <w:spacing w:before="0" w:line="360" w:lineRule="auto"/>
        <w:ind w:firstLine="482" w:firstLineChars="200"/>
        <w:jc w:val="left"/>
        <w:rPr>
          <w:rFonts w:ascii="仿宋" w:hAnsi="仿宋" w:eastAsia="仿宋"/>
          <w:sz w:val="24"/>
          <w:szCs w:val="24"/>
        </w:rPr>
      </w:pPr>
      <w:r>
        <w:rPr>
          <w:rFonts w:hint="eastAsia" w:ascii="仿宋" w:hAnsi="仿宋" w:eastAsia="仿宋"/>
          <w:sz w:val="24"/>
          <w:szCs w:val="24"/>
        </w:rPr>
        <w:t>三、技术和服务要求</w:t>
      </w:r>
    </w:p>
    <w:p>
      <w:pPr>
        <w:pStyle w:val="3"/>
        <w:keepNext w:val="0"/>
        <w:keepLines w:val="0"/>
        <w:tabs>
          <w:tab w:val="left" w:pos="0"/>
        </w:tabs>
        <w:autoSpaceDE/>
        <w:adjustRightInd/>
        <w:spacing w:before="0" w:line="360" w:lineRule="auto"/>
        <w:ind w:firstLine="480" w:firstLineChars="200"/>
        <w:jc w:val="left"/>
        <w:rPr>
          <w:rFonts w:ascii="仿宋" w:hAnsi="仿宋" w:eastAsia="仿宋" w:cs="仿宋"/>
          <w:b w:val="0"/>
          <w:kern w:val="2"/>
          <w:sz w:val="24"/>
          <w:szCs w:val="24"/>
        </w:rPr>
      </w:pPr>
      <w:r>
        <w:rPr>
          <w:rFonts w:hint="eastAsia" w:ascii="仿宋" w:hAnsi="仿宋" w:eastAsia="仿宋" w:cs="仿宋"/>
          <w:b w:val="0"/>
          <w:kern w:val="2"/>
          <w:sz w:val="24"/>
          <w:szCs w:val="24"/>
        </w:rPr>
        <w:t>1、软件</w:t>
      </w:r>
    </w:p>
    <w:p>
      <w:pPr>
        <w:pStyle w:val="3"/>
        <w:keepNext w:val="0"/>
        <w:keepLines w:val="0"/>
        <w:tabs>
          <w:tab w:val="left" w:pos="0"/>
        </w:tabs>
        <w:autoSpaceDE/>
        <w:adjustRightInd/>
        <w:spacing w:before="0" w:line="360" w:lineRule="auto"/>
        <w:ind w:firstLine="240" w:firstLineChars="100"/>
        <w:jc w:val="left"/>
        <w:rPr>
          <w:rFonts w:ascii="仿宋" w:hAnsi="仿宋" w:eastAsia="仿宋" w:cs="仿宋"/>
          <w:b w:val="0"/>
          <w:kern w:val="2"/>
          <w:sz w:val="24"/>
          <w:szCs w:val="24"/>
        </w:rPr>
      </w:pPr>
      <w:r>
        <w:rPr>
          <w:rFonts w:hint="eastAsia" w:ascii="仿宋" w:hAnsi="仿宋" w:eastAsia="仿宋" w:cs="仿宋"/>
          <w:b w:val="0"/>
          <w:kern w:val="2"/>
          <w:sz w:val="24"/>
          <w:szCs w:val="24"/>
        </w:rPr>
        <w:t>（1）治安巡查在线监督管理系统</w:t>
      </w:r>
    </w:p>
    <w:tbl>
      <w:tblPr>
        <w:tblStyle w:val="14"/>
        <w:tblW w:w="5000" w:type="pct"/>
        <w:tblInd w:w="0" w:type="dxa"/>
        <w:tblLayout w:type="autofit"/>
        <w:tblCellMar>
          <w:top w:w="0" w:type="dxa"/>
          <w:left w:w="108" w:type="dxa"/>
          <w:bottom w:w="0" w:type="dxa"/>
          <w:right w:w="108" w:type="dxa"/>
        </w:tblCellMar>
      </w:tblPr>
      <w:tblGrid>
        <w:gridCol w:w="530"/>
        <w:gridCol w:w="843"/>
        <w:gridCol w:w="5992"/>
        <w:gridCol w:w="1157"/>
      </w:tblGrid>
      <w:tr>
        <w:tblPrEx>
          <w:tblCellMar>
            <w:top w:w="0" w:type="dxa"/>
            <w:left w:w="108" w:type="dxa"/>
            <w:bottom w:w="0" w:type="dxa"/>
            <w:right w:w="108" w:type="dxa"/>
          </w:tblCellMar>
        </w:tblPrEx>
        <w:trPr>
          <w:trHeight w:val="584"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351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678"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rPr>
          <w:trHeight w:val="546"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color w:val="000000"/>
                <w:kern w:val="0"/>
                <w:szCs w:val="21"/>
              </w:rPr>
              <w:t>1</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color w:val="000000"/>
                <w:kern w:val="0"/>
                <w:szCs w:val="21"/>
              </w:rPr>
              <w:t>巡更计划</w:t>
            </w:r>
          </w:p>
        </w:tc>
        <w:tc>
          <w:tcPr>
            <w:tcW w:w="351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支持按区域、时段、频次、人员制定巡更计划，支持巡更区域规划和巡更线路规划。</w:t>
            </w:r>
          </w:p>
        </w:tc>
        <w:tc>
          <w:tcPr>
            <w:tcW w:w="678"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2</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巡更功能</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支持巡更路线名称、创建巡更区、选择执行巡更的用户、广播提醒用户打卡、设置通知用户、设置巡更结果邮箱、巡更报告格式、打开和关闭巡更</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路线、巡更日报开始时间、巡更路线有效时间、设置每日巡更次数、设置巡更日、勾选打卡巡更点、设置打卡时间段功能。</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3</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终端打卡</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巡逻人员按照规定的路线进行巡逻，到达指定区域范围内，设备显示在打卡范围内即可进行巡更任务打卡，巡更点成功打卡后，调度台会生成各种巡更记录和巡更日志，并生成报表。</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4</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定位巡更</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支持以安保移动定位终端和NFC的方式，实现在线定位式巡更。</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5</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电子地图</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支持在巡更系统内置电子地图上查看巡更点、巡更位置。</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6</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普通工单</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支持调度台创建普通工单，下发到指定终端，指定执行位置、工单名称、事件状态、执行对象、执行人员、现场图片、现场视频。</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7</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签到工单</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支持调度台创建签到工单，指定签到任务、签到人员、签到时间、签到位置。</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8</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终端执行</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终端在收到工单任务后，在规定时间规定位置完成普通工单或签到工作，上传图片或上传视频。</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9</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工单统计</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支持完成情况统计报告、人员执行统计报告、来源统计报告、返工统计。</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10</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工单存档</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支持历史工单存档，按时间段、标题、执行人员、状态条件查询，并支持存档下载。</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bl>
    <w:p>
      <w:pPr>
        <w:pStyle w:val="3"/>
        <w:keepNext w:val="0"/>
        <w:keepLines w:val="0"/>
        <w:tabs>
          <w:tab w:val="left" w:pos="0"/>
        </w:tabs>
        <w:autoSpaceDE/>
        <w:adjustRightInd/>
        <w:spacing w:before="0" w:line="360" w:lineRule="auto"/>
        <w:ind w:firstLine="240" w:firstLineChars="100"/>
        <w:jc w:val="left"/>
        <w:rPr>
          <w:rFonts w:ascii="仿宋" w:hAnsi="仿宋" w:eastAsia="仿宋" w:cs="仿宋"/>
          <w:b w:val="0"/>
          <w:kern w:val="2"/>
          <w:sz w:val="24"/>
          <w:szCs w:val="24"/>
        </w:rPr>
      </w:pPr>
      <w:r>
        <w:rPr>
          <w:rFonts w:hint="eastAsia" w:ascii="仿宋" w:hAnsi="仿宋" w:eastAsia="仿宋" w:cs="仿宋"/>
          <w:b w:val="0"/>
          <w:kern w:val="2"/>
          <w:sz w:val="24"/>
          <w:szCs w:val="24"/>
        </w:rPr>
        <w:t>（2）应急通信指挥调度管理系统</w:t>
      </w:r>
    </w:p>
    <w:tbl>
      <w:tblPr>
        <w:tblStyle w:val="14"/>
        <w:tblpPr w:leftFromText="180" w:rightFromText="180" w:vertAnchor="text" w:horzAnchor="page" w:tblpX="1664" w:tblpY="34"/>
        <w:tblOverlap w:val="never"/>
        <w:tblW w:w="5000" w:type="pct"/>
        <w:tblInd w:w="0" w:type="dxa"/>
        <w:tblLayout w:type="fixed"/>
        <w:tblCellMar>
          <w:top w:w="0" w:type="dxa"/>
          <w:left w:w="108" w:type="dxa"/>
          <w:bottom w:w="0" w:type="dxa"/>
          <w:right w:w="108" w:type="dxa"/>
        </w:tblCellMar>
      </w:tblPr>
      <w:tblGrid>
        <w:gridCol w:w="677"/>
        <w:gridCol w:w="707"/>
        <w:gridCol w:w="6236"/>
        <w:gridCol w:w="902"/>
      </w:tblGrid>
      <w:tr>
        <w:tblPrEx>
          <w:tblCellMar>
            <w:top w:w="0" w:type="dxa"/>
            <w:left w:w="108" w:type="dxa"/>
            <w:bottom w:w="0" w:type="dxa"/>
            <w:right w:w="108" w:type="dxa"/>
          </w:tblCellMar>
        </w:tblPrEx>
        <w:trPr>
          <w:trHeight w:val="238"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365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355"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szCs w:val="21"/>
              </w:rPr>
              <w:t>语音通信</w:t>
            </w:r>
          </w:p>
        </w:tc>
        <w:tc>
          <w:tcPr>
            <w:tcW w:w="365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实现对讲机、固定电话、手机、移动APP进行语音融合，语音通信功能基于融合通信核心引擎实现，支持多终端、多网络的语音互通，满足不同场景下的通信需求。</w:t>
            </w:r>
          </w:p>
          <w:p>
            <w:pPr>
              <w:widowControl/>
              <w:numPr>
                <w:ilvl w:val="0"/>
                <w:numId w:val="2"/>
              </w:numPr>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单呼功能：用户可通过终端输入对方号码或选择联系人发起一对一语音呼叫，支持呼叫等待、呼叫转移、通话保持等功能。</w:t>
            </w:r>
          </w:p>
          <w:p>
            <w:pPr>
              <w:widowControl/>
              <w:numPr>
                <w:ilvl w:val="0"/>
                <w:numId w:val="2"/>
              </w:numPr>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组呼功能：支持创建固定组与临时组，固定组为日常工作小组（如应急救援一组），临时组为突发事件临时组建的处置小组；组内成员可发起组呼，组内所有成员均可接听与发言。</w:t>
            </w:r>
          </w:p>
          <w:p>
            <w:pPr>
              <w:widowControl/>
              <w:numPr>
                <w:ilvl w:val="0"/>
                <w:numId w:val="2"/>
              </w:numPr>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会议功能：支持创建语音会议，通过终端或平台邀请参会人员，参会人数支持多人；具备会议主持人功能，主持人可进行参会人员管理（禁言、禁听、视频推送、踢出、邀请等功能）、会议录音等操作；支持会议预约与自动提醒功能。</w:t>
            </w:r>
          </w:p>
          <w:p>
            <w:pPr>
              <w:widowControl/>
              <w:numPr>
                <w:ilvl w:val="0"/>
                <w:numId w:val="2"/>
              </w:numPr>
              <w:spacing w:line="276" w:lineRule="auto"/>
              <w:jc w:val="left"/>
              <w:textAlignment w:val="center"/>
            </w:pPr>
            <w:r>
              <w:rPr>
                <w:rFonts w:hint="eastAsia" w:ascii="仿宋" w:hAnsi="仿宋" w:eastAsia="仿宋" w:cs="仿宋"/>
                <w:kern w:val="0"/>
                <w:szCs w:val="21"/>
              </w:rPr>
              <w:t>紧急呼叫功能：终端配备紧急呼叫功能，能够</w:t>
            </w:r>
            <w:r>
              <w:rPr>
                <w:rFonts w:ascii="仿宋" w:hAnsi="仿宋" w:eastAsia="仿宋" w:cs="仿宋"/>
                <w:kern w:val="0"/>
                <w:szCs w:val="21"/>
              </w:rPr>
              <w:t>一键</w:t>
            </w:r>
            <w:r>
              <w:rPr>
                <w:rFonts w:hint="eastAsia" w:ascii="仿宋" w:hAnsi="仿宋" w:eastAsia="仿宋" w:cs="仿宋"/>
                <w:kern w:val="0"/>
                <w:szCs w:val="21"/>
              </w:rPr>
              <w:t>快速呼叫预设的紧急联系人或指挥中心，同时自动上报终端地理位置，指挥中心接到紧急呼叫后，可快速发起联动调度。</w:t>
            </w:r>
          </w:p>
          <w:p>
            <w:pPr>
              <w:widowControl/>
              <w:numPr>
                <w:ilvl w:val="0"/>
                <w:numId w:val="2"/>
              </w:numPr>
              <w:spacing w:line="276" w:lineRule="auto"/>
              <w:jc w:val="left"/>
              <w:textAlignment w:val="center"/>
            </w:pPr>
            <w:r>
              <w:rPr>
                <w:rFonts w:hint="eastAsia" w:ascii="仿宋" w:hAnsi="仿宋" w:eastAsia="仿宋" w:cs="仿宋"/>
                <w:kern w:val="0"/>
                <w:szCs w:val="21"/>
              </w:rPr>
              <w:t>支持文本转语音广播功能(TTS功能)，支持即时广播、定时广播、文字通知、语音通知，可根据播放内容调整音量、语速、语调、男生/女生播放选择、英文发音方式可支持自动、字母、单词，数字发音方式支持自动、数值、字符串等发音方式。</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825"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szCs w:val="21"/>
              </w:rPr>
              <w:t>2</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视频通信</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、实时监控功能：在平台与移动终端上实现视频实时观看；支持手动视频画面拍照、录像，对异常情况进行记录。</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、现场回传功能：一线人员通过移动终端采集设备，将现场视频实时回传至中控室。</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3</w:t>
            </w:r>
            <w:r>
              <w:rPr>
                <w:rFonts w:hint="eastAsia" w:ascii="仿宋" w:hAnsi="仿宋" w:eastAsia="仿宋" w:cs="仿宋"/>
                <w:kern w:val="0"/>
                <w:szCs w:val="21"/>
              </w:rPr>
              <w:t>、多端</w:t>
            </w:r>
            <w:r>
              <w:rPr>
                <w:rFonts w:ascii="仿宋" w:hAnsi="仿宋" w:eastAsia="仿宋" w:cs="仿宋"/>
                <w:kern w:val="0"/>
                <w:szCs w:val="21"/>
              </w:rPr>
              <w:t>同步功能：支持</w:t>
            </w:r>
            <w:r>
              <w:rPr>
                <w:rFonts w:hint="eastAsia" w:ascii="仿宋" w:hAnsi="仿宋" w:eastAsia="仿宋" w:cs="仿宋"/>
                <w:kern w:val="0"/>
                <w:szCs w:val="21"/>
              </w:rPr>
              <w:t>回传视频可实时推送至大屏与相关人员终端，实现多端同步观看。</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355"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数据通信</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 xml:space="preserve">1、短信功能：支持单人短信与群聊短信下发，可向指定终端或终端组发送文字短信。 </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2、文件传输功能：支持各类文件（文档、图片、视频、音频等）的上传与下载，支持单个大文件传输。</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3、指令下发功能：指挥人员应能通过平台或移动终端向一线人员下发应急指令，指令形式包括文字、语音、图片、视频等。</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43"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多通信方式联动与切换</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应能实现语音、视频、数据通信的协同联动与切换。联动机制可以根据业务场景触发多通信方式联动。</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1648"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应急指挥调度软件功能</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76" w:lineRule="auto"/>
              <w:jc w:val="left"/>
              <w:textAlignment w:val="center"/>
              <w:rPr>
                <w:rFonts w:ascii="仿宋" w:hAnsi="仿宋" w:eastAsia="仿宋" w:cs="仿宋"/>
                <w:szCs w:val="21"/>
              </w:rPr>
            </w:pPr>
            <w:r>
              <w:rPr>
                <w:rFonts w:hint="eastAsia" w:ascii="仿宋" w:hAnsi="仿宋" w:eastAsia="仿宋" w:cs="仿宋"/>
                <w:kern w:val="0"/>
                <w:szCs w:val="21"/>
              </w:rPr>
              <w:t>系统能够支持语音融合、视频融合、数据融合（位置与短消息）、通讯录、融合通信服务接口等功能，并为业务应用提供融合通信服务支撑。</w:t>
            </w:r>
          </w:p>
          <w:p>
            <w:pPr>
              <w:widowControl/>
              <w:numPr>
                <w:ilvl w:val="0"/>
                <w:numId w:val="3"/>
              </w:numPr>
              <w:spacing w:line="276" w:lineRule="auto"/>
              <w:jc w:val="left"/>
              <w:textAlignment w:val="center"/>
              <w:rPr>
                <w:rFonts w:ascii="仿宋" w:hAnsi="仿宋" w:eastAsia="仿宋" w:cs="仿宋"/>
                <w:szCs w:val="21"/>
              </w:rPr>
            </w:pPr>
            <w:r>
              <w:rPr>
                <w:rFonts w:hint="eastAsia" w:ascii="仿宋" w:hAnsi="仿宋" w:eastAsia="仿宋" w:cs="仿宋"/>
                <w:szCs w:val="21"/>
              </w:rPr>
              <w:t>支持对登录平台的硬件终端信息统计，统计内容不限于登录账号、终端品牌、终端型号、操作系统、是否绑定手机号码、在线离线状态、登录IP地址等完整信息显示。</w:t>
            </w:r>
          </w:p>
          <w:p>
            <w:pPr>
              <w:widowControl/>
              <w:numPr>
                <w:ilvl w:val="0"/>
                <w:numId w:val="3"/>
              </w:numPr>
              <w:spacing w:line="276" w:lineRule="auto"/>
              <w:jc w:val="left"/>
              <w:textAlignment w:val="center"/>
            </w:pPr>
            <w:r>
              <w:rPr>
                <w:rFonts w:hint="eastAsia" w:ascii="仿宋" w:hAnsi="仿宋" w:eastAsia="仿宋" w:cs="仿宋"/>
                <w:szCs w:val="21"/>
              </w:rPr>
              <w:t>系统须具备完善的接入安全策略，可全方位阻拦异常用户、非法号码恶意注册接入系统，内置智能异常注册检测机制，通过注册频率、检测时长、注册错误次数、注册间隔等核心指标，精准判定注册行为是否异常；针对异常号码同步登记异常注册标识、对应IP地址、设备信息等关键数据，形成异常记录台账；同时支持用户根据项目实际场景，自主调整检测阈值、检测时长、拦截规则等策略配置，适配不同安全等级需求。</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358"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6</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移动APP软件功能</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支持移动客户端APP，支持对讲、音视频通话、消息、通讯录、定位等多种特色通信业务。</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支持安装在专业智能设备上，具备三防功能，支持定位等功能。应能</w:t>
            </w:r>
            <w:r>
              <w:rPr>
                <w:rFonts w:ascii="仿宋" w:hAnsi="仿宋" w:eastAsia="仿宋" w:cs="仿宋"/>
                <w:kern w:val="0"/>
                <w:szCs w:val="21"/>
              </w:rPr>
              <w:t>安装在</w:t>
            </w:r>
            <w:r>
              <w:rPr>
                <w:rFonts w:hint="eastAsia" w:ascii="仿宋" w:hAnsi="仿宋" w:eastAsia="仿宋" w:cs="仿宋"/>
                <w:kern w:val="0"/>
                <w:szCs w:val="21"/>
              </w:rPr>
              <w:t>任意智能手机。</w:t>
            </w:r>
          </w:p>
          <w:p>
            <w:pPr>
              <w:widowControl/>
              <w:spacing w:line="276" w:lineRule="auto"/>
              <w:jc w:val="left"/>
              <w:textAlignment w:val="center"/>
            </w:pPr>
            <w:r>
              <w:rPr>
                <w:rFonts w:hint="eastAsia" w:ascii="仿宋" w:hAnsi="仿宋" w:eastAsia="仿宋" w:cs="仿宋"/>
                <w:kern w:val="0"/>
                <w:szCs w:val="21"/>
              </w:rPr>
              <w:t>APP支持在国产操作系统部署，支持免费升级服务，永久免费使用，无软件和设备绑定限制。</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210" w:firstLineChars="100"/>
        <w:contextualSpacing/>
        <w:rPr>
          <w:rFonts w:ascii="仿宋" w:hAnsi="仿宋" w:eastAsia="仿宋" w:cs="仿宋"/>
          <w:kern w:val="0"/>
          <w:szCs w:val="24"/>
        </w:rPr>
      </w:pPr>
      <w:r>
        <w:rPr>
          <w:rFonts w:hint="eastAsia" w:ascii="仿宋" w:hAnsi="仿宋" w:eastAsia="仿宋" w:cs="仿宋"/>
          <w:kern w:val="0"/>
          <w:szCs w:val="24"/>
        </w:rPr>
        <w:t>（3）安保指挥中心调度客户端软件</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237"/>
        <w:gridCol w:w="901"/>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kern w:val="0"/>
                <w:szCs w:val="21"/>
              </w:rPr>
              <w:t>多窗口显示模式</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支持不少于</w:t>
            </w:r>
            <w:r>
              <w:rPr>
                <w:rFonts w:ascii="仿宋" w:hAnsi="仿宋" w:eastAsia="仿宋" w:cs="仿宋"/>
                <w:kern w:val="0"/>
                <w:szCs w:val="21"/>
              </w:rPr>
              <w:t>三</w:t>
            </w:r>
            <w:r>
              <w:rPr>
                <w:rFonts w:hint="eastAsia" w:ascii="仿宋" w:hAnsi="仿宋" w:eastAsia="仿宋" w:cs="仿宋"/>
                <w:kern w:val="0"/>
                <w:szCs w:val="21"/>
              </w:rPr>
              <w:t>窗口显示模式，支持日常管理、报警处置和视频巡更三种场景，各窗口之间的数据可以互相联动；</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日常管理场景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支持一屏可查看安防、消防设备概览以及实时状态，一屏基于电子地图展示巡更、巡检、探视等工作数据，一屏显示保安数据、出入口人员、车辆数据等；</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报警处置场景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产生报警时，对应屏</w:t>
            </w:r>
            <w:r>
              <w:rPr>
                <w:rFonts w:ascii="仿宋" w:hAnsi="仿宋" w:eastAsia="仿宋" w:cs="仿宋"/>
                <w:kern w:val="0"/>
                <w:szCs w:val="21"/>
              </w:rPr>
              <w:t>应能显</w:t>
            </w:r>
            <w:r>
              <w:rPr>
                <w:rFonts w:hint="eastAsia" w:ascii="仿宋" w:hAnsi="仿宋" w:eastAsia="仿宋" w:cs="仿宋"/>
                <w:kern w:val="0"/>
                <w:szCs w:val="21"/>
              </w:rPr>
              <w:t>示报警点周边不小于4路视频和报警单，一屏基于电子模型展示报警点，并且在地图上可显示危险源、保安、消防栓等信息，一屏展示拨号界面，可实现对相关人员的一键呼叫。</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视频巡更场景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一屏可展示重点区域实时画面视频轮巡，并对重点区域可进行设备编辑以及轮巡时长；一屏基于电子模型定制视频巡更路线，能用视频融合技术进行展示；一屏对所有视频进行轮巡。</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多屏协同</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大屏端、运维端与移动端多屏协同体系，形成“监测—报警—调度—处置”闭环。</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6</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多屏联动</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应能够生成动态逃生路线在大屏端智能规划并高亮显示最优疏散路径；运维端全局监控疏散进程，并能远程调整路线、联动应急设备动作；移动端精准推送个性化逃生指引，能够</w:t>
            </w:r>
            <w:r>
              <w:rPr>
                <w:rFonts w:ascii="仿宋" w:hAnsi="仿宋" w:eastAsia="仿宋" w:cs="仿宋"/>
                <w:kern w:val="0"/>
                <w:szCs w:val="21"/>
              </w:rPr>
              <w:t>实现</w:t>
            </w:r>
            <w:r>
              <w:rPr>
                <w:rFonts w:hint="eastAsia" w:ascii="仿宋" w:hAnsi="仿宋" w:eastAsia="仿宋" w:cs="仿宋"/>
                <w:kern w:val="0"/>
                <w:szCs w:val="21"/>
              </w:rPr>
              <w:t>“预警—疏散—保障”应急闭环。</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7</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救援路线规划</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大屏端精准定位警情，自动计算最优救援路径；运维端同步推送路线至移动端，保障</w:t>
            </w:r>
            <w:r>
              <w:rPr>
                <w:rFonts w:ascii="仿宋" w:hAnsi="仿宋" w:eastAsia="仿宋" w:cs="仿宋"/>
                <w:kern w:val="0"/>
                <w:szCs w:val="21"/>
              </w:rPr>
              <w:t>救援</w:t>
            </w:r>
            <w:r>
              <w:rPr>
                <w:rFonts w:hint="eastAsia" w:ascii="仿宋" w:hAnsi="仿宋" w:eastAsia="仿宋" w:cs="仿宋"/>
                <w:kern w:val="0"/>
                <w:szCs w:val="21"/>
              </w:rPr>
              <w:t>人员快速</w:t>
            </w:r>
            <w:r>
              <w:rPr>
                <w:rFonts w:ascii="仿宋" w:hAnsi="仿宋" w:eastAsia="仿宋" w:cs="仿宋"/>
                <w:kern w:val="0"/>
                <w:szCs w:val="21"/>
              </w:rPr>
              <w:t>到达</w:t>
            </w:r>
            <w:r>
              <w:rPr>
                <w:rFonts w:hint="eastAsia" w:ascii="仿宋" w:hAnsi="仿宋" w:eastAsia="仿宋" w:cs="仿宋"/>
                <w:kern w:val="0"/>
                <w:szCs w:val="21"/>
              </w:rPr>
              <w:t>现场处置全程路线状态实时回传大屏。</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8</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集成对接</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w:t>
            </w:r>
            <w:r>
              <w:rPr>
                <w:rFonts w:hint="eastAsia" w:ascii="仿宋" w:hAnsi="仿宋" w:eastAsia="仿宋" w:cs="仿宋"/>
                <w:kern w:val="0"/>
                <w:szCs w:val="21"/>
              </w:rPr>
              <w:t>投标人须承诺：系统可与本项目现有物联网等平台实现无缝集成与对接；如后续新增安防、消防设备均支持标准化接入，无需修改系统源代码即可实现设备接入、报警信息统一接收与集中管理。投标人应提供加盖公章的承诺函，上述所有功能及服务均包含在本次报价范围内，不另行计费。</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是</w:t>
            </w:r>
          </w:p>
        </w:tc>
      </w:tr>
    </w:tbl>
    <w:p>
      <w:pPr>
        <w:pStyle w:val="13"/>
        <w:spacing w:after="0" w:line="360" w:lineRule="auto"/>
        <w:ind w:left="0" w:leftChars="0" w:firstLine="210" w:firstLineChars="100"/>
        <w:contextualSpacing/>
        <w:rPr>
          <w:rFonts w:ascii="仿宋" w:hAnsi="仿宋" w:eastAsia="仿宋"/>
        </w:rPr>
      </w:pPr>
      <w:r>
        <w:rPr>
          <w:rFonts w:hint="eastAsia" w:ascii="仿宋" w:hAnsi="仿宋" w:eastAsia="仿宋"/>
        </w:rPr>
        <w:t>（4）设备设施使用运维系统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141"/>
        <w:gridCol w:w="997"/>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基础信息管理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支持设备台账管理：编号、型号、规格、厂家、采购日期、原值、使用部门、存放位置、责任人等；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支持分类管理：按类型、区域、重要等级、使用状态分类；</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支持二维码/电子标签：一物一码，扫码查看信息、报修、巡检；</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供应商与服务商档案管理；</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巡检管理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自定义巡检计划：周期、路线、点位、项目、标准</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支持尺寸</w:t>
            </w:r>
            <w:r>
              <w:rPr>
                <w:rFonts w:ascii="仿宋" w:hAnsi="仿宋" w:eastAsia="仿宋" w:cs="仿宋"/>
                <w:kern w:val="0"/>
                <w:szCs w:val="21"/>
              </w:rPr>
              <w:t>移动端扫码巡检：拍照、定位、填写记录</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漏检、逾期、异常自动提醒</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巡检结果自动归档，生成巡检报表</w:t>
            </w:r>
            <w:r>
              <w:rPr>
                <w:rFonts w:hint="eastAsia" w:ascii="仿宋" w:hAnsi="仿宋" w:eastAsia="仿宋" w:cs="仿宋"/>
                <w:kern w:val="0"/>
                <w:szCs w:val="21"/>
              </w:rPr>
              <w:t>；</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维保管理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预防性维保：定期保养计划、到期提醒、维保工单；</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维修工单管理：报修、派单、维修、验收、归档；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外委维修管理：服务商派工、费用、验收；</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维保记录与履历自动生成；</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故障与报修管理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在线报修：</w:t>
            </w:r>
            <w:r>
              <w:rPr>
                <w:rFonts w:hint="eastAsia" w:ascii="仿宋" w:hAnsi="仿宋" w:eastAsia="仿宋" w:cs="仿宋"/>
                <w:kern w:val="0"/>
                <w:szCs w:val="21"/>
              </w:rPr>
              <w:t>多种方式</w:t>
            </w:r>
            <w:r>
              <w:rPr>
                <w:rFonts w:ascii="仿宋" w:hAnsi="仿宋" w:eastAsia="仿宋" w:cs="仿宋"/>
                <w:kern w:val="0"/>
                <w:szCs w:val="21"/>
              </w:rPr>
              <w:t>在线一键报修，上传图片视频</w:t>
            </w:r>
            <w:r>
              <w:rPr>
                <w:rFonts w:hint="eastAsia" w:ascii="仿宋" w:hAnsi="仿宋" w:eastAsia="仿宋" w:cs="仿宋"/>
                <w:kern w:val="0"/>
                <w:szCs w:val="21"/>
              </w:rPr>
              <w:t>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故障分类、等级、原因分析</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派</w:t>
            </w:r>
            <w:r>
              <w:rPr>
                <w:rFonts w:hint="eastAsia" w:ascii="仿宋" w:hAnsi="仿宋" w:eastAsia="仿宋" w:cs="仿宋"/>
                <w:kern w:val="0"/>
                <w:szCs w:val="21"/>
              </w:rPr>
              <w:t>单/</w:t>
            </w:r>
            <w:r>
              <w:rPr>
                <w:rFonts w:ascii="仿宋" w:hAnsi="仿宋" w:eastAsia="仿宋" w:cs="仿宋"/>
                <w:kern w:val="0"/>
                <w:szCs w:val="21"/>
              </w:rPr>
              <w:t>抢单、转派、督办</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维修进度实时跟踪，完工验收闭环</w:t>
            </w:r>
            <w:r>
              <w:rPr>
                <w:rFonts w:hint="eastAsia" w:ascii="仿宋" w:hAnsi="仿宋" w:eastAsia="仿宋" w:cs="仿宋"/>
                <w:kern w:val="0"/>
                <w:szCs w:val="21"/>
              </w:rPr>
              <w:t>；</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统计分析与报表</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设备完好率、故障率、利用率</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巡检完成率、维修及时率</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维保成本、备件消耗统计</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多维度报表：日报</w:t>
            </w:r>
            <w:r>
              <w:rPr>
                <w:rFonts w:hint="eastAsia" w:ascii="仿宋" w:hAnsi="仿宋" w:eastAsia="仿宋" w:cs="仿宋"/>
                <w:kern w:val="0"/>
                <w:szCs w:val="21"/>
              </w:rPr>
              <w:t>、</w:t>
            </w:r>
            <w:r>
              <w:rPr>
                <w:rFonts w:ascii="仿宋" w:hAnsi="仿宋" w:eastAsia="仿宋" w:cs="仿宋"/>
                <w:kern w:val="0"/>
                <w:szCs w:val="21"/>
              </w:rPr>
              <w:t>周报</w:t>
            </w:r>
            <w:r>
              <w:rPr>
                <w:rFonts w:hint="eastAsia" w:ascii="仿宋" w:hAnsi="仿宋" w:eastAsia="仿宋" w:cs="仿宋"/>
                <w:kern w:val="0"/>
                <w:szCs w:val="21"/>
              </w:rPr>
              <w:t>、</w:t>
            </w:r>
            <w:r>
              <w:rPr>
                <w:rFonts w:ascii="仿宋" w:hAnsi="仿宋" w:eastAsia="仿宋" w:cs="仿宋"/>
                <w:kern w:val="0"/>
                <w:szCs w:val="21"/>
              </w:rPr>
              <w:t>月报</w:t>
            </w:r>
            <w:r>
              <w:rPr>
                <w:rFonts w:hint="eastAsia" w:ascii="仿宋" w:hAnsi="仿宋" w:eastAsia="仿宋" w:cs="仿宋"/>
                <w:kern w:val="0"/>
                <w:szCs w:val="21"/>
              </w:rPr>
              <w:t>、</w:t>
            </w:r>
            <w:r>
              <w:rPr>
                <w:rFonts w:ascii="仿宋" w:hAnsi="仿宋" w:eastAsia="仿宋" w:cs="仿宋"/>
                <w:kern w:val="0"/>
                <w:szCs w:val="21"/>
              </w:rPr>
              <w:t>台账导出</w:t>
            </w:r>
            <w:r>
              <w:rPr>
                <w:rFonts w:hint="eastAsia" w:ascii="仿宋" w:hAnsi="仿宋" w:eastAsia="仿宋" w:cs="仿宋"/>
                <w:kern w:val="0"/>
                <w:szCs w:val="21"/>
              </w:rPr>
              <w:t>；</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0" w:firstLineChars="0"/>
        <w:contextualSpacing/>
        <w:rPr>
          <w:rFonts w:ascii="仿宋" w:hAnsi="仿宋" w:eastAsia="仿宋"/>
          <w:szCs w:val="24"/>
        </w:rPr>
      </w:pPr>
      <w:r>
        <w:rPr>
          <w:rFonts w:hint="eastAsia" w:ascii="仿宋" w:hAnsi="仿宋" w:eastAsia="仿宋"/>
          <w:szCs w:val="24"/>
        </w:rPr>
        <w:t>（5）安防报警联动处置管理系统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237"/>
        <w:gridCol w:w="901"/>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 w:val="22"/>
                <w:szCs w:val="21"/>
              </w:rPr>
            </w:pPr>
            <w:r>
              <w:rPr>
                <w:rFonts w:hint="eastAsia" w:ascii="仿宋" w:hAnsi="仿宋" w:eastAsia="仿宋" w:cs="仿宋"/>
                <w:b/>
                <w:bCs/>
                <w:kern w:val="0"/>
                <w:sz w:val="22"/>
                <w:szCs w:val="21"/>
              </w:rPr>
              <w:t>功能模块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szCs w:val="21"/>
              </w:rPr>
              <w:t>报警列表</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展示所有报警信息，包含报警编号、设备、描述、级别、上报方式、确警状态、处理状态、整改状态、短信发送状态等，应能处理和整改操作。</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报警处理记录</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对报警记录应有详细的日志记录。</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报警分类</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可以新增报警分类，支持设定是否需要确警。</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报警联动预案</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可以新增多个报警联动预案，可以分别针对设备分类、空间、设备单独指定联动预案；</w:t>
            </w:r>
          </w:p>
          <w:p>
            <w:pPr>
              <w:widowControl/>
              <w:spacing w:line="276" w:lineRule="auto"/>
              <w:jc w:val="left"/>
              <w:textAlignment w:val="center"/>
              <w:rPr>
                <w:rFonts w:cs="仿宋"/>
                <w:szCs w:val="21"/>
              </w:rPr>
            </w:pPr>
            <w:r>
              <w:rPr>
                <w:rFonts w:hint="eastAsia" w:ascii="仿宋" w:hAnsi="仿宋" w:eastAsia="仿宋" w:cs="仿宋"/>
                <w:kern w:val="0"/>
                <w:szCs w:val="21"/>
              </w:rPr>
              <w:t>规则配置：支持报警发生时和确认报警后两种，可以单独配置报警文字内容、声音报警、周边摄像头上墙等多种操作配置，支持通知设备管理人员、通知值班人员等多种通知手段。</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联动移动端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发生报警时平台向移动端推送报警信息，同步生成个性化救援路径，能够智能规划最优抵达路线；</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0" w:firstLineChars="0"/>
        <w:contextualSpacing/>
        <w:rPr>
          <w:rFonts w:ascii="仿宋" w:hAnsi="仿宋" w:eastAsia="仿宋"/>
        </w:rPr>
      </w:pPr>
      <w:r>
        <w:rPr>
          <w:rFonts w:hint="eastAsia" w:ascii="仿宋" w:hAnsi="仿宋" w:eastAsia="仿宋"/>
        </w:rPr>
        <w:t>（6）岗位值守监督管理系统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98"/>
        <w:gridCol w:w="6148"/>
        <w:gridCol w:w="901"/>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基础配置管理</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岗位信息管理：维护值守岗位名称、位置、值守要求、岗位职责、值守时段；</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值守人员管理：录入值守人员信息、联系方式、所属部门、值守资质，划分值守角色（值守人员、监督人员、管理员），关联对应值守岗位。</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组织架构管理：维护部门、班组信息，支持多级组织架构，便于按部门、班组分配值守任务、统计值守情况。</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2</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值守计划与排班管理</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值守计划制定：按日、周、月制定周期性值守计划，明确每个岗位、每个时段的值守人员，支持固定排班、轮班、临时排班三种模式。</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智能排班：根据人员资质、在岗状态、请假情况，自动生成排班表，支持人工调整，避免漏排、错排。</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排班公示与通知：排班表自动公示，通过系统消息、短信、APP推送等方式，将值守任务通知到每一位值守人员。</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请假与调班管理：支持值守人员在线提交请假、调班申请，设置审批流程，审批通过后自动更新排班表，确保值守岗位不空缺。</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值守现场监督模块</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值守签到、签退：支持多种签到方式，记录值守人员到岗、离岗时间，防止脱岗、代岗。</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值守巡查管理：制定值守巡查计划（路线、点位、频次），值守人员现场巡查后，在线提交巡查记录、拍摄现场照片，监督人员可查看巡查详情。</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异常处置与上报模块</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异常一键上报：值守人员发现现场异常，可通过移动端一键上报，上传文字、图片、视频、定位，明确异常等级。</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异常分级处置：根据异常等级，自动推送处置指令至对应责任人，记录处置流程、处置结果。</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处置跟踪督办：实时跟踪异常处置进度，对逾期未处置、处置不到位的情况，自动提醒督办，确保异常闭环处置。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异常归档追溯：所有异常上报、处置记录自动归档，支持按时间、岗位、异常类型查询。</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值守记录与台账管理</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值守日志管理：值守人员按要求填写值守日志，记录在岗情况、巡查情况、异常情况、交接情况。</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交接班管理：明确交接班流程，值守人员交接时，在线提交交接记录，注明未完成事项、注意事项。</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台账自动生成：自动生成值守台账（人员值守台账、异常处置台账、巡查台账），支持导出、打印。</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历史记录查询：支持按岗位、人员、时间，查询值守签到、值守日志、巡查记录、异常处置等所有历史数据，可追溯。</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0" w:firstLineChars="0"/>
        <w:contextualSpacing/>
        <w:rPr>
          <w:rFonts w:ascii="仿宋" w:hAnsi="仿宋" w:eastAsia="仿宋"/>
        </w:rPr>
      </w:pPr>
      <w:r>
        <w:rPr>
          <w:rFonts w:hint="eastAsia" w:ascii="仿宋" w:hAnsi="仿宋" w:eastAsia="仿宋"/>
        </w:rPr>
        <w:t>（7）风险与隐患管控系统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237"/>
        <w:gridCol w:w="901"/>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基础配置管理模块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管控范围管理：维护管控区域、岗位、设备、作业环节等基础信息，明确管控边界，支持按区域、岗位分级划分管控单元。</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人员与角色管理：录入安全管理人员、排查人员、处置人员等信息，划分角色权限，明确各角色岗位职责。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基础标准配置：自定义风险分级标准、隐患分类标准、排查频次、处置时限</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字典库管理：维护风险类型、隐患类型、处置措施、整改标准等字典数据，统一管控口径，确保数据规范统一。</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风险分级管控模块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风险识别登记：支持手动录入、模板导入、现场扫码等方式，登记各类风险点，明确风险描述、所在区域、关联岗位及可能引发的事故类型。</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风险管控措施制定：针对不同等级的风险，制定差异化管控措施，明确管控责任人、管控时限、管控频次，落实管控责任。</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风险可视化展示：通过风险地图、台账、图表等形式，直观展示各区域、各岗位风险分布、等级情况。</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隐患排查治理模块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隐患一键上报：支持移动端上报隐患，排查人员可上传隐患文字描述、现场照片、视频、定位信息，明确隐患类型、严重程度、所在位置，实现隐患快速上报。</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隐患分级审核：系统自动根据隐患严重程度，划分一般隐患、重大隐患，提交对应层级管理人员审核，审核通过后启动处置流程。</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闭环处置：明确隐患处置责任人、处置措施、整改时限，责任人在线接收处置任务，提交整改过程记录（文字、照片、视频），整改完成后提交验收，验收通过后隐患销号，形成“上报-审核-处置-验收-销号”全闭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重大隐患督办：对重大隐患自动标记、重点提醒，设置督办人，实时跟踪整改进度，对逾期未整改、整改不到位的隐患，自动触发告警，推送至相关负责人，确保重大隐患及时处置。</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排查记录与台账管理</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排查记录管理：自动记录所有排查任务的执行情况，包括排查人员、排查时间、排查范围、排查结果、发现隐患情况，支持手动补充排查说明。</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隐患台账管理：自动生成隐患台账，详细记录隐患上报、审核、处置、验收、销号全流程信息，支持按隐患类型、等级、区域、处置状态查询，可导出、打印。</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风险台账管理：建立风险台账，记录风险识别、评估、管控、复评等全流程数据，支持风险动态查询、历史追溯。</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统计分析与数据研判模块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多维度统计：自动统计风险等级分布、隐患数量、隐患整改率、整改及时率、排查完成率等核心指标，生成日报、周报、月报、年报。</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可视化展示：通过大屏、柱状图、折线图、饼图等形式，展示风险分布、隐患分类、整改进度等数据。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数据研判：基于历史风险数据、隐患数据，分析隐患高发区域、高发类型、高发时段，识别风险管控薄弱环节，辅助制定针对性管控措施。</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趋势分析：跟踪风险等级变化、隐患整改趋势，预测管控风险，提前预警。</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bookmarkEnd w:id="0"/>
    </w:tbl>
    <w:p>
      <w:pPr>
        <w:pStyle w:val="2"/>
        <w:spacing w:line="360" w:lineRule="auto"/>
        <w:ind w:firstLine="240" w:firstLineChars="100"/>
        <w:rPr>
          <w:rFonts w:ascii="仿宋" w:hAnsi="仿宋" w:eastAsia="仿宋"/>
        </w:rPr>
      </w:pPr>
      <w:r>
        <w:rPr>
          <w:rFonts w:hint="eastAsia" w:ascii="仿宋" w:hAnsi="仿宋" w:eastAsia="仿宋"/>
        </w:rPr>
        <w:t>2、硬件</w:t>
      </w:r>
    </w:p>
    <w:tbl>
      <w:tblPr>
        <w:tblStyle w:val="14"/>
        <w:tblW w:w="5103"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32"/>
        <w:gridCol w:w="581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shd w:val="clear" w:color="auto" w:fill="auto"/>
            <w:vAlign w:val="center"/>
          </w:tcPr>
          <w:p>
            <w:pPr>
              <w:widowControl/>
              <w:spacing w:line="276" w:lineRule="auto"/>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651" w:type="pct"/>
            <w:shd w:val="clear" w:color="auto" w:fill="auto"/>
            <w:vAlign w:val="center"/>
          </w:tcPr>
          <w:p>
            <w:pPr>
              <w:widowControl/>
              <w:spacing w:line="276" w:lineRule="auto"/>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指标项</w:t>
            </w:r>
          </w:p>
        </w:tc>
        <w:tc>
          <w:tcPr>
            <w:tcW w:w="3340" w:type="pct"/>
            <w:shd w:val="clear" w:color="auto" w:fill="auto"/>
            <w:vAlign w:val="center"/>
          </w:tcPr>
          <w:p>
            <w:pPr>
              <w:widowControl/>
              <w:spacing w:line="276" w:lineRule="auto"/>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技术指标要求</w:t>
            </w:r>
          </w:p>
        </w:tc>
        <w:tc>
          <w:tcPr>
            <w:tcW w:w="600" w:type="pct"/>
            <w:shd w:val="clear" w:color="auto" w:fill="auto"/>
            <w:vAlign w:val="center"/>
          </w:tcPr>
          <w:p>
            <w:pPr>
              <w:widowControl/>
              <w:spacing w:line="276" w:lineRule="auto"/>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4口工业级交换机</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1.≥4个10/100/1000M自适应电口；</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2.≥2个千兆光模块；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3.POE端口≥4；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4.工作温度：-40度至70度；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5.光模块：千兆单模光模块≥2；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6.供电方式：DC12~52V供电；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无线网桥（安防）</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1.发射功率</w:t>
            </w:r>
            <w:r>
              <w:rPr>
                <w:rFonts w:ascii="仿宋" w:hAnsi="仿宋" w:eastAsia="仿宋" w:cs="仿宋"/>
                <w:color w:val="000000"/>
                <w:kern w:val="0"/>
                <w:szCs w:val="21"/>
              </w:rPr>
              <w:t>≥20dBm</w:t>
            </w:r>
            <w:r>
              <w:rPr>
                <w:rFonts w:hint="eastAsia" w:ascii="仿宋" w:hAnsi="仿宋" w:eastAsia="仿宋" w:cs="仿宋"/>
                <w:color w:val="000000"/>
                <w:kern w:val="0"/>
                <w:szCs w:val="21"/>
              </w:rPr>
              <w:t>，</w:t>
            </w:r>
            <w:r>
              <w:rPr>
                <w:rFonts w:ascii="仿宋" w:hAnsi="仿宋" w:eastAsia="仿宋" w:cs="仿宋"/>
                <w:color w:val="000000"/>
                <w:kern w:val="0"/>
                <w:szCs w:val="21"/>
              </w:rPr>
              <w:t>供电方式：</w:t>
            </w:r>
            <w:r>
              <w:rPr>
                <w:rFonts w:hint="eastAsia" w:ascii="仿宋" w:hAnsi="仿宋" w:eastAsia="仿宋" w:cs="仿宋"/>
                <w:color w:val="000000"/>
                <w:kern w:val="0"/>
                <w:szCs w:val="21"/>
              </w:rPr>
              <w:t>POE，信道带宽</w:t>
            </w:r>
            <w:r>
              <w:rPr>
                <w:rFonts w:ascii="仿宋" w:hAnsi="仿宋" w:eastAsia="仿宋" w:cs="仿宋"/>
                <w:color w:val="000000"/>
                <w:kern w:val="0"/>
                <w:szCs w:val="21"/>
              </w:rPr>
              <w:t>：支持</w:t>
            </w:r>
            <w:r>
              <w:rPr>
                <w:rFonts w:hint="eastAsia" w:ascii="仿宋" w:hAnsi="仿宋" w:eastAsia="仿宋" w:cs="仿宋"/>
                <w:color w:val="000000"/>
                <w:kern w:val="0"/>
                <w:szCs w:val="21"/>
              </w:rPr>
              <w:t>20/40MH</w:t>
            </w:r>
            <w:r>
              <w:rPr>
                <w:rFonts w:ascii="仿宋" w:hAnsi="仿宋" w:eastAsia="仿宋" w:cs="仿宋"/>
                <w:color w:val="000000"/>
                <w:kern w:val="0"/>
                <w:szCs w:val="21"/>
              </w:rPr>
              <w:t>z</w:t>
            </w:r>
            <w:r>
              <w:rPr>
                <w:rFonts w:hint="eastAsia" w:ascii="仿宋" w:hAnsi="仿宋" w:eastAsia="仿宋" w:cs="仿宋"/>
                <w:color w:val="000000"/>
                <w:kern w:val="0"/>
                <w:szCs w:val="21"/>
              </w:rPr>
              <w:t>自适应；</w:t>
            </w:r>
            <w:r>
              <w:rPr>
                <w:rFonts w:ascii="仿宋" w:hAnsi="仿宋" w:eastAsia="仿宋" w:cs="仿宋"/>
                <w:color w:val="000000"/>
                <w:kern w:val="0"/>
                <w:szCs w:val="21"/>
              </w:rPr>
              <w:t>以太网端口</w:t>
            </w:r>
            <w:r>
              <w:rPr>
                <w:rFonts w:hint="eastAsia" w:ascii="仿宋" w:hAnsi="仿宋" w:eastAsia="仿宋" w:cs="仿宋"/>
                <w:color w:val="000000"/>
                <w:kern w:val="0"/>
                <w:szCs w:val="21"/>
              </w:rPr>
              <w:t>：</w:t>
            </w:r>
            <w:r>
              <w:rPr>
                <w:rFonts w:ascii="仿宋" w:hAnsi="仿宋" w:eastAsia="仿宋" w:cs="仿宋"/>
                <w:color w:val="000000"/>
                <w:kern w:val="0"/>
                <w:szCs w:val="21"/>
              </w:rPr>
              <w:t>≥1</w:t>
            </w:r>
            <w:r>
              <w:rPr>
                <w:rFonts w:hint="eastAsia" w:ascii="仿宋" w:hAnsi="仿宋" w:eastAsia="仿宋" w:cs="仿宋"/>
                <w:color w:val="000000"/>
                <w:kern w:val="0"/>
                <w:szCs w:val="21"/>
              </w:rPr>
              <w:t xml:space="preserve"> RJ45 10M/100M/1000M自适应以太网电口。</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2.工作频率：≥2.4G，≥300Mbps，用于电梯监控系统。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烟火识别算法</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1.支持烟雾检测、火焰检测、吸烟识别（每套支持≥25路实时视频）</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▲2.支持视频流的环境安全类算法检测，功能还包括明火检测、烟雾检测，检出率≥90%，识别准确率≥90%;（提供公安部相关机构检测报告并加盖制造商公章）</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当监测区域内有烟火时进行报警，报警时可生成图片告警，可联动报警输出，可设置多边形检测区域、灵敏度、上报间隔、布防时间，可以对报警布防一键撤防，支持告警短视频。（提供公安部相关机构检测报告，并加盖制造商公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4.并发分析性能：支持≥32路200W视频流实时分析/24路400w视频流实时分析/16路600w或800W视频流实时分析；</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5.轮巡分析性能：支持≥256路视频流轮巡分析；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6.告警图片记录：支持≥50w张告警图片（分辨率≥1080P）；告警小视频记录：支持≥40w条告警短视频（分辨率≥1080P，视频时长10秒）；</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7.硬件配置要求，不低于以下参数：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（1）国产CPU≥8核，≥2.4GHz；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（2）内存≥24GB DDR4；闪存容量≥16GB；硬盘容量≥4TB机械硬盘；</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（3）算力≥INT8 18T*2/INT4 72T*2；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（4）接口：≥2个千兆</w:t>
            </w:r>
            <w:r>
              <w:rPr>
                <w:rFonts w:ascii="仿宋" w:hAnsi="仿宋" w:eastAsia="仿宋" w:cs="仿宋"/>
                <w:color w:val="000000"/>
                <w:kern w:val="0"/>
                <w:szCs w:val="21"/>
              </w:rPr>
              <w:t>网口</w:t>
            </w:r>
            <w:r>
              <w:rPr>
                <w:rFonts w:hint="eastAsia" w:ascii="仿宋" w:hAnsi="仿宋" w:eastAsia="仿宋" w:cs="仿宋"/>
                <w:color w:val="000000"/>
                <w:kern w:val="0"/>
                <w:szCs w:val="21"/>
              </w:rPr>
              <w:t>；HDMI输出接口≥2路；VGA输出接口≥1路；USB接口≥4个；RS-232串口≥1路；RS-485串口≥1路；告警输出≥10路；告警输入≥16路；音频输出接口≥1路；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人脸识别算法</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1.支持人脸识别功能（身份识别、通过人脸判断轨迹、口罩检测）；</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2.支持≥50万库容黑/白名单布控（每套支持≥25路实时视频）；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3.支持≥128个人脸库,50万张人脸，支持≥5个车牌库,25000张车牌；</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4.支持≥64路IPC接入，接入带宽≥512Mbps；转发带宽≥512Mbps。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5.支持≥64路图片流人脸比对能力/支持≥48路视频流人脸比对能力/支持≥48路视频流行为分析比对能力；</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▲6.支持录像采用裸数据不分段存储；对于存储介质上的数据只可以在同款型号和软件版本匹配的设备被读取，不可被直接复制（提供公安部相关机构检测报告，并加盖制造商公章）；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7.支持录像打标签（支持≥81920个标签），可通过标签快速定位并播放录像；</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8.支持异常告警：IP冲突;硬盘离线;硬盘异常;非法访问;录像存储空间即将满;录像/抓图异常;网络断开;CPU高温;主板高温;存储满;阵列损坏;阵列衰退等；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9.接口，网口≥4个,RJ45 10M/100M/1000M自适应以太网电口，USB≥2个USB2.0；≥2个USB3.0，具备≥1个RS485接口，≥1个RS232接口，支持≥24路报警输入，≥8路报警输出，支持≥1个eSATA接口，电源输出≥1个,12V电源输出；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10.支持≥16个SATA硬盘接口，单</w:t>
            </w:r>
            <w:r>
              <w:rPr>
                <w:rFonts w:ascii="仿宋" w:hAnsi="仿宋" w:eastAsia="仿宋" w:cs="仿宋"/>
                <w:color w:val="000000"/>
                <w:kern w:val="0"/>
                <w:szCs w:val="21"/>
              </w:rPr>
              <w:t>接口</w:t>
            </w:r>
            <w:r>
              <w:rPr>
                <w:rFonts w:hint="eastAsia" w:ascii="仿宋" w:hAnsi="仿宋" w:eastAsia="仿宋" w:cs="仿宋"/>
                <w:color w:val="000000"/>
                <w:kern w:val="0"/>
                <w:szCs w:val="21"/>
              </w:rPr>
              <w:t>支持硬盘最大容量24TB；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物体识别检测算法</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1.支持物品遗留检测、物品搬移检测、电瓶车检测、逃生通道堵塞检测（每套支持≥25路实时视频）；</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2.支持算子管理，支持可视化展示当前设备的CPU占用率，内存占用率，以及每个GPU的占用率；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3.当监测区域内有目标时进行报警，报警时可生成图片告警，可联动报警输出，可设置多边形检测区域、灵敏度、上报间隔、布防时间，可以对报警布防一键撤防，支持告警短视频。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4.并发分析性能：支持≥32路200W视频流实时分析/24路400w视频流实时分析/16路600w或800W视频流实时分析；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5.轮巡分析性能：支持≥256路视频流轮巡分析；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6.告警图片记录：支持≥50w张告警图片（分辨率1080P）；告警小视频记录：支持≥40w条告警短视频（分辨率1080P，视频时长10秒）；</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▲7.支持基于大模型能力对本机算法进行自优化，可建立误报样本库，输入样本后可对算法的识别能力进行优化（提供公安部相关机构检测报告，并加盖制造商公章）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8.支持算法训练优化，支持使用本地上传素材或将检测结果素材用于算法在线训练。</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9.硬件配置要求，不低于以下参数：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（1）国产CPU≥8核，≥2.4GHz；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（2）内存≥24GB DDR4；闪存容量≥16GB；硬盘容量≥4TB机械硬盘；</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3</w:t>
            </w:r>
            <w:r>
              <w:rPr>
                <w:rFonts w:hint="eastAsia" w:ascii="仿宋" w:hAnsi="仿宋" w:eastAsia="仿宋" w:cs="仿宋"/>
                <w:color w:val="000000"/>
                <w:kern w:val="0"/>
                <w:szCs w:val="21"/>
              </w:rPr>
              <w:t>）算力≥INT8 18T*2/INT4 72T*2；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4</w:t>
            </w:r>
            <w:r>
              <w:rPr>
                <w:rFonts w:hint="eastAsia" w:ascii="仿宋" w:hAnsi="仿宋" w:eastAsia="仿宋" w:cs="仿宋"/>
                <w:color w:val="000000"/>
                <w:kern w:val="0"/>
                <w:szCs w:val="21"/>
              </w:rPr>
              <w:t>）接口：≥2个千兆网口；HDMI输出接口≥2路；VGA输出接口≥1路；USB接口≥4个；RS-232串口≥1路；RS-485串口≥1路；告警输出≥10路；告警输入≥16路；音频输出接口≥1路；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视频存储设备</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1.标准</w:t>
            </w:r>
            <w:r>
              <w:rPr>
                <w:rFonts w:ascii="仿宋" w:hAnsi="仿宋" w:eastAsia="仿宋" w:cs="仿宋"/>
                <w:color w:val="000000"/>
                <w:kern w:val="0"/>
                <w:szCs w:val="21"/>
              </w:rPr>
              <w:t>机架式</w:t>
            </w:r>
            <w:r>
              <w:rPr>
                <w:rFonts w:hint="eastAsia" w:ascii="仿宋" w:hAnsi="仿宋" w:eastAsia="仿宋" w:cs="仿宋"/>
                <w:color w:val="000000"/>
                <w:kern w:val="0"/>
                <w:szCs w:val="21"/>
              </w:rPr>
              <w:t>,≥48盘位/≥1500Mbps接入带宽/SATA硬盘/≥64位多核处理器/≥4GB缓存/≥2个千兆数据网口/≥1个千兆管理网口/冗余电源/网络协议：RTSP/ONVIF（GB/T28181）；</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2.磁盘阵列级别：支持JBOD、RAID 0、1、5、6；存储主机提供BBU电池模块；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3.摄像机与存储主机之间可将视频／图片存储至存储主机；支持自动空白盘全局热备、专有热备等多种热备方式；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对于记录在存储介质上的视（音）频信息，取出的存储介质应能在同型号的其他设备上正常回放，以保证设备发生故障后记录资料的留存（或复制）。复制后的视（音）频信号，应能在通用设备上回放，并不易被篡改（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5.存储主机具有电源、风扇、电池、接口卡模块，支持磁盘、电源、风扇、电池的在线热插拔；</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6.无需流媒体服务器／图片服务器参与，可将视频／图片直接写入存储设备；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7.支持自定义数据缓存加速管理，根据客户不同的需求，调整读写缓存参数，包括读写缓存的大小、刷新策略；支持磁盘缓存开启和关闭；</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存储主机可通过数码管、指示灯、邮件告警、SNMPTrap、短信等告警方式对IP冲突、网口降速、电源故障、风扇故障、电池故障及RAID故障、磁盘故障、降级RAID无热备盘等进行告警（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9.自动识别磁盘的剩余空间容量；可根据数据存储需求，划分多个容量不同的逻辑卷，并支持在线空间扩展，存储业务正常；可划分≥1024个逻辑资源卷，单个逻辑资源卷容量≥64TB，并可扩容；</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10.存储主机风扇在不同温度环境下可自动调节转速；存储主机CPU在不同业务压力下可自动调节主频；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11.存储主机启动时，磁盘可按预设顺序依次上电；存储主机异常掉电，供电回复后业务可自动恢复；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18T企业级硬盘</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★1.容量≥18TB</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2.接口：SATA</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3.主轴转速≥7200RPM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4.缓存≥256MB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硬盘录像机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1.视频接入路数≥32；</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2.接入带宽≥320Mbps，转发带宽≥160Mbps；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3.存储接口：≥8个SATA硬盘接口，单</w:t>
            </w:r>
            <w:r>
              <w:rPr>
                <w:rFonts w:ascii="仿宋" w:hAnsi="仿宋" w:eastAsia="仿宋" w:cs="仿宋"/>
                <w:color w:val="000000"/>
                <w:kern w:val="0"/>
                <w:szCs w:val="21"/>
              </w:rPr>
              <w:t>接口</w:t>
            </w:r>
            <w:r>
              <w:rPr>
                <w:rFonts w:hint="eastAsia" w:ascii="仿宋" w:hAnsi="仿宋" w:eastAsia="仿宋" w:cs="仿宋"/>
                <w:color w:val="000000"/>
                <w:kern w:val="0"/>
                <w:szCs w:val="21"/>
              </w:rPr>
              <w:t>支持硬盘最大容量24TB；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4.解码格式支持：支持H.265、H.264；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 GB/T 28181、ONVIF等协议；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6.支持实况</w:t>
            </w:r>
            <w:r>
              <w:rPr>
                <w:rFonts w:ascii="仿宋" w:hAnsi="仿宋" w:eastAsia="仿宋" w:cs="仿宋"/>
                <w:color w:val="000000"/>
                <w:kern w:val="0"/>
                <w:szCs w:val="21"/>
              </w:rPr>
              <w:t>普通分屏及实况</w:t>
            </w:r>
            <w:r>
              <w:rPr>
                <w:rFonts w:hint="eastAsia" w:ascii="仿宋" w:hAnsi="仿宋" w:eastAsia="仿宋" w:cs="仿宋"/>
                <w:color w:val="000000"/>
                <w:kern w:val="0"/>
                <w:szCs w:val="21"/>
              </w:rPr>
              <w:t>走廊分屏</w:t>
            </w:r>
            <w:r>
              <w:rPr>
                <w:rFonts w:ascii="仿宋" w:hAnsi="仿宋" w:eastAsia="仿宋" w:cs="仿宋"/>
                <w:color w:val="000000"/>
                <w:kern w:val="0"/>
                <w:szCs w:val="21"/>
              </w:rPr>
              <w:t>，分屏</w:t>
            </w:r>
            <w:r>
              <w:rPr>
                <w:rFonts w:hint="eastAsia" w:ascii="仿宋" w:hAnsi="仿宋" w:eastAsia="仿宋" w:cs="仿宋"/>
                <w:color w:val="000000"/>
                <w:kern w:val="0"/>
                <w:szCs w:val="21"/>
              </w:rPr>
              <w:t>显示支持最大</w:t>
            </w:r>
            <w:r>
              <w:rPr>
                <w:rFonts w:ascii="仿宋" w:hAnsi="仿宋" w:eastAsia="仿宋" w:cs="仿宋"/>
                <w:color w:val="000000"/>
                <w:kern w:val="0"/>
                <w:szCs w:val="21"/>
              </w:rPr>
              <w:t>32</w:t>
            </w:r>
            <w:r>
              <w:rPr>
                <w:rFonts w:hint="eastAsia" w:ascii="仿宋" w:hAnsi="仿宋" w:eastAsia="仿宋" w:cs="仿宋"/>
                <w:color w:val="000000"/>
                <w:kern w:val="0"/>
                <w:szCs w:val="21"/>
              </w:rPr>
              <w:t>分屏；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7.支持即时回放、普通回放、事件回放、标签回放、智能回放、日志回放、图片回放、外部文件回放，备份模式：支持录像备份、图片备份、回放剪辑备份；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8.人机同步回放路数：≥16路；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9.支持虚焦检测|场景变更|运动跟踪|物品遗留|物品搬移|运动检测|人形检测|声音检测|视频丢失|报警输入；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10.支持IP冲突|网络异常|硬盘离线|硬盘异常|非法访问|录像存储空间即将满|录像/抓图异常；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11.支持RAID 1, 5；</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12.协议：TCP/IP| P2P| UPnP| NTP| DHCP| PPPoE| HTTP| HTTPS| DNS| DDNS| SNMP| SMTP| 802.1x| IPv6|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13.视频输出接口：支持≥1个HDMI、1个VGA；报警输入：≥16路，报警输出：≥4路；USB：≥2个USB2.0；RCA音频输入：≥1路，RCA音频输出：≥1路；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14.网络接口：≥2个，RJ45 10M/100M/1000M自适应以太网电口。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10T监控级硬盘</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1.容量≥10TB</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2.接口：SATA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3.主轴转速≥7200RPM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4.缓存≥256MB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视频监控工控机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1.普通视频：支持视频接入≥2500路；用户管理：支持用户权限和用户等级控制；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2.支持通道、视图轮巡；支持轮巡资源增删改查；支持按组织进行自动轮切、自动轮巡；支持对轮巡进行资源统计、刷新操作；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3.支持增删改轮切任务，支持对轮切设备进行启动，修改、删除操作；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4.支持收藏夹增删改查、刷新及资源统计；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5.支持走廊模式，支持自定义分屏，支持增加及删除操作；支持保存组显示、支持关闭所有视频；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6.支持组显示增删查，组显示可自定义分屏并选择相机资源，可按照组快速打开实况；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7.支持实况查看、预置位、抓拍、连续抓拍、数字放大、3D定位（单机转动球机画面，通过拉框放大缩小画面）；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8.能够对画面中目标进行框选，一键进行搜索；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9.枪球联动：支持手动跟踪、自动跟踪；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10.支持选择不同模式的智能实况业务；包括智能实况、人脸识别、车辆应用、门禁控制、混行检测、人数统计等实况模式；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11.支持按起始时间、存储位置（前端录像、中心录像、模糊检索）、检索域（检索注册域、检索当前域、云检索）、录像类型（告警录像、手动录像、所有录像）进行录像检索；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支持启动、停止、暂停、继续、倍速回放多种回放控制；支持拖拽进度条进行跳转播放，可点击调整进度、拖动调整进度、进度条缩放、单帧播放、逐帧播放、一键跳播调整进度条播放；支持多路同步回放，录像锁定，录像标签；支持前进满帧率播放，后退抽帧播放；支持多路同步回放；支持回放中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13.支持云台控制转向、变倍、聚焦、光圈调整、雨刷的开启/关闭、云台锁定和解锁，云台转速调整、拉框放大缩小、3D定位、预置位、巡航等控制；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14.支持电视墙布局设置，分屏设置1-10、13、16分屏数；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55寸超窄边液晶拼接屏（含液晶拼接单元配套支架）</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1.屏幕尺寸：≥55寸；</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2.双边拼缝：≤0.88mm；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3.分辨率：≥1920*1080；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4.可视角度：水平 178°，垂直 178°；</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5.亮度：≥700cd/m</w:t>
            </w:r>
            <w:r>
              <w:rPr>
                <w:rFonts w:hint="eastAsia" w:ascii="仿宋" w:hAnsi="仿宋" w:eastAsia="仿宋" w:cs="仿宋"/>
                <w:color w:val="000000"/>
                <w:kern w:val="0"/>
                <w:szCs w:val="21"/>
                <w:vertAlign w:val="superscript"/>
              </w:rPr>
              <w:t>2</w:t>
            </w:r>
            <w:r>
              <w:rPr>
                <w:rFonts w:hint="eastAsia" w:ascii="仿宋" w:hAnsi="仿宋" w:eastAsia="仿宋" w:cs="仿宋"/>
                <w:color w:val="000000"/>
                <w:kern w:val="0"/>
                <w:szCs w:val="21"/>
              </w:rPr>
              <w:t>；输入接口：VGA(D-Sub)≥1、DVI-D≥1、HDMI≥1、RS232(RJ45)≥1、USB（升级和多媒体）≥1；输出接口：RS232(RJ45)≥1。含配套电视墙支架、底座及HDMI线缆等配套设施。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6.拼接显示单元具有防眩光功能。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7.液晶拼接显示单元具有检测并匹配与输入信源相同的颜色空间的功能。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8.液晶拼接显示单元具备防止长时间运行造成的极化现象；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9.液晶拼接显示单元具备去蓝光护眼功能，开启护眼模式后，蓝光量可下降≥40%，减弱蓝光；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10.液晶拼接显示单元支持边框消隐功能，可上、下、左、右四向独立智能调节显示边框数据。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11.液晶拼接显示单元具备可定义按键，按键可选择设置为测试图、开关机、老化等功能。（含液晶拼接单元配套支架等内容）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1.HDMI/DVI高清解码输出≥6路；解码格式：具备H.265、H.264编码标准的摄像机进行解码输出；功能：可实现显示画面的任意开窗、漫游、画中画等多种显示效果；</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2.输入路数≥2路HDMI；输出路数≥6路HDMI；</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3.支持预操作功能，操作过程不会实时显示在大屏上，大屏显示可直接跳转到调整之后的画面；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4.解码格式:H.265、H.264、MPEG4；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5.解码能力：支持≥20*12MP@20/20*4K@30/80*1080P@30/160*720P@30；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6.单口最大解码能力：≥1路8K@60/12路1200W@20/12路3840x2160@30/48路1080P@30/96路720P@30；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7.多组电视墙:单机可建立管理≥4个配置不同的电视墙；场景管理:可保存≥64个场景；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8.可控制外接的拼接屏的手动、定时、倒计时开关机以及延时关机；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9.可在接入的电视墙上显示视频窗口的边框和窗口序号等信息，边框颜色、宽度可设置；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▲10.同一输入通道的视频图像在不同输出端口显示的失步误差＜1ms（提供公安部相关机构检测报告，并加盖制造商公章）；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11.音频输入≥1路3.5mm音频输入；音频输出≥1路3.5mm音频输出，左右双声道；串口≥2个；≥2个USB3.0接口；网络接口≥2个GE网口，RJ45接口，支持10M/100M/1000M Base-T自适应；</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▲12.当设备内部温度超过设定阈值时或内部风扇未正常运转时，可给出报警提示（提供公安部相关机构检测报告，并加盖制造商公章）；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★1.红外半球网络摄像机，最高分辨率≥400万像素</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2.传感器类型：≥1/3" CMOS；</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3.调节角度：水平：0°~360°，垂直：0°~70°，旋转：0°~360°；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4.宽动态：支持数字宽动态；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5.最低照度：彩色：0.01 Lux @F1.6，AGC ON），0 Lux with IR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6.补光距离：≥30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7.补光灯类型：红外补光，暖光补光，智能双光；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8.图像尺寸：≥2560*1440；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9.视频压缩标准：主码流：H.265/H.264；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10.摄像机开启视频水印功能后，可通过专用播放器软件查看视频文件中的水印信息；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摄像机可通过WEB客户端添加并绑定摄像机所在网段网关的MAC地址，当其它终端设备访问摄像机时，若使用正确的网关MAC地址即摄像机绑定的MAC地址则可以正常访问摄像机；当使用错误的网关MAC地址即不是摄像机绑定的MAC地址则不能访问摄像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12.摄像机应具有对升级程序的完整性验证功能；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摄像机可配置启用或关闭视频内容保护功能，启用该功能时可对视频图像码流进行随机混淆处理，即对每帧视频图像编码随机改变每帧视频数据报文中若干字节的内容后再进行网络传输（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14.与摄像机处于同一网段的地址可以使用摄像机出厂密码登录和访问摄像机；跨网段的地址只能使用复杂度为高的密码（至少8位，由大小写字母、数字和特殊字符组成）登录和访问摄像机；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15.网络≥1个RJ45 10 M/100 M自适应以太网口；内置麦克风≥1个；音频输入≥1路音频输入；音频输出≥1路音频输出；报警输入≥1入；报警输出≥1出；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16.电源： DC12 V;PoE供电； 防护：≥IP66；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半球型摄像机(含音频输入)</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★1.红外半球网络摄像机，最高分辨率≥400万像素</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2.传感器类型：≥1/3" CMOS；</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3.调节角度：水平：0°~360°，垂直：0°~70°，旋转：0°~360°；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4.宽动态：支持数字宽动态；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5.最低照度：彩色：0.01 Lux @F1.6，AGC ON），0 Lux with IR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6.补光距离：≥30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7.补光灯类型：红外补光，暖光补光，智能双光；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8.图像尺寸：≥2560*1440；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9.视频压缩标准：主码流：H.265/H.264；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10.摄像机开启视频水印功能后，可通过专用播放器软件查看视频文件中的水印信息；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摄像机可通过WEB客户端添加并绑定摄像机所在网段网关的MAC地址，当其它终端设备访问摄像机时，若使用正确的网关MAC地址即摄像机绑定的MAC地址则可以正常访问摄像机；当使用错误的网关MAC地址即不是摄像机绑定的MAC地址则不能访问摄像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12.摄像机应具有对升级程序的完整性验证功能；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摄像机可配置启用或关闭视频内容保护功能，启用该功能时可对视频图像码流进行随机混淆处理，即对每帧视频图像编码随机改变每帧视频数据报文中若干字节的内容后再进行网络传输（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14.与摄像机处于同一网段的地址可以使用摄像机出厂密码登录和访问摄像机；跨网段的地址只能使用复杂度为高的密码（至少8位，由大小写字母、数字和特殊字符组成）登录和访问摄像机；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15.网络≥1个RJ45 10 M/100 M自适应以太网口；内置麦克风≥1个；音频输入≥1路音频输入；音频输出≥1路音频输出；报警输入≥1入；报警输出≥1出；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16.电源： DC12 V;PoE供电； 防护：≥IP67；</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筒型摄像机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★1.红外筒型网络摄像机，最高分辨率≥400万像素</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2.分辨率≥2560*1440，在该分辨率下可输出实时图像；</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3.支持强光抑制，3D数字降噪，120 dB或数字宽动态适应不同环境；</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4.传感器类型：≥1/3" CMOS；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5.最低照度：彩色：0.01 Lux @（F1.6，AGC ON），黑白：0 Lux with IR；</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6.补光灯类型：红外补光，暖光补光，智能双光；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7.补光距离：≥50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8.视频压缩标准：主码流：H.265/H.264；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▲9.摄像机应具有对升级程序的完整性验证功能（提供公安部相关机构检测报告，并加盖制造商公章）；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10.摄像机可配置启用或关闭视频内容保护功能，启用该功能时可对视频图像码流进行随机混淆处理，即对每帧视频图像编码随机改变每帧视频数据报文中若干字节的内容后再进行网络传输；</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11.开启走廊模式后，监控画面可90°旋转并自动调整宽高比；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12.音频：≥1个内置麦克风；网络≥1个RJ45 10 M/100 M自适应以太网口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13.音频输入≥1路音频输入；音频输出≥1路音频输出；报警输入≥1入；报警输出≥1出；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与摄像机处于同一网段的地址可以使用摄像机出厂密码登录和访问摄像机；跨网段的地址只能使用复杂度为高的密码（至少8位，由大小写字母、数字和特殊字符组成）登录和访问摄像机（提供公安部相关机构检测报告，并加盖制造商公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15.供电方式：DC：12 V ± 25%；PoE供电；防护：≥IP66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碟型摄像机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1.≥400万双光警戒碟形半球网络摄像机；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2.≥1/3.0""传感器靶面尺寸，分辨率≥2560*1440；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3.采用定焦镜头，镜头焦距为2.0 mm，光圈大小为F1.6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4.最低照度：0.003Lux</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5.支持红外补光；补光距离：红外补光30m；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6.SD卡扩展：Micro SD插槽*1,最大支持≥512GB；内置麦克风：≥1个；内置扬声器：≥1个；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7.摄像机可配置启用或关闭视频内容保护功能，启用该功能时可对视频图像码流进行随机混淆处理，即对每帧视频图像编码随机改变每帧视频数据报文中若干字节的内容后再进行网络传输。</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8.网络接口：≥1个RJ45 10M/100M自适应以太网电口；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9.供电方式：DC12V±25%|POE供电；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1.全景摄像机配置：≥4个1/1.8＂ ≥400万像素 CMOS；最高分辨率及帧率可达 4096×1800@30fps； </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2.视场角：水平≥180°，垂直≥90°；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3.最低照度：【全景】0.0005Lux/F1.0（彩色），0.0001Lux/F1.0（黑白）；【细节】星光级超低照度，0.0005Lux/F1.2（彩色），0.0001Lux/F1.2（黑白），0 Lux with IR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4.宽动态：支持120dB宽动态；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5.光学变倍：≥48倍；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6.焦距：【全景】2.8 mm；【细节】6.0 mm ~ 240.0 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7.红外照射距离：≥250m；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8.水平范围：360°；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9.垂直范围：-15°-90°(自动翻转)；</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10.水平速度：速度可设;水平预置点速度：≥240°/s；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11.垂直速度：垂直键控速度：0.1°-150°/s,速度可设;垂直预置点速度：≥200°/s；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12.视频压缩标准：H.265;H.264;MJPEG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3</w:t>
            </w:r>
            <w:r>
              <w:rPr>
                <w:rFonts w:hint="eastAsia" w:ascii="仿宋" w:hAnsi="仿宋" w:eastAsia="仿宋" w:cs="仿宋"/>
                <w:color w:val="000000"/>
                <w:kern w:val="0"/>
                <w:szCs w:val="21"/>
              </w:rPr>
              <w:t>.SD卡扩展：支持Micro SD/Micro SDHC/Micro SDXC卡,最大支持256G；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4</w:t>
            </w:r>
            <w:r>
              <w:rPr>
                <w:rFonts w:hint="eastAsia" w:ascii="仿宋" w:hAnsi="仿宋" w:eastAsia="仿宋" w:cs="仿宋"/>
                <w:color w:val="000000"/>
                <w:kern w:val="0"/>
                <w:szCs w:val="21"/>
              </w:rPr>
              <w:t>.音频输入：≥1路音频输入；音频输出：≥1路音频输出；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5</w:t>
            </w:r>
            <w:r>
              <w:rPr>
                <w:rFonts w:hint="eastAsia" w:ascii="仿宋" w:hAnsi="仿宋" w:eastAsia="仿宋" w:cs="仿宋"/>
                <w:color w:val="000000"/>
                <w:kern w:val="0"/>
                <w:szCs w:val="21"/>
              </w:rPr>
              <w:t>.除雾：支持；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6</w:t>
            </w:r>
            <w:r>
              <w:rPr>
                <w:rFonts w:hint="eastAsia" w:ascii="仿宋" w:hAnsi="仿宋" w:eastAsia="仿宋" w:cs="仿宋"/>
                <w:color w:val="000000"/>
                <w:kern w:val="0"/>
                <w:szCs w:val="21"/>
              </w:rPr>
              <w:t>.全景通道具有≥1个RJ45网口，可通过RJ45网口与细节通道摄像机串接（提供公安部相关机构检测报告，并加盖制造商公章）；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7</w:t>
            </w:r>
            <w:r>
              <w:rPr>
                <w:rFonts w:hint="eastAsia" w:ascii="仿宋" w:hAnsi="仿宋" w:eastAsia="仿宋" w:cs="仿宋"/>
                <w:color w:val="000000"/>
                <w:kern w:val="0"/>
                <w:szCs w:val="21"/>
              </w:rPr>
              <w:t>.预置位数目应≥1024个，存预置位和调用预置位功能应正常。</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8</w:t>
            </w:r>
            <w:r>
              <w:rPr>
                <w:rFonts w:hint="eastAsia" w:ascii="仿宋" w:hAnsi="仿宋" w:eastAsia="仿宋" w:cs="仿宋"/>
                <w:color w:val="000000"/>
                <w:kern w:val="0"/>
                <w:szCs w:val="21"/>
              </w:rPr>
              <w:t>.摄像机支持定时和预置位两种智能业务切换模式。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19</w:t>
            </w:r>
            <w:r>
              <w:rPr>
                <w:rFonts w:hint="eastAsia" w:ascii="仿宋" w:hAnsi="仿宋" w:eastAsia="仿宋" w:cs="仿宋"/>
                <w:color w:val="000000"/>
                <w:kern w:val="0"/>
                <w:szCs w:val="21"/>
              </w:rPr>
              <w:t>.垂直旋转范围：-30°~90°（提供公安部相关机构检测报告，并加盖制造商公章）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防爆摄像机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★1.最高分辨率：≥400万像素CMOS</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2.红外距离：≥50米；</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3.防护等级：≥IP68，IK10；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4.防爆等级：≥Ex d ⅡC T6 Gb；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5.供电方式：POE供电；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6.传感器类型:1/2.7；最大图像尺寸:2880*1620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7.焦距:4.0 mm；水平视场角:91.8°；垂直视场角:46.4°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8.补光模式:红外补光；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摄像机可通过Web客户端添加并绑定摄像机所在网段网关的MAC地址，当其他终端设备访问摄像机时，若使用正确的网关MAC地址即摄像机绑定的MAC地址则可以正常访问摄像机；当使用错误的网关MAC地址即不是摄像机绑定的MAC地址则不能访问摄像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10.人脸检测:支持效果优先、速度优先、周期优选三种人脸抓拍优选模式；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11.周界布防:支持越界检测、进入区域、离开区域、区域入侵；支持目标分类检测抓拍及布防；</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12.人数统计:人流量统计：支持总人数、进入人数、离开人数统计，支持滞留人数三级报警，支持人数统计清零； 人员密度检测：支持人员密度三级报警；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13.支持双路iSCSI直存方式存储，包括IPSAN、云存储方式；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▲14.摄像机开启视频水印功能后，可通过专用播放器软件查看视频文件中的暗文水印信息，当视频信息被篡改后可发出对应提示（提供公安部相关机构检测报告，并加盖制造商公章）；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15.音频输入:1入；音频输出:1出；报警输入:1入；报警输出:1出；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16.外壳材质:304不锈钢；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★1.最高分辨率：≥400万像素（</w:t>
            </w:r>
            <w:r>
              <w:rPr>
                <w:rFonts w:hint="eastAsia" w:ascii="仿宋" w:hAnsi="仿宋" w:eastAsia="仿宋" w:cs="仿宋"/>
                <w:kern w:val="0"/>
                <w:szCs w:val="21"/>
              </w:rPr>
              <w:t>投标人应提供加盖公章的承诺函</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2.≥1/1.8"CMOS 抓拍半球型网络摄像机；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3.最低照度: 彩色：0.0005 Lux @（F1.2，AGC ON）；黑白：0.0001 Lux @（F1.2，AGC ON），0 Lux with IR；</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4.调节角度: 水平：0~355°，垂直：0~70°，旋转：0~355°；宽动态: 120 dB；补光灯类型: 红外；</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5.补光距离: 2.8~12 mm：普通监控：30 m，人脸抓拍/识别：3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6.防补光过曝: 支持防补光过曝开启和关闭，开启下支持自动和手动，手动支持根据距离等级控制补光灯亮度；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7.最大图像尺寸: ≥2560 × 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8.视频压缩标准: H.265/H.264/MJPEG；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9.网络存储: 支持Micro SD(即TF卡)/Micro SDHC/Micro SDXC卡（最大256 GB）断网本地存储及断网续传；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10.网络:≥ 1个RJ45 10 M/100 M自适应以太网口；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11.音频:≥1路输出，2个内置麦克风，1个内置扬声器；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12.人脸抓拍：支持同时检测并且抓拍30张人脸，支持对运动人脸进行检测、跟踪、抓拍、评分、筛选输出最优的人脸抓图，支持最佳抓拍，快速抓拍；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13.可配置启用或关闭视频内容保护功能，启用该功能时可对视频图像码流进行随机混淆处理，即对每帧视频图像编码随机改变每帧视频数据报文中若干字节的内容后再进行网络传输；</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支持人脸、人体抓拍及关联，支持人脸、人体属性提取；人脸属性：性别、年龄段、戴眼镜、戴口罩、帽子款式、帽子颜色；人体属性：性别、年龄段、戴口罩、上衣颜色、下衣颜色、上衣款式、下衣款式、上衣纹理、携包、身姿、鞋子、发型、移动方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15.支持机动车、非机动车、行人、人脸检测抓拍及布防；机动车属性：车牌号码、车牌颜色、车牌类型；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可通过内置扬声器进行语音播放，并支持智能行为分析触发后联动声音报警、灯光报警，可对声音报警次数，报警语音灯光闪烁频率、时长、周期进行设置，支持多条自定义告警语音文件上传（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17.支持IPSAN或以ISCSI直存方式进行双路传输数据，存储方式可设置为高端、基础、云存储；</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18.支持AI－ISP图像质量提升算法，当环境照度低于设定阈值时，摄像机自动开启AI－ISP图像质量提升算法，使视频图像更清晰；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19.电源输出: 支持DC12 V，100 mA；防护:≥IP67；</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防油污摄像机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1.≥400万 防油污红外定焦枪型网络摄像机；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2.内置GPU芯片，支持深度学习算法；</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3.采用高性能1/2.7英寸CMOS图像传感器；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4.内置红外补光灯，最大补光监控距离50米;内置暖光灯，最大补光监控距离30米；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 H.264/H.265；</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6.支持宽动态，3D降噪，强光抑制，背光补偿，数字水印；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7.支持智能侦测：区域入侵，绊线入侵；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8.最大支持512G Micro SD卡；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9.支持DC12V，POE供电方式；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10.支持IP67防护等级；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11.磁吸可拆卸前盖设计，磁吸前盖可轻拔拆卸，清除油污后直接安装；</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12.设备支持IPSAN或以ISCSI直存方式进行双路传输数据，存储方式可设置为高端、基础、云存储；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13.与设备处于同一网段的地址可以使用设备出厂密码登录和访问设备；跨网段的地址只能使用复杂度为高的密码（至少8位，由大小写字母、数字和特殊字符组成）登录和访问设备；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▲14.设备应具有对升级程序的完整性验证功能;视频文件被篡改后，可通过专用播放器软件给出提示信息（提供公安部相关机构检测报告，并加盖制造商公章）；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拾音器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1.全向数字降噪拾音器；</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2.拾音范围≥70平方米；音频传输距离≥3000米；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3.灵敏度≥-38dB；信噪比≥ 60dB；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4.安装方式：吸顶安装（自带底座转接盘）；</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5.电源：DC12V（9V-15V）；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高点摄像机楼顶立杆（含底座）</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1.定制高点摄像机一体支架，支架材质：Q235碳钢；</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2.高≥3.5米，臂长≥1.8米，立杆直径≥114mm，支臂直径≥76mm，壁厚≥3mm,法兰盘厚≥10mm；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3.支臂做前落地支撑可伸缩、带法兰，支臂做两段可拆卸，支架下面做100#槽钢配重箱支架用做固定配重箱。</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楼顶立杆</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1.立杆要求摄像机离地面高度≥3.5米,挑臂长度≥0.6-1.5米,监控立杆下端管径应在≥110mm。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2.室外机箱结构为露天防雨箱设计 机箱高度为≥0.5米,宽度为≥0.4米,厚度为≥0.2米。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室外立杆（含底座）</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1.控立杆要求摄像机离地面高度一般≥4米,挑臂长度≥0.6-1.5米,监控立杆下端管径应在≥220mm±10mm、上端管径应在≥150 mm±5mm。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2.室外机箱结构为露天防雨箱设计 机箱高度为≥0.5米,宽度为≥0.4米,厚度为≥0.2米。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防雷器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1.适配类型：监控摄像头二合一防雷（网线信号 + DC 电源集成防护），室外防水款；</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2.信号接口：≥1个RJ45 千兆网口，兼容百兆 / 千兆网络，支持 POE 供电适配；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3.电源防护：适配 DC12V/24V 监控常用电压，低压电源防雷；</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4.防护等级：IP67 室外防水防尘，户外立杆 / 机箱壁挂安装可用。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出入口控制系统</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1.实时监控管理、出入记录查询、访问权限管理、多级用户权限配置、支持≥500个门禁点接入授权。</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2.实时监控功能：所有门禁进出记录实时展示，细化到姓名、科室、地点、进入时间、验证方式、照片等信息。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3.报警功能：遇上异常情况，监控后台软件进行声光报警，供保卫部门做出响应。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4.远程授权功能：通过一个管理后台，远程对医院所有人员以及所有门禁点位进行权限授权，授权方式具有个人授权、权限组授权、部门授权、门禁点授权。</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5.报表查询功能：对所有的进出、报警记录进行查询。具备报表导出功能。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6.电子地图功能：支持院区所有门禁点位全部可视化。</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7.远程控制功能：通过管理后台远程开门，远程对门禁点进行常开、常闭操作。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8.门禁消防联动：支持接收消防报警信号，自动开门锁放行。</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9.双门互锁，防尾随：刷卡进入第一道门后，必须等第一道门关闭，检查无人跟随后，才能刷第二道门，否则无法成功通行。</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10.双卡、三卡、多卡功能：即个别安全等级的门，必须在规定时间内多张卡一起核验才能开门。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11.黑名单功能：对于列入黑名单的持卡人，在院内刷卡后会第一时间在后台报警进行声光提示。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12.分级授权功能：分级授权功能，保卫处具备一级授权功能，可对所有门禁点以及所有人进行授权。可对各科室设置二级授权账号，对本科室的门禁点以及人员进行授权。</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13.权限一键迁科室：医护人员调整科室后，只需要将该人员迁移至新的科室，则原科室权限自动取消，新科室权限自动加入。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14.系统日志功能：门禁系统具备完善的账号操作日志，如授权记录、远程开门记录，事后方便追溯。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15.一键全开功能：通过后台管理，可一键打开所有门禁点，在紧急情况下保障人民安全。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人脸门禁一体机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1.显示屏≥7寸；</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2.人脸识别速度≤1秒；</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3.人脸容量≥5000张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▲4.人脸识别：采用深度学习算法，支持单人或多人识别功能；支持照片、视频防假；（需提供相关第三方的检测报告。）</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5.支持带口罩识别人脸功能。</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6.读卡距离：≥3-8CM；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7.通信协议：支持Wiegand26通讯或Wiegand34通讯；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8.卡片：支持国家密码管理局SM4算法CPU卡，读卡器需具有PSAM卡卡槽，且配备国密SM4算法PSAM卡；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单门磁力锁</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1.最大静态直线拉力：≥280kg ± 15%；</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2.支持断电开锁功能；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3.具有电锁状态指示灯（红灯为开锁状态， 绿灯为上锁状态）；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4.支持锁状态侦测信号(门磁)输出：NO/NC/COM接点；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5.工作电压：12V/420mA 或 24V/210mA；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双门磁力锁</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1.最大静态直线拉力：≥560kg ± 15%；</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2.支持断电开锁功能；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3.具有电锁状态指示灯（红灯为开锁状态， 绿灯为上锁状态）；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4.支持锁状态侦测信号(门磁)输出：NO/NC/COM接点；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5.工作电压：12V/420mA 或 24V/210mA；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门禁读卡器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1.读卡距离：≥3-8CM；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2.通信协议：支持Wiegand26通讯或Wiegand34通讯；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3.卡片：支持国家密码管理局SM4算法CPU卡，读卡器需具有PSAM卡卡槽，且配备国密SM4算法PSAM卡；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4.可查看读卡器实时状态，在线或者离线；</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5.在线升级：支持嵌入式软件在线升级下载；认证方式：卡片识别；</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出门按钮</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1.结构：塑料面板；</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2.性能：最大耐电流1.25A，电压250V；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3.输出：常开；</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4.类型：适合埋入式电器盒使用；尺寸：86*86mm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四门控制器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1.处理器：≥32位处理器；</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2.管控门数：≥4门；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3.通讯方式：上行TCP/IP、RS485；</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4.读卡器接口：RS485和Wiegand双通讯接口；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5.运行模式：≥3种，在线模式、脱机模式、自动模式；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▲6.掉电保护功能：断电重启启动后，保存数据不应丢失。（需提供相关第三方的检测报告。）；</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7.异地核准功能：应具有异地核准功能。；</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可视门禁一体机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1.室外机：内置≥200万像素摄像头、国密SM4算法读卡器，读卡器需具有PSAM卡卡槽，且配备国密SM4算法PSAM卡；支持与室内机双向对讲。配套包含磁力锁、出门按钮。</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2.室内机：≥7寸彩色TFT LCD、电容式触摸屏、支持与室外机双向对讲。配套包含磁力锁、出门按钮。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发卡器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1.卡片：支持CPU卡、IC卡；</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2.通信接口USB口；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3.读卡距离≥0-6CM；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玻破出门按钮</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1.NO/NC/COM（常开/常闭触点）</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2.采用ABS材质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3.适用安全门/逃生门/安全系统等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门禁卡</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1.IC加密卡</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2.正面彩印员工照片等信息，反面彩印医院LOGO等信息。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对讲求助分机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1.摄像头：≥2</w:t>
            </w:r>
            <w:r>
              <w:rPr>
                <w:rFonts w:ascii="仿宋" w:hAnsi="仿宋" w:eastAsia="仿宋" w:cs="仿宋"/>
                <w:color w:val="000000"/>
                <w:kern w:val="0"/>
                <w:szCs w:val="21"/>
              </w:rPr>
              <w:t>00</w:t>
            </w:r>
            <w:r>
              <w:rPr>
                <w:rFonts w:hint="eastAsia" w:ascii="仿宋" w:hAnsi="仿宋" w:eastAsia="仿宋" w:cs="仿宋"/>
                <w:color w:val="000000"/>
                <w:kern w:val="0"/>
                <w:szCs w:val="21"/>
              </w:rPr>
              <w:t>万</w:t>
            </w:r>
            <w:r>
              <w:rPr>
                <w:rFonts w:ascii="仿宋" w:hAnsi="仿宋" w:eastAsia="仿宋" w:cs="仿宋"/>
                <w:color w:val="000000"/>
                <w:kern w:val="0"/>
                <w:szCs w:val="21"/>
              </w:rPr>
              <w:t>像素</w:t>
            </w:r>
            <w:r>
              <w:rPr>
                <w:rFonts w:hint="eastAsia" w:ascii="仿宋" w:hAnsi="仿宋" w:eastAsia="仿宋" w:cs="仿宋"/>
                <w:color w:val="000000"/>
                <w:kern w:val="0"/>
                <w:szCs w:val="21"/>
              </w:rPr>
              <w:t>；</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2.求助按键：单按键设计；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3.语音通话：通话方式：免提；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4.网络接口：≥1个RJ45接口，10/100M自适应；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对讲求助主机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1.显示屏：≥10寸，显示求助分机视频；</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2.语音通话：支持与求助报警分机双向实时对讲；</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3.网络接口：≥1个RJ45接口，10/100M自适应；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4.安装模式：桌面式安装；</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对讲求助系统</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1.客户端/服务器支持对所有设备进行集中管理。</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2.客户端/服务器对所有主机进行呼叫、监听、强插、强拆、广播等对讲控制。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1.多功能型主机，可接入≥128个报警点位，可扩展≥256个总线设备，至多支持≥2048个防区。支持管理≥485防区模块和≥485一体化设备，可接入脉冲围栏、张力围栏等。</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2.支持管理≥256个联动模块的输出联动。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3.≥1个防区至多联动≥8个联动输出点，联动属性和联动时间可设置。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4.键盘的密钥量:符合安全等级1；</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5.支持≥17 个键盘分区，包含≥1个主键盘和≥16个从键盘，从键盘可实现总线通信或IP通信。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6.支持每个键盘≥6组定时布撤防功能，≥100组；支持周一至周日定时权限可选</w:t>
            </w:r>
            <w:r>
              <w:rPr>
                <w:rFonts w:hint="eastAsia" w:ascii="MS Gothic" w:hAnsi="MS Gothic" w:eastAsia="MS Gothic" w:cs="MS Gothic"/>
                <w:color w:val="000000"/>
                <w:kern w:val="0"/>
                <w:szCs w:val="21"/>
              </w:rPr>
              <w:t>｡</w:t>
            </w:r>
            <w:r>
              <w:rPr>
                <w:rFonts w:hint="eastAsia" w:ascii="仿宋" w:hAnsi="仿宋" w:eastAsia="仿宋" w:cs="仿宋"/>
                <w:color w:val="000000"/>
                <w:kern w:val="0"/>
                <w:szCs w:val="21"/>
              </w:rPr>
              <w:t xml:space="preserve">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.支持≥16个LED屏联动，实现报警显示联动，同时 LED 条屏还能够联动语音。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w:t>
            </w:r>
          </w:p>
        </w:tc>
        <w:tc>
          <w:tcPr>
            <w:tcW w:w="651"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报警主机电池</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1.设备</w:t>
            </w:r>
            <w:r>
              <w:rPr>
                <w:rFonts w:ascii="仿宋" w:hAnsi="仿宋" w:eastAsia="仿宋" w:cs="仿宋"/>
                <w:color w:val="000000"/>
                <w:kern w:val="0"/>
                <w:szCs w:val="21"/>
              </w:rPr>
              <w:t>容量：</w:t>
            </w:r>
            <w:r>
              <w:rPr>
                <w:rFonts w:hint="eastAsia" w:ascii="仿宋" w:hAnsi="仿宋" w:eastAsia="仿宋" w:cs="仿宋"/>
                <w:color w:val="000000"/>
                <w:kern w:val="0"/>
                <w:szCs w:val="21"/>
              </w:rPr>
              <w:t>≥12V7AH；</w:t>
            </w:r>
            <w:r>
              <w:rPr>
                <w:rFonts w:ascii="仿宋" w:hAnsi="仿宋" w:eastAsia="仿宋" w:cs="仿宋"/>
                <w:color w:val="000000"/>
                <w:kern w:val="0"/>
                <w:szCs w:val="21"/>
              </w:rPr>
              <w:t>工作</w:t>
            </w:r>
            <w:r>
              <w:rPr>
                <w:rFonts w:hint="eastAsia" w:ascii="仿宋" w:hAnsi="仿宋" w:eastAsia="仿宋" w:cs="仿宋"/>
                <w:color w:val="000000"/>
                <w:kern w:val="0"/>
                <w:szCs w:val="21"/>
              </w:rPr>
              <w:t>温度</w:t>
            </w:r>
            <w:r>
              <w:rPr>
                <w:rFonts w:ascii="仿宋" w:hAnsi="仿宋" w:eastAsia="仿宋" w:cs="仿宋"/>
                <w:color w:val="000000"/>
                <w:kern w:val="0"/>
                <w:szCs w:val="21"/>
              </w:rPr>
              <w:t>：</w:t>
            </w:r>
            <w:r>
              <w:rPr>
                <w:rFonts w:hint="eastAsia" w:ascii="仿宋" w:hAnsi="仿宋" w:eastAsia="仿宋" w:cs="仿宋"/>
                <w:color w:val="000000"/>
                <w:kern w:val="0"/>
                <w:szCs w:val="21"/>
              </w:rPr>
              <w:t>-</w:t>
            </w:r>
            <w:r>
              <w:rPr>
                <w:rFonts w:ascii="仿宋" w:hAnsi="仿宋" w:eastAsia="仿宋" w:cs="仿宋"/>
                <w:color w:val="000000"/>
                <w:kern w:val="0"/>
                <w:szCs w:val="21"/>
              </w:rPr>
              <w:t>15℃~+50℃；</w:t>
            </w:r>
            <w:r>
              <w:rPr>
                <w:rFonts w:hint="eastAsia" w:ascii="仿宋" w:hAnsi="仿宋" w:eastAsia="仿宋" w:cs="仿宋"/>
                <w:color w:val="000000"/>
                <w:kern w:val="0"/>
                <w:szCs w:val="21"/>
              </w:rPr>
              <w:t>电池</w:t>
            </w:r>
            <w:r>
              <w:rPr>
                <w:rFonts w:ascii="仿宋" w:hAnsi="仿宋" w:eastAsia="仿宋" w:cs="仿宋"/>
                <w:color w:val="000000"/>
                <w:kern w:val="0"/>
                <w:szCs w:val="21"/>
              </w:rPr>
              <w:t>类型：铅酸</w:t>
            </w:r>
            <w:r>
              <w:rPr>
                <w:rFonts w:hint="eastAsia" w:ascii="仿宋" w:hAnsi="仿宋" w:eastAsia="仿宋" w:cs="仿宋"/>
                <w:color w:val="000000"/>
                <w:kern w:val="0"/>
                <w:szCs w:val="21"/>
              </w:rPr>
              <w:t>蓄电池</w:t>
            </w:r>
            <w:r>
              <w:rPr>
                <w:rFonts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控制键盘</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1.主机外盒尺寸：≤ 300mm×300mm×100mm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2.配套报警键盘尺寸：≤ 200mm×150mm×40mm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3.主机本体重量：≤ 3.0kg，支持显示设备的各类信息：报警、状态、编程等；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4.自带有蜂鸣器，可用于操作提示和报警提示；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5.支持防拆报警；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w:t>
            </w:r>
          </w:p>
        </w:tc>
        <w:tc>
          <w:tcPr>
            <w:tcW w:w="651"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网络报警模块</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1.支持通用异步收发器接口和以太网接口间的数据传送功能，基于TCP 等开放的协议。</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声光一体机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1.发光形式：多种</w:t>
            </w:r>
            <w:r>
              <w:rPr>
                <w:rFonts w:ascii="仿宋" w:hAnsi="仿宋" w:eastAsia="仿宋" w:cs="仿宋"/>
                <w:color w:val="000000"/>
                <w:kern w:val="0"/>
                <w:szCs w:val="21"/>
              </w:rPr>
              <w:t>方式</w:t>
            </w:r>
            <w:r>
              <w:rPr>
                <w:rFonts w:hint="eastAsia" w:ascii="仿宋" w:hAnsi="仿宋" w:eastAsia="仿宋" w:cs="仿宋"/>
                <w:color w:val="000000"/>
                <w:kern w:val="0"/>
                <w:szCs w:val="21"/>
              </w:rPr>
              <w:t>, 灯罩由耐热抗震的聚碳酸酯树脂制成。</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2.音量≥120分贝（10cm处）</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三鉴探测器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1.探测方式：红外+微波；</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2.报警输出：继电器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3.供电：≤DC 25V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4.安装方式： 吸顶式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双防区模块</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1.功能用途：支持常规开关量探测器（红外、烟感、紧急按钮等）接入总线报警主机;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2.防区配置：内置≥2个独立可编程报警防区，满足≥2路探测点位接入;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3.信号兼容：适配常开 NO/常闭NC开关量信号，可自定义回路类型;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4.总线通讯：适配行业标准消防 / 安防总线协议;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5.状态监测：单路防区独立故障监测，可识别报警、开路、短路、设备异常状态;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一键报警按钮</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1.触点开关形式：支持常开方式；</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2.复位方式：支持钥匙复位；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3.外壳材料：ABS材质；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4.安装方式：86盒安装</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1.适配常规开关量探测器（红外、烟感、紧急按钮、门磁、周界对射等）接入总线报警主机；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2.单路防区设计，对应1个独立报警点位，实现探测器信号转总线信号上传；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3.支持常开/常闭信号自适应。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声光警号</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1.发光形式：多种</w:t>
            </w:r>
            <w:r>
              <w:rPr>
                <w:rFonts w:ascii="仿宋" w:hAnsi="仿宋" w:eastAsia="仿宋" w:cs="仿宋"/>
                <w:color w:val="000000"/>
                <w:kern w:val="0"/>
                <w:szCs w:val="21"/>
              </w:rPr>
              <w:t>方式</w:t>
            </w:r>
            <w:r>
              <w:rPr>
                <w:rFonts w:hint="eastAsia" w:ascii="仿宋" w:hAnsi="仿宋" w:eastAsia="仿宋" w:cs="仿宋"/>
                <w:color w:val="000000"/>
                <w:kern w:val="0"/>
                <w:szCs w:val="21"/>
              </w:rPr>
              <w:t>, 灯罩由耐热抗震的聚碳酸酯树脂制成。</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2.音量≥120分贝（10cm处）；</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651"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单防区模块（带一路出入）</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1.可将常规探测器接入总线系统主机 ，可接接入≥1个报警点位、≥1个开关输出。</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电子巡查设备</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1.支持室外双频RTK厘米级高精度定位和室内蓝牙定位;</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2.触摸显示屏≥3.</w:t>
            </w:r>
            <w:r>
              <w:rPr>
                <w:rFonts w:ascii="仿宋" w:hAnsi="仿宋" w:eastAsia="仿宋" w:cs="仿宋"/>
                <w:color w:val="000000"/>
                <w:kern w:val="0"/>
                <w:szCs w:val="21"/>
              </w:rPr>
              <w:t>0</w:t>
            </w:r>
            <w:r>
              <w:rPr>
                <w:rFonts w:hint="eastAsia" w:ascii="仿宋" w:hAnsi="仿宋" w:eastAsia="仿宋" w:cs="仿宋"/>
                <w:color w:val="000000"/>
                <w:kern w:val="0"/>
                <w:szCs w:val="21"/>
              </w:rPr>
              <w:t>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3.网络支持全网通2G、3G、4G;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4.摄像头：前置≥500W、后置≥1300W，支持一键回传实时视频到调度台;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5.支持位置信息实时上报;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6.对讲功能支持短信、降噪、免提声控、一键对讲;</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7.群组数≥200;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8.支持确警报警后回传至调度台;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9.麦克风：主麦克风+通话麦克风+降噪麦克风，隔离生产环境噪音;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10.扬声器：具备防水喇叭，功率不小于2W;</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11.电池：≥3100mAh;</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12.IP68防水防尘防护等级；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电子巡查标识</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1.用于巡更、巡检等工作的签到；</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2.工作频率：13.56MHz;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3.材质：PVC;</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4.封装工艺：滴胶。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5.含印刷编码，滴胶，写码费。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便携式报警定位卡</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1.支持并共用定位基站和蓝牙信标设备，定位引擎及全院地图；</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2.支持蓝牙定位，精度1-3米；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3.提供下压式报警按键；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4.待机时长≥30天。</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1.软硬一体化设备，≥10寸高清触摸屏，支持警灯及高分贝音箱；</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2.可与视频监控系统对接实现报警联动视频；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3.支持与主流有线报警厂家对接；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4.支持可视化电子地图展示；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5.连通互联网后可实现远程浏览和移动端报警推送。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可视化联网报警工控机分机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1.软硬一体化设备，≥10寸高清触摸屏，支持声光报警器。</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2.安装于中控室以外的值守分站，如应急小分队，治安岗亭等，可与平台进行通信，接收平台系统下发的报警号，并在屏幕上展示报警位置、周边视频等信息。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3.支持高清HDMI、VGA等信号输出接口。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高精度定位调度引擎工控机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1.用于计算前端定位装置（报警定位卡、定位标签等）的位置。</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2.支持厘米级定位、米级定位、区域定位等多种定位精度；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3.支持设备轨迹分析功能，可查看设备或人员的移动路径、停留时间。</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4.支持用户活动热图功能，可分析用户活跃区域、停留时长、频次数据。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（1）机架式服务器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（2）国产CPU≥8核；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（3）内存≥64GB  DDR4，硬盘≥8TB；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（4）磁盘阵列卡支持RAID0/1/10/5/50；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（5）≥2个千兆以太网卡；≥2个SC光网卡，含2个万兆多模光模块；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（6）≥2热插拔电源模块，支持双冗余。</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智能图像识别分析预警工控机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1.国产CPU≥16核32线程，≥2.8GHz；</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2.内存:≥128GB DDR5，内存插槽数量≥4个；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3.硬盘:≥8TB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4.标配硬盘背板:≥4；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5.最大支持硬盘:≥12；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6.网口:≥4；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7.USB 接口≥5；VGA接口≥2；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8.PCI-E插槽:≥4个；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9.电源冗余；</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10.支持国产操作系统；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11.支持国产数据库；</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55寸超窄边液晶拼接屏（安防）（含液晶拼接单元配套支架）</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1.规格：屏幕尺寸≥55寸；</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2.分辨率：≥1920X1080；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3.亮度：≥500cd/m</w:t>
            </w:r>
            <w:r>
              <w:rPr>
                <w:rFonts w:hint="eastAsia" w:ascii="宋体" w:hAnsi="宋体" w:cs="宋体"/>
                <w:color w:val="000000"/>
                <w:kern w:val="0"/>
                <w:szCs w:val="21"/>
              </w:rPr>
              <w:t>²</w:t>
            </w:r>
            <w:r>
              <w:rPr>
                <w:rFonts w:hint="eastAsia" w:ascii="仿宋" w:hAnsi="仿宋" w:eastAsia="仿宋" w:cs="仿宋"/>
                <w:color w:val="000000"/>
                <w:kern w:val="0"/>
                <w:szCs w:val="21"/>
              </w:rPr>
              <w:t>；</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4.拼缝：≤0.88mm；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5.对比度：≥1400:1；</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6.色彩数：≥16M；响应时间：≤8ms；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7.水平视角/垂直视角：178°/178°</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8</w:t>
            </w:r>
            <w:r>
              <w:rPr>
                <w:rFonts w:hint="eastAsia" w:ascii="仿宋" w:hAnsi="仿宋" w:eastAsia="仿宋" w:cs="仿宋"/>
                <w:color w:val="000000"/>
                <w:kern w:val="0"/>
                <w:szCs w:val="21"/>
              </w:rPr>
              <w:t>.视频输入接口：≥2*HDMI，≥1*DVI，≥1*VGA；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9</w:t>
            </w:r>
            <w:r>
              <w:rPr>
                <w:rFonts w:hint="eastAsia" w:ascii="仿宋" w:hAnsi="仿宋" w:eastAsia="仿宋" w:cs="仿宋"/>
                <w:color w:val="000000"/>
                <w:kern w:val="0"/>
                <w:szCs w:val="21"/>
              </w:rPr>
              <w:t>.液晶拼接显示单元具备防止长时间运行造成的极化现象；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0</w:t>
            </w:r>
            <w:r>
              <w:rPr>
                <w:rFonts w:hint="eastAsia" w:ascii="仿宋" w:hAnsi="仿宋" w:eastAsia="仿宋" w:cs="仿宋"/>
                <w:color w:val="000000"/>
                <w:kern w:val="0"/>
                <w:szCs w:val="21"/>
              </w:rPr>
              <w:t>.液晶拼接显示单元支持边框消隐功能，可上、下、左、右四向独立智能调节显示边框数据。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1</w:t>
            </w:r>
            <w:r>
              <w:rPr>
                <w:rFonts w:hint="eastAsia" w:ascii="仿宋" w:hAnsi="仿宋" w:eastAsia="仿宋" w:cs="仿宋"/>
                <w:color w:val="000000"/>
                <w:kern w:val="0"/>
                <w:szCs w:val="21"/>
              </w:rPr>
              <w:t>.液晶拼接显示单元具备可定义按键，按键可选择设置为测试图、开关机、老化等功能。（含液晶拼接单元配套支架等内容。）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2</w:t>
            </w:r>
            <w:r>
              <w:rPr>
                <w:rFonts w:hint="eastAsia" w:ascii="仿宋" w:hAnsi="仿宋" w:eastAsia="仿宋" w:cs="仿宋"/>
                <w:color w:val="000000"/>
                <w:kern w:val="0"/>
                <w:szCs w:val="21"/>
              </w:rPr>
              <w:t>.液晶拼接显示单元具备去蓝光护眼功能，开启护眼模式后，蓝光量可下降40%，减弱蓝光；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1.HDMI/DVI高清解码输出≥12路，总输出数量≥24路；解码格式：具备H.265、H.264编码标准的摄像机进行解码输出；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2.功能：可实现显示画面的任意开窗、漫游、画中画等多种显示效果；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3.解码能力H.264：40路12MP@20/40路4K@30/160路1080P@30/320路720P@30；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4.应有恢复出厂设置和重新启动功能，设备掉电或重新启动后，应能保存掉电前或重启前的配置信息；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5.应能通过网络对软件进行在线升级。在升级过程中，如发生掉电、掉线等异常情况时，应能回到升级前的状态；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个10/100/1000M自适应网口、≥4个HDMI视频输入接口，≥12个HDMI视频输出接口、≥2个音频输入接口、≥2个音频输出接口、≥2个USB3.0接口、≥1个RS485接口、≥1个RS232接口、≥4个报警输入接口、≥4个报警输出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7.支持对画面90度旋转或宽高比调整；</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8.视频码流实时显示、录像回放、轮切、轮巡等功能可通过不同的颜色进行标记；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▲9.可控制外接的拼接屏的手动、定时、倒计时开关机以及延时关机（提供公安部相关机构检测报告，并加盖制造商公章）；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10.选择显示视频丢失时，当前端设备离线时，直接在电视墙上显示“视频丢失”字样 ；</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11.设备的单个输出接口可支持≥64个窗口，整机可开≥768个窗口；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12.单口解码能力：≥1路8K@60/12路1200W@20/12路3840x2160@30/48路1080P@30/96路720P@30；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▲13.支持预操作功能，操作过程不会实时显示在大屏上，大屏显示可直接跳转到调整之后的画面（提供公安部相关机构检测报告，并加盖制造商公章）；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应急视频调度控制工控机（安防</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1.支持多个场景预案功能，可保存≥128个场景模式，支持自动轮巡，可自定义设置轮巡时间。</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2.支持4路电脑视频输入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3.≥32路解码器视频输入，≥32路大屏输出：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4.输入板卡：信号类型：VGA/DVI/HDMI，最大分辨率：4K；</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5.输出板卡：信号类型：DVI/HDMI，最大分辨率：1920×1080@60Hz；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.硬件接口：10M/100M自适应速率RJ45接口，RS232×1串口；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融合通信统一调度工控机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1.支持与手台，PSTN，手机通信系统对接；</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2.支持与现场人员进行点对点呼叫，拨打电话，语音会商；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3.支持拖动方式实现快速应急小组，保证小组内的成员进行组内语音会商；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4.支持与119、110等电话联动。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5.融合通讯硬件设备参数：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（1）业务板槽位：≥12（双电源双主控10个槽）；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（2）VOIP通道：≥128；</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（3）支持多种接口</w:t>
            </w:r>
            <w:r>
              <w:rPr>
                <w:rFonts w:ascii="仿宋" w:hAnsi="仿宋" w:eastAsia="仿宋" w:cs="仿宋"/>
                <w:color w:val="000000"/>
                <w:kern w:val="0"/>
                <w:szCs w:val="21"/>
              </w:rPr>
              <w:t>对接</w:t>
            </w:r>
            <w:r>
              <w:rPr>
                <w:rFonts w:hint="eastAsia" w:ascii="仿宋" w:hAnsi="仿宋" w:eastAsia="仿宋" w:cs="仿宋"/>
                <w:color w:val="000000"/>
                <w:kern w:val="0"/>
                <w:szCs w:val="21"/>
              </w:rPr>
              <w:t>，适应多种通信场景。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（4）以太网接口：≥2（10/100/1000M Base-T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（5）HDMI接口：≥1（HDMI输出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（6）电话线最远</w:t>
            </w:r>
            <w:r>
              <w:rPr>
                <w:rFonts w:ascii="仿宋" w:hAnsi="仿宋" w:eastAsia="仿宋" w:cs="仿宋"/>
                <w:color w:val="000000"/>
                <w:kern w:val="0"/>
                <w:szCs w:val="21"/>
              </w:rPr>
              <w:t>传输</w:t>
            </w:r>
            <w:r>
              <w:rPr>
                <w:rFonts w:hint="eastAsia" w:ascii="仿宋" w:hAnsi="仿宋" w:eastAsia="仿宋" w:cs="仿宋"/>
                <w:color w:val="000000"/>
                <w:kern w:val="0"/>
                <w:szCs w:val="21"/>
              </w:rPr>
              <w:t>距离：≥10KM；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（7）供电/最大功耗：DC -48V or AC 110-240V；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三屏联动指挥调度工控机（安防）</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1、屏幕</w:t>
            </w:r>
            <w:r>
              <w:rPr>
                <w:rFonts w:ascii="仿宋" w:hAnsi="仿宋" w:eastAsia="仿宋" w:cs="仿宋"/>
                <w:color w:val="000000"/>
                <w:kern w:val="0"/>
                <w:szCs w:val="21"/>
              </w:rPr>
              <w:t>尺寸</w:t>
            </w:r>
            <w:r>
              <w:rPr>
                <w:rFonts w:hint="eastAsia" w:ascii="仿宋" w:hAnsi="仿宋" w:eastAsia="仿宋" w:cs="仿宋"/>
                <w:color w:val="000000"/>
                <w:kern w:val="0"/>
                <w:szCs w:val="21"/>
              </w:rPr>
              <w:t>≥23时高清液晶显示屏。</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2、内置可视化调度客户端，三屏内容根据业务情况进行实时数据联动，实现平时、战时两个状态下不同屏幕的联动管理。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3、支持触控操作，实现对应用客户端的操作。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4、支持三屏间窗口漫游。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5、支持任意两屏拼接组合显示。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.硬件参数：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（1）国产CPU≥10核，≥2.2GHz；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（2）内存≥16G DDR5 NECC；</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（3）固态硬盘：≥512G SSD；</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（4）机械硬盘/仓储盘：≥4T/RTX；</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（5）独立显卡：显存≥12G；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（6）网络接口：≥2个千兆网口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（7）显示输出：≥3个DP接口，≥1个HDMI接口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（8）报警输出：≥6路USB信号接口 ≥4路RS485信号接口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用户操作设备</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1.国产CUP≥8核，≥2.5GHz；</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2.内存：≥16G；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3.硬盘：≥512G SSD，≥1T机械</w:t>
            </w:r>
            <w:r>
              <w:rPr>
                <w:rFonts w:ascii="仿宋" w:hAnsi="仿宋" w:eastAsia="仿宋" w:cs="仿宋"/>
                <w:color w:val="000000"/>
                <w:kern w:val="0"/>
                <w:szCs w:val="21"/>
              </w:rPr>
              <w:t>硬盘</w:t>
            </w:r>
            <w:r>
              <w:rPr>
                <w:rFonts w:hint="eastAsia" w:ascii="仿宋" w:hAnsi="仿宋" w:eastAsia="仿宋" w:cs="仿宋"/>
                <w:color w:val="000000"/>
                <w:kern w:val="0"/>
                <w:szCs w:val="21"/>
              </w:rPr>
              <w:t>；独立显卡；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4.液晶显示器≥27寸；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5.显示分辨率：≥1920*1080；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6.USB接口数量：USB接口≥6，且含2个USB3.0及以上接口；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7.支持并预装正版统信UOS,麒麟,中科方德等国产操作系统。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8.含键盘鼠标。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机柜</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1.网络服务器机柜42U；</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2.整体外形尺寸（高×宽×深）:2000mm×600mm×1000mm;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3.材质：冷轧钢板，加厚承重立柱。</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精密空调</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1.总冷量：≥32KW；</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2.工作方式：定速；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3.配电最大功率:2</w:t>
            </w:r>
            <w:r>
              <w:rPr>
                <w:rFonts w:ascii="仿宋" w:hAnsi="仿宋" w:eastAsia="仿宋" w:cs="仿宋"/>
                <w:color w:val="000000"/>
                <w:kern w:val="0"/>
                <w:szCs w:val="21"/>
              </w:rPr>
              <w:t>4</w:t>
            </w:r>
            <w:r>
              <w:rPr>
                <w:rFonts w:hint="eastAsia" w:ascii="仿宋" w:hAnsi="仿宋" w:eastAsia="仿宋" w:cs="仿宋"/>
                <w:color w:val="000000"/>
                <w:kern w:val="0"/>
                <w:szCs w:val="21"/>
              </w:rPr>
              <w:t>KW；</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4.电加热功率:≥4KW；</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5.风量:≥9300</w:t>
            </w:r>
            <w:r>
              <w:rPr>
                <w:rFonts w:hint="eastAsia"/>
              </w:rPr>
              <w:t xml:space="preserve"> m³</w:t>
            </w:r>
            <w:r>
              <w:rPr>
                <w:rFonts w:hint="eastAsia" w:ascii="仿宋" w:hAnsi="仿宋" w:eastAsia="仿宋" w:cs="仿宋"/>
                <w:color w:val="000000"/>
                <w:kern w:val="0"/>
                <w:szCs w:val="21"/>
              </w:rPr>
              <w:t>/h；</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6.送风方式:上送风；</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.需配套包精密空调室内机和室外机使用的铜管≥10米、上下水管≥30米等安装材料，并完成安装调试工作。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蓄电池（12V100AH）</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1.容量：≥12V100AH；</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2.类型：阀控密封式铅酸蓄电池；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3.外观材质：蓄电池必须全部采用高强度的ABS外壳；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4.容量保存率：静置28天后容量保存率≥96%；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5.气密性：能承受≥50KPa的正压或负压而不破裂；</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蓄电池柜</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1.电池柜尺寸：（长×宽×高）：≥900×780×1200mm（数量：2个）；</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2.定制电池柜底座（长×宽×高）：≥900×780×300mm（数量：2个，材质：热度锌角钢，厚度：不低于5mm）；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3.定制主机底座根据UPS主机尺寸配置（数量：1个，材质：热度锌角钢，厚度：不低于5mm）；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4.壁挂电池配电箱：（长×宽×高）:≥ 25×20×1</w:t>
            </w:r>
            <w:r>
              <w:rPr>
                <w:rFonts w:ascii="仿宋" w:hAnsi="仿宋" w:eastAsia="仿宋" w:cs="仿宋"/>
                <w:color w:val="000000"/>
                <w:kern w:val="0"/>
                <w:szCs w:val="21"/>
              </w:rPr>
              <w:t>0</w:t>
            </w:r>
            <w:r>
              <w:rPr>
                <w:rFonts w:hint="eastAsia" w:ascii="仿宋" w:hAnsi="仿宋" w:eastAsia="仿宋" w:cs="仿宋"/>
                <w:color w:val="000000"/>
                <w:kern w:val="0"/>
                <w:szCs w:val="21"/>
              </w:rPr>
              <w:t>mm（数量：2个，材质：冷轧钢板，厚度不低于0.8mm）；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5.空开：不低于3P100A（数量：2个）；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6.主机至电池连接线：ZR-BVR-25（不低于10米） ；主机至配电箱:ZR-YJV-4×35+1×16(不低于30米）。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机房动力环境监控系统</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1.机房动环系统需</w:t>
            </w:r>
            <w:r>
              <w:rPr>
                <w:rFonts w:ascii="仿宋" w:hAnsi="仿宋" w:eastAsia="仿宋" w:cs="仿宋"/>
                <w:color w:val="000000"/>
                <w:kern w:val="0"/>
                <w:szCs w:val="21"/>
              </w:rPr>
              <w:t>满足</w:t>
            </w:r>
            <w:r>
              <w:rPr>
                <w:rFonts w:hint="eastAsia" w:ascii="仿宋" w:hAnsi="仿宋" w:eastAsia="仿宋" w:cs="仿宋"/>
                <w:color w:val="000000"/>
                <w:kern w:val="0"/>
                <w:szCs w:val="21"/>
              </w:rPr>
              <w:t>施工</w:t>
            </w:r>
            <w:r>
              <w:rPr>
                <w:rFonts w:ascii="仿宋" w:hAnsi="仿宋" w:eastAsia="仿宋" w:cs="仿宋"/>
                <w:color w:val="000000"/>
                <w:kern w:val="0"/>
                <w:szCs w:val="21"/>
              </w:rPr>
              <w:t>及验收国家现行相关标准规范，</w:t>
            </w:r>
            <w:r>
              <w:rPr>
                <w:rFonts w:hint="eastAsia" w:ascii="仿宋" w:hAnsi="仿宋" w:eastAsia="仿宋" w:cs="仿宋"/>
                <w:color w:val="000000"/>
                <w:kern w:val="0"/>
                <w:szCs w:val="21"/>
              </w:rPr>
              <w:t>确保</w:t>
            </w:r>
            <w:r>
              <w:rPr>
                <w:rFonts w:ascii="仿宋" w:hAnsi="仿宋" w:eastAsia="仿宋" w:cs="仿宋"/>
                <w:color w:val="000000"/>
                <w:kern w:val="0"/>
                <w:szCs w:val="21"/>
              </w:rPr>
              <w:t>机房保持温度</w:t>
            </w:r>
            <w:r>
              <w:rPr>
                <w:rFonts w:hint="eastAsia" w:ascii="仿宋" w:hAnsi="仿宋" w:eastAsia="仿宋" w:cs="仿宋"/>
                <w:color w:val="000000"/>
                <w:kern w:val="0"/>
                <w:szCs w:val="21"/>
              </w:rPr>
              <w:t>18℃</w:t>
            </w:r>
            <w:r>
              <w:rPr>
                <w:rFonts w:ascii="仿宋" w:hAnsi="仿宋" w:eastAsia="仿宋" w:cs="仿宋"/>
                <w:color w:val="000000"/>
                <w:kern w:val="0"/>
                <w:szCs w:val="21"/>
              </w:rPr>
              <w:t>~28℃，湿度保持</w:t>
            </w:r>
            <w:r>
              <w:rPr>
                <w:rFonts w:hint="eastAsia" w:ascii="仿宋" w:hAnsi="仿宋" w:eastAsia="仿宋" w:cs="仿宋"/>
                <w:color w:val="000000"/>
                <w:kern w:val="0"/>
                <w:szCs w:val="21"/>
              </w:rPr>
              <w:t>30</w:t>
            </w:r>
            <w:r>
              <w:rPr>
                <w:rFonts w:ascii="仿宋" w:hAnsi="仿宋" w:eastAsia="仿宋" w:cs="仿宋"/>
                <w:color w:val="000000"/>
                <w:kern w:val="0"/>
                <w:szCs w:val="21"/>
              </w:rPr>
              <w:t>%~70%RH,</w:t>
            </w:r>
            <w:r>
              <w:rPr>
                <w:rFonts w:hint="eastAsia" w:ascii="仿宋" w:hAnsi="仿宋" w:eastAsia="仿宋" w:cs="仿宋"/>
                <w:color w:val="000000"/>
                <w:kern w:val="0"/>
                <w:szCs w:val="21"/>
              </w:rPr>
              <w:t>无</w:t>
            </w:r>
            <w:r>
              <w:rPr>
                <w:rFonts w:ascii="仿宋" w:hAnsi="仿宋" w:eastAsia="仿宋" w:cs="仿宋"/>
                <w:color w:val="000000"/>
                <w:kern w:val="0"/>
                <w:szCs w:val="21"/>
              </w:rPr>
              <w:t>凝霜现象，</w:t>
            </w:r>
            <w:r>
              <w:rPr>
                <w:rFonts w:hint="eastAsia" w:ascii="仿宋" w:hAnsi="仿宋" w:eastAsia="仿宋" w:cs="仿宋"/>
                <w:color w:val="000000"/>
                <w:kern w:val="0"/>
                <w:szCs w:val="21"/>
              </w:rPr>
              <w:t>设备</w:t>
            </w:r>
            <w:r>
              <w:rPr>
                <w:rFonts w:ascii="仿宋" w:hAnsi="仿宋" w:eastAsia="仿宋" w:cs="仿宋"/>
                <w:color w:val="000000"/>
                <w:kern w:val="0"/>
                <w:szCs w:val="21"/>
              </w:rPr>
              <w:t>按照规范点位</w:t>
            </w:r>
            <w:r>
              <w:rPr>
                <w:rFonts w:hint="eastAsia" w:ascii="仿宋" w:hAnsi="仿宋" w:eastAsia="仿宋" w:cs="仿宋"/>
                <w:color w:val="000000"/>
                <w:kern w:val="0"/>
                <w:szCs w:val="21"/>
              </w:rPr>
              <w:t>安装</w:t>
            </w:r>
            <w:r>
              <w:rPr>
                <w:rFonts w:ascii="仿宋" w:hAnsi="仿宋" w:eastAsia="仿宋" w:cs="仿宋"/>
                <w:color w:val="000000"/>
                <w:kern w:val="0"/>
                <w:szCs w:val="21"/>
              </w:rPr>
              <w:t>且</w:t>
            </w:r>
            <w:r>
              <w:rPr>
                <w:rFonts w:hint="eastAsia" w:ascii="仿宋" w:hAnsi="仿宋" w:eastAsia="仿宋" w:cs="仿宋"/>
                <w:color w:val="000000"/>
                <w:kern w:val="0"/>
                <w:szCs w:val="21"/>
              </w:rPr>
              <w:t>远离</w:t>
            </w:r>
            <w:r>
              <w:rPr>
                <w:rFonts w:ascii="仿宋" w:hAnsi="仿宋" w:eastAsia="仿宋" w:cs="仿宋"/>
                <w:color w:val="000000"/>
                <w:kern w:val="0"/>
                <w:szCs w:val="21"/>
              </w:rPr>
              <w:t>电磁干扰源；</w:t>
            </w:r>
          </w:p>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监控对象：市电、配电、UPS、蓄电池、精密空调、普通空调、温湿度、漏水、烟雾、视频、门禁、红外人体探测等；</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2.需对外提供开放</w:t>
            </w:r>
            <w:r>
              <w:rPr>
                <w:rFonts w:ascii="仿宋" w:hAnsi="仿宋" w:eastAsia="仿宋" w:cs="仿宋"/>
                <w:color w:val="000000"/>
                <w:kern w:val="0"/>
                <w:szCs w:val="21"/>
              </w:rPr>
              <w:t>的通讯接口</w:t>
            </w:r>
            <w:r>
              <w:rPr>
                <w:rFonts w:hint="eastAsia" w:ascii="仿宋" w:hAnsi="仿宋" w:eastAsia="仿宋" w:cs="仿宋"/>
                <w:color w:val="000000"/>
                <w:kern w:val="0"/>
                <w:szCs w:val="21"/>
              </w:rPr>
              <w:t>，支持第三方对接。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3.部署架构：基于BS技术架构，支持WEB界面便捷管理。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4.数据采集：支持多设备接入，实时采集各类测点数据，以不超过1分钟频率持续记录。</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5.监控功能：具备实时监控、自定义组态界面功能，可直观展示设备运行状态与数据。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6.告警管理：支持多级告警，可通过多种渠道推送告警通知，实现告警联动控制。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7.数据管理：支持报表查询导出、历史数据追溯、日志管理，满足数据统计需求。</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8.远程与权限：支持WEB远程访问，具备多级权限管理、多用户并发访问能力。</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9.可靠性：支持7×24小时不间断运行，具备高可靠性与灵活可扩展性。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安防基础服务工控机</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1.软硬一体化专用设备，内嵌高可靠性防火墙和杀毒系统；内置业务数据库、文件数据库、时序数据库；</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2.预置安消一体可视化系统模块，支持人员管理、设备基础台账管理、组织架构管理、标准字典管理、工单管理、报警管理、空间管理、信息推送管理、联动预案管理等功能，为医院上层业务建立统一底层数据。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预置IoT物联网平台系统，支持设备管理、产品管理、设备管理、设备告警、设备接入、网络组建、设备网关、通知管理、消息发布等功能，可以对所有的门禁设备、消防设备、动环、定位等物联网数据统一接入和保存，提供完善的api接入文档或SDK，能够提供计算机软件著作权登记证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（1）主控：国产≥12核处理器，主频≥2.2GHz；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（2）国产内存≥64G；硬盘≥4T;</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（3）网络接口：≥2个千兆以太网口，≥2个SC光端口（含万兆多模模块）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物联中台管理工控机（安防）</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设备，实现各类物联设备，包括基站、网关、数传终端、传感器等，实时监测设备工作状态，并负责相关设备的配置下发和远程升级管理；同时完成对前端传感器数据接收、加解密、转发、存储等工作，最大支持300台物联设备的接入管理。</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2.预置视频集成平台，支持GB28181、onvif、rtsp等多种视频协议，支持视频格式转换。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（1）机架式工控机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（2）国产CPU：≥8核，16线程；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（3）内存≥4G；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（4）硬盘≥128GSSD；</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w:t>
            </w:r>
            <w:r>
              <w:rPr>
                <w:rFonts w:ascii="仿宋" w:hAnsi="仿宋" w:eastAsia="仿宋" w:cs="仿宋"/>
                <w:color w:val="000000"/>
                <w:kern w:val="0"/>
                <w:szCs w:val="21"/>
              </w:rPr>
              <w:t>2</w:t>
            </w:r>
            <w:r>
              <w:rPr>
                <w:rFonts w:hint="eastAsia" w:ascii="仿宋" w:hAnsi="仿宋" w:eastAsia="仿宋" w:cs="仿宋"/>
                <w:color w:val="000000"/>
                <w:kern w:val="0"/>
                <w:szCs w:val="21"/>
              </w:rPr>
              <w:t>个千兆网口，≥2万兆光口；含2个万兆多模光模块；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（6）≥2个RS485串口。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安防系统对接网关（安防）</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1.软硬一体化设备，内置高可靠性网络防火墙、杀毒软件。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2.用于和视频监控、门禁、报警等第三方系统进行接口对接，负责将第三方协议转换为平台内部标准协议。支持主流安防系统，进行定制开发适配。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消防系统对接网关</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1.软硬一体化设备，内置网络防火墙、杀毒软件。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2.用于和消控主机、电气火灾、可燃气体等第三方动力系统进行接口对接，负责将第三方协议转换为平台内部标准协议。支持主流消防系统，进行定制开发适配。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网络安全数据互联工控机（安防）</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1.软硬一体化设备，内置网络防火墙、杀毒软件。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2.自带4G互联网连接软件。负责内网与外围的连接，实现内网系统数据的集成和并向外网提供数据转发服务。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（1）机架式工控机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（2）国产CPU：≥8核，16线程；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（3）内存≥4G；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（4）硬盘≥128GSSD；</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w:t>
            </w:r>
            <w:r>
              <w:rPr>
                <w:rFonts w:ascii="仿宋" w:hAnsi="仿宋" w:eastAsia="仿宋" w:cs="仿宋"/>
                <w:color w:val="000000"/>
                <w:kern w:val="0"/>
                <w:szCs w:val="21"/>
              </w:rPr>
              <w:t>2</w:t>
            </w:r>
            <w:r>
              <w:rPr>
                <w:rFonts w:hint="eastAsia" w:ascii="仿宋" w:hAnsi="仿宋" w:eastAsia="仿宋" w:cs="仿宋"/>
                <w:color w:val="000000"/>
                <w:kern w:val="0"/>
                <w:szCs w:val="21"/>
              </w:rPr>
              <w:t>个千兆网口，≥2万兆光口；含2个万兆多模光模块；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（6）≥2个RS485串口。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bl>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四、项目总体建设要求</w:t>
      </w:r>
    </w:p>
    <w:p>
      <w:pPr>
        <w:spacing w:line="360" w:lineRule="auto"/>
        <w:ind w:firstLine="480" w:firstLineChars="200"/>
        <w:rPr>
          <w:rFonts w:ascii="仿宋" w:hAnsi="仿宋" w:eastAsia="仿宋" w:cs="仿宋"/>
          <w:color w:val="FF0000"/>
          <w:sz w:val="24"/>
        </w:rPr>
      </w:pPr>
      <w:r>
        <w:rPr>
          <w:rFonts w:hint="eastAsia" w:ascii="仿宋" w:hAnsi="仿宋" w:eastAsia="仿宋" w:cs="仿宋"/>
          <w:color w:val="FF0000"/>
          <w:sz w:val="24"/>
        </w:rPr>
        <w:t>本项目建设将严格依照医院安防系统实际业务要求，并遵循国家及行业相关规范与标准建设。</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（一）总体建设原则与标准遵循</w:t>
      </w:r>
    </w:p>
    <w:p>
      <w:pPr>
        <w:spacing w:line="360" w:lineRule="auto"/>
        <w:ind w:firstLine="480" w:firstLineChars="200"/>
        <w:rPr>
          <w:rFonts w:ascii="仿宋" w:hAnsi="仿宋" w:eastAsia="仿宋" w:cs="仿宋"/>
          <w:sz w:val="24"/>
        </w:rPr>
      </w:pPr>
      <w:r>
        <w:rPr>
          <w:rFonts w:hint="eastAsia" w:ascii="仿宋" w:hAnsi="仿宋" w:eastAsia="仿宋" w:cs="仿宋"/>
          <w:sz w:val="24"/>
        </w:rPr>
        <w:t>1.统一规划</w:t>
      </w:r>
    </w:p>
    <w:p>
      <w:pPr>
        <w:spacing w:line="360" w:lineRule="auto"/>
        <w:ind w:firstLine="480" w:firstLineChars="200"/>
        <w:rPr>
          <w:rFonts w:ascii="仿宋" w:hAnsi="仿宋" w:eastAsia="仿宋" w:cs="仿宋"/>
          <w:sz w:val="24"/>
        </w:rPr>
      </w:pPr>
      <w:r>
        <w:rPr>
          <w:rFonts w:hint="eastAsia" w:ascii="仿宋" w:hAnsi="仿宋" w:eastAsia="仿宋" w:cs="仿宋"/>
          <w:sz w:val="24"/>
        </w:rPr>
        <w:t>立足整体需求，统一顶层设计，避免重复建设、孤岛系统。</w:t>
      </w:r>
    </w:p>
    <w:p>
      <w:pPr>
        <w:spacing w:line="360" w:lineRule="auto"/>
        <w:ind w:firstLine="480" w:firstLineChars="200"/>
        <w:rPr>
          <w:rFonts w:ascii="仿宋" w:hAnsi="仿宋" w:eastAsia="仿宋" w:cs="仿宋"/>
          <w:sz w:val="24"/>
        </w:rPr>
      </w:pPr>
      <w:r>
        <w:rPr>
          <w:rFonts w:hint="eastAsia" w:ascii="仿宋" w:hAnsi="仿宋" w:eastAsia="仿宋" w:cs="仿宋"/>
          <w:sz w:val="24"/>
        </w:rPr>
        <w:t>2.先进性与成熟性兼顾</w:t>
      </w:r>
    </w:p>
    <w:p>
      <w:pPr>
        <w:spacing w:line="360" w:lineRule="auto"/>
        <w:ind w:firstLine="480" w:firstLineChars="200"/>
        <w:rPr>
          <w:rFonts w:ascii="仿宋" w:hAnsi="仿宋" w:eastAsia="仿宋" w:cs="仿宋"/>
          <w:sz w:val="24"/>
        </w:rPr>
      </w:pPr>
      <w:r>
        <w:rPr>
          <w:rFonts w:hint="eastAsia" w:ascii="仿宋" w:hAnsi="仿宋" w:eastAsia="仿宋" w:cs="仿宋"/>
          <w:sz w:val="24"/>
        </w:rPr>
        <w:t>采用主流成熟技术，确保稳定可靠；同时适度引入智能分析等先进架构。兼顾当前使用与未来扩展，避免短期内技术落后。</w:t>
      </w:r>
    </w:p>
    <w:p>
      <w:pPr>
        <w:spacing w:line="360" w:lineRule="auto"/>
        <w:ind w:firstLine="480" w:firstLineChars="200"/>
        <w:rPr>
          <w:rFonts w:ascii="仿宋" w:hAnsi="仿宋" w:eastAsia="仿宋" w:cs="仿宋"/>
          <w:sz w:val="24"/>
        </w:rPr>
      </w:pPr>
      <w:r>
        <w:rPr>
          <w:rFonts w:hint="eastAsia" w:ascii="仿宋" w:hAnsi="仿宋" w:eastAsia="仿宋" w:cs="仿宋"/>
          <w:sz w:val="24"/>
        </w:rPr>
        <w:t>3.实用性与易用性</w:t>
      </w:r>
    </w:p>
    <w:p>
      <w:pPr>
        <w:spacing w:line="360" w:lineRule="auto"/>
        <w:ind w:firstLine="480" w:firstLineChars="200"/>
        <w:rPr>
          <w:rFonts w:ascii="仿宋" w:hAnsi="仿宋" w:eastAsia="仿宋" w:cs="仿宋"/>
          <w:sz w:val="24"/>
        </w:rPr>
      </w:pPr>
      <w:r>
        <w:rPr>
          <w:rFonts w:hint="eastAsia" w:ascii="仿宋" w:hAnsi="仿宋" w:eastAsia="仿宋" w:cs="仿宋"/>
          <w:sz w:val="24"/>
        </w:rPr>
        <w:t>功能贴合实际安防场景。界面简洁、操作便捷，支持大屏、PC等多端统一管理，降低运维难度。</w:t>
      </w:r>
    </w:p>
    <w:p>
      <w:pPr>
        <w:spacing w:line="360" w:lineRule="auto"/>
        <w:ind w:firstLine="480" w:firstLineChars="200"/>
        <w:rPr>
          <w:rFonts w:ascii="仿宋" w:hAnsi="仿宋" w:eastAsia="仿宋" w:cs="仿宋"/>
          <w:sz w:val="24"/>
        </w:rPr>
      </w:pPr>
      <w:r>
        <w:rPr>
          <w:rFonts w:hint="eastAsia" w:ascii="仿宋" w:hAnsi="仿宋" w:eastAsia="仿宋" w:cs="仿宋"/>
          <w:sz w:val="24"/>
        </w:rPr>
        <w:t>4.可靠性与稳定性</w:t>
      </w:r>
    </w:p>
    <w:p>
      <w:pPr>
        <w:spacing w:line="360" w:lineRule="auto"/>
        <w:ind w:firstLine="480" w:firstLineChars="200"/>
        <w:rPr>
          <w:rFonts w:ascii="仿宋" w:hAnsi="仿宋" w:eastAsia="仿宋" w:cs="仿宋"/>
          <w:sz w:val="24"/>
        </w:rPr>
      </w:pPr>
      <w:r>
        <w:rPr>
          <w:rFonts w:hint="eastAsia" w:ascii="仿宋" w:hAnsi="仿宋" w:eastAsia="仿宋" w:cs="仿宋"/>
          <w:sz w:val="24"/>
        </w:rPr>
        <w:t>支持设备冗余设计，支持每周7×24小时不间断运行。具备断电保护、磁盘容错、数据备份、故障自愈能力，保障核心业务不中断。</w:t>
      </w:r>
    </w:p>
    <w:p>
      <w:pPr>
        <w:spacing w:line="360" w:lineRule="auto"/>
        <w:ind w:firstLine="480" w:firstLineChars="200"/>
        <w:rPr>
          <w:rFonts w:ascii="仿宋" w:hAnsi="仿宋" w:eastAsia="仿宋" w:cs="仿宋"/>
          <w:sz w:val="24"/>
        </w:rPr>
      </w:pPr>
      <w:r>
        <w:rPr>
          <w:rFonts w:hint="eastAsia" w:ascii="仿宋" w:hAnsi="仿宋" w:eastAsia="仿宋" w:cs="仿宋"/>
          <w:sz w:val="24"/>
        </w:rPr>
        <w:t>5.安全性与保密性</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严格权限管理，分级分权，防止越权操作与数据泄露。视频数据合规存储、合规调用，保护隐私与公共安全。 </w:t>
      </w:r>
    </w:p>
    <w:p>
      <w:pPr>
        <w:spacing w:line="360" w:lineRule="auto"/>
        <w:ind w:firstLine="480" w:firstLineChars="200"/>
        <w:rPr>
          <w:rFonts w:ascii="仿宋" w:hAnsi="仿宋" w:eastAsia="仿宋" w:cs="仿宋"/>
          <w:sz w:val="24"/>
        </w:rPr>
      </w:pPr>
      <w:r>
        <w:rPr>
          <w:rFonts w:hint="eastAsia" w:ascii="仿宋" w:hAnsi="仿宋" w:eastAsia="仿宋" w:cs="仿宋"/>
          <w:sz w:val="24"/>
        </w:rPr>
        <w:t>6.开放性与兼容性</w:t>
      </w:r>
    </w:p>
    <w:p>
      <w:pPr>
        <w:spacing w:line="360" w:lineRule="auto"/>
        <w:ind w:firstLine="480" w:firstLineChars="200"/>
        <w:rPr>
          <w:rFonts w:ascii="仿宋" w:hAnsi="仿宋" w:eastAsia="仿宋" w:cs="仿宋"/>
          <w:sz w:val="24"/>
        </w:rPr>
      </w:pPr>
      <w:r>
        <w:rPr>
          <w:rFonts w:hint="eastAsia" w:ascii="仿宋" w:hAnsi="仿宋" w:eastAsia="仿宋" w:cs="仿宋"/>
          <w:sz w:val="24"/>
        </w:rPr>
        <w:t>支持标准协议对接，兼容不同品牌设备接入。</w:t>
      </w:r>
    </w:p>
    <w:p>
      <w:pPr>
        <w:spacing w:line="360" w:lineRule="auto"/>
        <w:ind w:firstLine="480" w:firstLineChars="200"/>
        <w:rPr>
          <w:rFonts w:ascii="仿宋" w:hAnsi="仿宋" w:eastAsia="仿宋" w:cs="仿宋"/>
          <w:sz w:val="24"/>
        </w:rPr>
      </w:pPr>
      <w:r>
        <w:rPr>
          <w:rFonts w:hint="eastAsia" w:ascii="仿宋" w:hAnsi="仿宋" w:eastAsia="仿宋" w:cs="仿宋"/>
          <w:sz w:val="24"/>
        </w:rPr>
        <w:t>7.可扩展性与易维护性</w:t>
      </w:r>
    </w:p>
    <w:p>
      <w:pPr>
        <w:spacing w:line="360" w:lineRule="auto"/>
        <w:ind w:firstLine="480" w:firstLineChars="200"/>
        <w:rPr>
          <w:rFonts w:ascii="仿宋" w:hAnsi="仿宋" w:eastAsia="仿宋" w:cs="仿宋"/>
          <w:sz w:val="24"/>
        </w:rPr>
      </w:pPr>
      <w:r>
        <w:rPr>
          <w:rFonts w:hint="eastAsia" w:ascii="仿宋" w:hAnsi="仿宋" w:eastAsia="仿宋" w:cs="仿宋"/>
          <w:sz w:val="24"/>
        </w:rPr>
        <w:t>支持设备扩容、存储扩容、算力扩容、平台级联。模块化设计，便于故障定位、设备更换、系统升级。</w:t>
      </w:r>
    </w:p>
    <w:p>
      <w:pPr>
        <w:spacing w:line="360" w:lineRule="auto"/>
        <w:ind w:firstLine="480" w:firstLineChars="200"/>
        <w:rPr>
          <w:rFonts w:ascii="仿宋" w:hAnsi="仿宋" w:eastAsia="仿宋" w:cs="仿宋"/>
          <w:sz w:val="24"/>
        </w:rPr>
      </w:pPr>
      <w:r>
        <w:rPr>
          <w:rFonts w:hint="eastAsia" w:ascii="仿宋" w:hAnsi="仿宋" w:eastAsia="仿宋" w:cs="仿宋"/>
          <w:sz w:val="24"/>
        </w:rPr>
        <w:t>8.经济性与合理性</w:t>
      </w:r>
    </w:p>
    <w:p>
      <w:pPr>
        <w:spacing w:line="360" w:lineRule="auto"/>
        <w:ind w:firstLine="480" w:firstLineChars="200"/>
        <w:rPr>
          <w:rFonts w:ascii="仿宋" w:hAnsi="仿宋" w:eastAsia="仿宋" w:cs="仿宋"/>
          <w:sz w:val="24"/>
        </w:rPr>
      </w:pPr>
      <w:r>
        <w:rPr>
          <w:rFonts w:hint="eastAsia" w:ascii="仿宋" w:hAnsi="仿宋" w:eastAsia="仿宋" w:cs="仿宋"/>
          <w:sz w:val="24"/>
        </w:rPr>
        <w:t>在满足性能前提下优化方案，控制造价，提高投入产出比。选用低功耗、高性价比设备，降低长期运维成本。</w:t>
      </w:r>
    </w:p>
    <w:p>
      <w:pPr>
        <w:spacing w:line="360" w:lineRule="auto"/>
        <w:ind w:firstLine="480" w:firstLineChars="200"/>
        <w:rPr>
          <w:rFonts w:ascii="仿宋" w:hAnsi="仿宋" w:eastAsia="仿宋" w:cs="仿宋"/>
          <w:sz w:val="24"/>
        </w:rPr>
      </w:pPr>
      <w:r>
        <w:rPr>
          <w:rFonts w:hint="eastAsia" w:ascii="仿宋" w:hAnsi="仿宋" w:eastAsia="仿宋" w:cs="仿宋"/>
          <w:sz w:val="24"/>
        </w:rPr>
        <w:t>9.标准遵循：详见第五章第二条（采购标的需执行的国家相关标准、行业标准、地方标准或者其他标准、规范）。</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（二）总体架构设计</w:t>
      </w:r>
    </w:p>
    <w:p>
      <w:pPr>
        <w:spacing w:line="360" w:lineRule="auto"/>
        <w:ind w:firstLine="480" w:firstLineChars="200"/>
        <w:rPr>
          <w:rFonts w:ascii="仿宋" w:hAnsi="仿宋" w:eastAsia="仿宋" w:cs="仿宋"/>
          <w:sz w:val="24"/>
        </w:rPr>
      </w:pPr>
      <w:r>
        <w:rPr>
          <w:rFonts w:hint="eastAsia" w:ascii="仿宋" w:hAnsi="仿宋" w:eastAsia="仿宋" w:cs="仿宋"/>
          <w:sz w:val="24"/>
        </w:rPr>
        <w:t>为全面达成项目建设目标，本项目以“统一平台、全域覆盖、智能引领、协同联动”为核心建设原则，聚焦医院安全管理全业务场景，建设全院级安防综合管控系统，打造集安防监控、智能预警、联动处置、应急指挥、安消一体化于一体的智慧安防管理中枢。</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五、项目信息安全要求</w:t>
      </w:r>
    </w:p>
    <w:p>
      <w:pPr>
        <w:adjustRightInd w:val="0"/>
        <w:spacing w:line="360" w:lineRule="auto"/>
        <w:ind w:firstLine="480" w:firstLineChars="200"/>
        <w:textAlignment w:val="baseline"/>
        <w:rPr>
          <w:rFonts w:ascii="仿宋" w:hAnsi="仿宋" w:eastAsia="仿宋" w:cs="宋体"/>
          <w:sz w:val="24"/>
        </w:rPr>
      </w:pPr>
      <w:r>
        <w:rPr>
          <w:rFonts w:hint="eastAsia" w:ascii="仿宋" w:hAnsi="仿宋" w:eastAsia="仿宋" w:cs="宋体"/>
          <w:sz w:val="24"/>
        </w:rPr>
        <w:t>要求投标人参考国家相关法律</w:t>
      </w:r>
      <w:r>
        <w:rPr>
          <w:rFonts w:hint="eastAsia" w:ascii="仿宋" w:hAnsi="仿宋" w:eastAsia="仿宋"/>
          <w:sz w:val="24"/>
        </w:rPr>
        <w:t>法规</w:t>
      </w:r>
      <w:r>
        <w:rPr>
          <w:rFonts w:hint="eastAsia" w:ascii="仿宋" w:hAnsi="仿宋" w:eastAsia="仿宋" w:cs="宋体"/>
          <w:sz w:val="24"/>
        </w:rPr>
        <w:t>、政策标准、行业规范，制定完整的安全方案，安全方案应包含且不限于安全管理方案、安全技术方案、数据安全方案等内容，以保障本项目系统安全、数据安全和运行安全。</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sz w:val="24"/>
          <w:szCs w:val="24"/>
        </w:rPr>
      </w:pPr>
      <w:r>
        <w:rPr>
          <w:rFonts w:hint="eastAsia" w:ascii="仿宋" w:hAnsi="仿宋" w:eastAsia="仿宋" w:cs="宋体"/>
          <w:sz w:val="24"/>
          <w:szCs w:val="24"/>
        </w:rPr>
        <w:t>六、项目知识</w:t>
      </w:r>
      <w:r>
        <w:rPr>
          <w:rFonts w:hint="eastAsia" w:ascii="仿宋" w:hAnsi="仿宋" w:eastAsia="仿宋" w:cs="宋体"/>
          <w:bCs/>
          <w:sz w:val="24"/>
          <w:szCs w:val="24"/>
        </w:rPr>
        <w:t>产权</w:t>
      </w:r>
      <w:r>
        <w:rPr>
          <w:rFonts w:hint="eastAsia" w:ascii="仿宋" w:hAnsi="仿宋" w:eastAsia="仿宋" w:cs="宋体"/>
          <w:sz w:val="24"/>
          <w:szCs w:val="24"/>
        </w:rPr>
        <w:t>要求</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投标人需对所有成果、产品的知识产权负有瑕疵担保责任，因使用未被授权使用的技术、组件、系统软件、通用软件等知识产权问题引起的纠纷所产生的所有责任及费用由投标人自行承担。</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七、项目实施管理要求</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pPr>
        <w:spacing w:line="360" w:lineRule="auto"/>
        <w:ind w:firstLine="480" w:firstLineChars="200"/>
        <w:rPr>
          <w:rFonts w:ascii="仿宋" w:hAnsi="仿宋" w:eastAsia="仿宋" w:cs="宋体"/>
          <w:sz w:val="24"/>
        </w:rPr>
      </w:pPr>
      <w:r>
        <w:rPr>
          <w:rFonts w:hint="eastAsia" w:ascii="仿宋" w:hAnsi="仿宋" w:eastAsia="仿宋" w:cs="宋体"/>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应将项目实施过程形成全面、详尽的技术资料，包括文档和电子文件等形式。提交的资料包括但不限于:项目实施计划、相关参数列表、系统测试计划、系统使用手册、系统测试报告、系统部署方案、系统试运行方案，项目总结报告。</w:t>
      </w:r>
    </w:p>
    <w:p>
      <w:pPr>
        <w:spacing w:line="360" w:lineRule="auto"/>
        <w:ind w:firstLine="480" w:firstLineChars="200"/>
        <w:rPr>
          <w:rFonts w:ascii="仿宋" w:hAnsi="仿宋" w:eastAsia="仿宋" w:cs="宋体"/>
          <w:sz w:val="24"/>
        </w:rPr>
      </w:pPr>
      <w:r>
        <w:rPr>
          <w:rFonts w:hint="eastAsia" w:ascii="仿宋" w:hAnsi="仿宋" w:eastAsia="仿宋" w:cs="宋体"/>
          <w:sz w:val="24"/>
        </w:rPr>
        <w:t>为了按时完成项目建设的全部工作，投标人需提供进度计划管理方案，给出本项目实施总体计划、详细进度计划、进度计划控制方法和保障措施，确保能够按照项目时间要求完成项目的实施。</w:t>
      </w:r>
    </w:p>
    <w:p>
      <w:pPr>
        <w:spacing w:line="360" w:lineRule="auto"/>
        <w:ind w:firstLine="480" w:firstLineChars="200"/>
        <w:rPr>
          <w:rStyle w:val="18"/>
          <w:rFonts w:ascii="仿宋" w:hAnsi="仿宋" w:eastAsia="仿宋"/>
          <w:sz w:val="24"/>
        </w:rPr>
      </w:pPr>
      <w:r>
        <w:rPr>
          <w:rFonts w:hint="eastAsia" w:ascii="仿宋" w:hAnsi="仿宋" w:eastAsia="仿宋" w:cs="宋体"/>
          <w:sz w:val="24"/>
        </w:rPr>
        <w:t>项目建设周期：</w:t>
      </w:r>
      <w:r>
        <w:rPr>
          <w:rFonts w:hint="eastAsia" w:ascii="仿宋" w:hAnsi="仿宋" w:eastAsia="仿宋" w:cs="仿宋"/>
          <w:bCs/>
          <w:sz w:val="24"/>
        </w:rPr>
        <w:t>合同签订之日起，本项目建设周期为18个月。</w:t>
      </w:r>
      <w:r>
        <w:rPr>
          <w:rFonts w:hint="eastAsia" w:ascii="仿宋" w:hAnsi="仿宋" w:eastAsia="仿宋" w:cs="仿宋"/>
          <w:bCs/>
          <w:color w:val="auto"/>
          <w:sz w:val="24"/>
        </w:rPr>
        <w:t>合同签订之日起30个日历日内</w:t>
      </w:r>
      <w:r>
        <w:rPr>
          <w:rFonts w:hint="eastAsia" w:ascii="仿宋" w:hAnsi="仿宋" w:eastAsia="仿宋" w:cs="仿宋"/>
          <w:bCs/>
          <w:color w:val="auto"/>
          <w:sz w:val="24"/>
          <w:lang w:eastAsia="zh-CN"/>
        </w:rPr>
        <w:t>完成硬件</w:t>
      </w:r>
      <w:r>
        <w:rPr>
          <w:rFonts w:hint="eastAsia" w:ascii="仿宋" w:hAnsi="仿宋" w:eastAsia="仿宋" w:cs="仿宋"/>
          <w:bCs/>
          <w:color w:val="auto"/>
          <w:sz w:val="24"/>
        </w:rPr>
        <w:t>到货</w:t>
      </w:r>
      <w:r>
        <w:rPr>
          <w:rFonts w:hint="eastAsia" w:ascii="仿宋" w:hAnsi="仿宋" w:eastAsia="仿宋" w:cs="仿宋"/>
          <w:bCs/>
          <w:color w:val="auto"/>
          <w:sz w:val="24"/>
          <w:lang w:eastAsia="zh-CN"/>
        </w:rPr>
        <w:t>，</w:t>
      </w:r>
      <w:r>
        <w:rPr>
          <w:rFonts w:hint="eastAsia" w:ascii="仿宋" w:hAnsi="仿宋" w:eastAsia="仿宋" w:cs="仿宋"/>
          <w:bCs/>
          <w:color w:val="auto"/>
          <w:sz w:val="24"/>
        </w:rPr>
        <w:t>现场具备安装条件后90个日历日内完成</w:t>
      </w:r>
      <w:r>
        <w:rPr>
          <w:rFonts w:hint="eastAsia" w:ascii="仿宋" w:hAnsi="仿宋" w:eastAsia="仿宋" w:cs="仿宋"/>
          <w:bCs/>
          <w:color w:val="auto"/>
          <w:sz w:val="24"/>
          <w:lang w:eastAsia="zh-CN"/>
        </w:rPr>
        <w:t>硬件安装调试</w:t>
      </w:r>
      <w:r>
        <w:rPr>
          <w:rFonts w:hint="eastAsia" w:ascii="仿宋" w:hAnsi="仿宋" w:eastAsia="仿宋" w:cs="仿宋"/>
          <w:bCs/>
          <w:color w:val="auto"/>
          <w:sz w:val="24"/>
        </w:rPr>
        <w:t>。</w:t>
      </w:r>
      <w:r>
        <w:rPr>
          <w:rFonts w:hint="eastAsia" w:ascii="仿宋" w:hAnsi="仿宋" w:eastAsia="仿宋" w:cs="宋体"/>
          <w:sz w:val="24"/>
        </w:rPr>
        <w:t>试运行期</w:t>
      </w:r>
      <w:r>
        <w:rPr>
          <w:rFonts w:hint="eastAsia" w:ascii="仿宋" w:hAnsi="仿宋" w:eastAsia="仿宋" w:cs="宋体"/>
          <w:sz w:val="24"/>
          <w:lang w:eastAsia="zh-CN"/>
        </w:rPr>
        <w:t>不少于</w:t>
      </w:r>
      <w:r>
        <w:rPr>
          <w:rFonts w:hint="eastAsia" w:ascii="仿宋" w:hAnsi="仿宋" w:eastAsia="仿宋" w:cs="宋体"/>
          <w:sz w:val="24"/>
          <w:lang w:val="en-US" w:eastAsia="zh-CN"/>
        </w:rPr>
        <w:t>3</w:t>
      </w:r>
      <w:r>
        <w:rPr>
          <w:rFonts w:hint="eastAsia" w:ascii="仿宋" w:hAnsi="仿宋" w:eastAsia="仿宋" w:cs="宋体"/>
          <w:sz w:val="24"/>
        </w:rPr>
        <w:t>个月。投标人应在规定时间内完成项目所有建设内容完成终验，进入质保期。若因采购人或法律政策等原因导致项目起始时间变化、发生暂停，项目总期限不变，时间相应顺延。</w:t>
      </w:r>
    </w:p>
    <w:p>
      <w:pPr>
        <w:spacing w:line="360" w:lineRule="auto"/>
        <w:ind w:firstLine="480" w:firstLineChars="200"/>
        <w:rPr>
          <w:rFonts w:ascii="仿宋" w:hAnsi="仿宋" w:eastAsia="仿宋" w:cs="宋体"/>
          <w:sz w:val="24"/>
        </w:rPr>
      </w:pPr>
      <w:r>
        <w:rPr>
          <w:rFonts w:hint="eastAsia" w:ascii="仿宋" w:hAnsi="仿宋" w:eastAsia="仿宋" w:cs="宋体"/>
          <w:sz w:val="24"/>
        </w:rPr>
        <w:t>项目实施要求：投标人应结合本项目实际实施需求，提供完整合理的项目实施方案，方案内容包括但不限于实施组织与人员、总体周期计划与各阶段详细计划以及实施质量保障。</w:t>
      </w:r>
    </w:p>
    <w:p>
      <w:pPr>
        <w:spacing w:line="360" w:lineRule="auto"/>
        <w:ind w:firstLine="480" w:firstLineChars="200"/>
        <w:rPr>
          <w:rFonts w:ascii="仿宋" w:hAnsi="仿宋" w:eastAsia="仿宋" w:cs="宋体"/>
          <w:sz w:val="24"/>
        </w:rPr>
      </w:pPr>
      <w:r>
        <w:rPr>
          <w:rFonts w:hint="eastAsia" w:ascii="仿宋" w:hAnsi="仿宋" w:eastAsia="仿宋" w:cs="宋体"/>
          <w:sz w:val="24"/>
        </w:rPr>
        <w:t>项目实施地点及部署要求：采购人指定的地点，部署方式为本地化部署方式。</w:t>
      </w:r>
    </w:p>
    <w:p>
      <w:pPr>
        <w:spacing w:line="360" w:lineRule="auto"/>
        <w:ind w:firstLine="480" w:firstLineChars="200"/>
        <w:rPr>
          <w:rFonts w:ascii="仿宋" w:hAnsi="仿宋" w:eastAsia="仿宋" w:cs="宋体"/>
          <w:sz w:val="24"/>
        </w:rPr>
      </w:pPr>
      <w:r>
        <w:rPr>
          <w:rFonts w:hint="eastAsia" w:ascii="仿宋" w:hAnsi="仿宋" w:eastAsia="仿宋" w:cs="宋体"/>
          <w:sz w:val="24"/>
        </w:rPr>
        <w:t>项目实施人员要求：为确保项目实施质量达到预期目标，投标人应建立分工明确、职责清楚的项目管理组织架构、明确各岗位的职责和任职资格，提供具有类似项目实施和管理经验且稳定的专业化团队。投标人应承诺在项目不同阶段根据项目需求配置足够的人员组织实施项目，确保按项目进度完成建设工作。项目建设过程中，投标人可更换采购人认为不合适的人员。</w:t>
      </w:r>
    </w:p>
    <w:p>
      <w:pPr>
        <w:spacing w:line="360" w:lineRule="auto"/>
        <w:ind w:firstLine="480" w:firstLineChars="200"/>
        <w:rPr>
          <w:rFonts w:ascii="仿宋" w:hAnsi="仿宋" w:eastAsia="仿宋" w:cs="宋体"/>
          <w:sz w:val="24"/>
        </w:rPr>
      </w:pPr>
      <w:r>
        <w:rPr>
          <w:rFonts w:hint="eastAsia" w:ascii="仿宋" w:hAnsi="仿宋" w:eastAsia="仿宋" w:cs="宋体"/>
          <w:sz w:val="24"/>
        </w:rPr>
        <w:t>1、投标人为本项目选派的项目团队人员全部具有同类项目实施经验，且在项目实施期间不得兼任与本项目无关的其他工作；</w:t>
      </w:r>
    </w:p>
    <w:p>
      <w:pPr>
        <w:spacing w:line="360" w:lineRule="auto"/>
        <w:ind w:firstLine="480" w:firstLineChars="200"/>
        <w:rPr>
          <w:rFonts w:ascii="仿宋" w:hAnsi="仿宋" w:eastAsia="仿宋" w:cs="宋体"/>
          <w:sz w:val="24"/>
        </w:rPr>
      </w:pPr>
      <w:r>
        <w:rPr>
          <w:rFonts w:hint="eastAsia" w:ascii="仿宋" w:hAnsi="仿宋" w:eastAsia="仿宋" w:cs="宋体"/>
          <w:sz w:val="24"/>
        </w:rPr>
        <w:t>2、投标人需为本项目提供不少于1</w:t>
      </w:r>
      <w:r>
        <w:rPr>
          <w:rFonts w:ascii="仿宋" w:hAnsi="仿宋" w:eastAsia="仿宋" w:cs="宋体"/>
          <w:sz w:val="24"/>
        </w:rPr>
        <w:t>0</w:t>
      </w:r>
      <w:r>
        <w:rPr>
          <w:rFonts w:hint="eastAsia" w:ascii="仿宋" w:hAnsi="仿宋" w:eastAsia="仿宋" w:cs="宋体"/>
          <w:sz w:val="24"/>
        </w:rPr>
        <w:t>人的项目实施团队，团队人员要求：</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投标人有义务保证在项目服务期间派遣胜任本项目执行、数量充足的人员进行本项目工作，且保证派遣人员的稳定性，并承诺派遣人员仅服务于本项目。投标人应向采购人提交项目组人员名单。</w:t>
      </w:r>
    </w:p>
    <w:p>
      <w:pPr>
        <w:spacing w:line="360" w:lineRule="auto"/>
        <w:ind w:firstLine="480" w:firstLineChars="200"/>
        <w:rPr>
          <w:rFonts w:ascii="仿宋" w:hAnsi="仿宋" w:eastAsia="仿宋" w:cs="宋体"/>
          <w:sz w:val="24"/>
        </w:rPr>
      </w:pPr>
      <w:r>
        <w:rPr>
          <w:rFonts w:hint="eastAsia" w:ascii="仿宋" w:hAnsi="仿宋" w:eastAsia="仿宋" w:cs="宋体"/>
          <w:sz w:val="24"/>
        </w:rPr>
        <w:t>（1）项目经理具有合格有效的机电工程</w:t>
      </w:r>
      <w:r>
        <w:rPr>
          <w:rFonts w:ascii="仿宋" w:hAnsi="仿宋" w:eastAsia="仿宋" w:cs="宋体"/>
          <w:sz w:val="24"/>
        </w:rPr>
        <w:t>专业</w:t>
      </w:r>
      <w:r>
        <w:rPr>
          <w:rFonts w:hint="eastAsia" w:ascii="仿宋" w:hAnsi="仿宋" w:eastAsia="仿宋" w:cs="宋体"/>
          <w:sz w:val="24"/>
        </w:rPr>
        <w:t>二</w:t>
      </w:r>
      <w:r>
        <w:rPr>
          <w:rFonts w:ascii="仿宋" w:hAnsi="仿宋" w:eastAsia="仿宋" w:cs="宋体"/>
          <w:sz w:val="24"/>
        </w:rPr>
        <w:t>级</w:t>
      </w:r>
      <w:r>
        <w:rPr>
          <w:rFonts w:hint="eastAsia" w:ascii="仿宋" w:hAnsi="仿宋" w:eastAsia="仿宋" w:cs="宋体"/>
          <w:sz w:val="24"/>
        </w:rPr>
        <w:t>及</w:t>
      </w:r>
      <w:r>
        <w:rPr>
          <w:rFonts w:ascii="仿宋" w:hAnsi="仿宋" w:eastAsia="仿宋" w:cs="宋体"/>
          <w:sz w:val="24"/>
        </w:rPr>
        <w:t>以上注册建造师</w:t>
      </w:r>
      <w:r>
        <w:rPr>
          <w:rFonts w:hint="eastAsia" w:ascii="仿宋" w:hAnsi="仿宋" w:eastAsia="仿宋" w:cs="宋体"/>
          <w:sz w:val="24"/>
        </w:rPr>
        <w:t>执业资格</w:t>
      </w:r>
      <w:r>
        <w:rPr>
          <w:rFonts w:ascii="仿宋" w:hAnsi="仿宋" w:eastAsia="仿宋" w:cs="宋体"/>
          <w:sz w:val="24"/>
        </w:rPr>
        <w:t>注册证书</w:t>
      </w:r>
      <w:r>
        <w:rPr>
          <w:rFonts w:hint="eastAsia" w:ascii="仿宋" w:hAnsi="仿宋" w:eastAsia="仿宋" w:cs="宋体"/>
          <w:sz w:val="24"/>
        </w:rPr>
        <w:t>和</w:t>
      </w:r>
      <w:r>
        <w:rPr>
          <w:rFonts w:ascii="仿宋" w:hAnsi="仿宋" w:eastAsia="仿宋" w:cs="宋体"/>
          <w:sz w:val="24"/>
        </w:rPr>
        <w:t>有效的安全生产考核合格证书（</w:t>
      </w:r>
      <w:r>
        <w:rPr>
          <w:rFonts w:hint="eastAsia" w:ascii="仿宋" w:hAnsi="仿宋" w:eastAsia="仿宋" w:cs="宋体"/>
          <w:sz w:val="24"/>
        </w:rPr>
        <w:t>B本</w:t>
      </w:r>
      <w:r>
        <w:rPr>
          <w:rFonts w:ascii="仿宋" w:hAnsi="仿宋" w:eastAsia="仿宋" w:cs="宋体"/>
          <w:sz w:val="24"/>
        </w:rPr>
        <w:t>）</w:t>
      </w:r>
      <w:r>
        <w:rPr>
          <w:rFonts w:hint="eastAsia" w:ascii="仿宋" w:hAnsi="仿宋" w:eastAsia="仿宋" w:cs="宋体"/>
          <w:sz w:val="24"/>
        </w:rPr>
        <w:t>。</w:t>
      </w:r>
    </w:p>
    <w:p>
      <w:pPr>
        <w:spacing w:line="360" w:lineRule="auto"/>
        <w:ind w:firstLine="480" w:firstLineChars="200"/>
        <w:rPr>
          <w:rFonts w:ascii="仿宋" w:hAnsi="仿宋" w:eastAsia="仿宋" w:cs="宋体"/>
          <w:sz w:val="24"/>
        </w:rPr>
      </w:pPr>
      <w:r>
        <w:rPr>
          <w:rFonts w:hint="eastAsia" w:ascii="仿宋" w:hAnsi="仿宋" w:eastAsia="仿宋" w:cs="宋体"/>
          <w:sz w:val="24"/>
        </w:rPr>
        <w:t>（2）项目实施团队人员具有合格有效的系统分析师（高级）证书、注册信息安全专业人员（CISP）证书、电子与智能化工程类高级工程师证书、信息系统项目管理师（高级）证书。</w:t>
      </w:r>
    </w:p>
    <w:p>
      <w:pPr>
        <w:spacing w:line="360" w:lineRule="auto"/>
        <w:ind w:firstLine="480" w:firstLineChars="200"/>
        <w:rPr>
          <w:rFonts w:ascii="仿宋" w:hAnsi="仿宋" w:eastAsia="仿宋" w:cs="宋体"/>
          <w:sz w:val="24"/>
        </w:rPr>
      </w:pPr>
      <w:r>
        <w:rPr>
          <w:rFonts w:hint="eastAsia" w:ascii="仿宋" w:hAnsi="仿宋" w:eastAsia="仿宋" w:cs="宋体"/>
          <w:sz w:val="24"/>
        </w:rPr>
        <w:t>采购人提供必要的场地和部署工作条件，协调组织相关责任人及时配合项目相关实施与验收工作。</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八、项目人员培训要求</w:t>
      </w:r>
    </w:p>
    <w:p>
      <w:pPr>
        <w:spacing w:line="360" w:lineRule="auto"/>
        <w:ind w:firstLine="480" w:firstLineChars="200"/>
        <w:rPr>
          <w:rFonts w:ascii="仿宋" w:hAnsi="仿宋" w:eastAsia="仿宋" w:cs="宋体"/>
          <w:sz w:val="24"/>
        </w:rPr>
      </w:pPr>
      <w:r>
        <w:rPr>
          <w:rFonts w:hint="eastAsia" w:ascii="仿宋" w:hAnsi="仿宋" w:eastAsia="仿宋" w:cs="宋体"/>
          <w:sz w:val="24"/>
        </w:rPr>
        <w:t>培训工作是整个项目得以正常运行的关键，除了对系统使用人员的专项培训以外，应对系统维护人员进行系统维护的培训。具体培训要求如下：</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投标人须为本项目建设的系统管理及使用人员提供培训服务，通过系统化的培训使培训对象能够熟练地掌握系统使用和维护方法，使其能够独立管理、使用和维护项目相关系统。</w:t>
      </w:r>
    </w:p>
    <w:p>
      <w:pPr>
        <w:spacing w:line="360" w:lineRule="auto"/>
        <w:ind w:firstLine="480" w:firstLineChars="200"/>
        <w:rPr>
          <w:rFonts w:ascii="仿宋" w:hAnsi="仿宋" w:eastAsia="仿宋" w:cs="宋体"/>
          <w:sz w:val="24"/>
        </w:rPr>
      </w:pPr>
      <w:r>
        <w:rPr>
          <w:rFonts w:hint="eastAsia" w:ascii="仿宋" w:hAnsi="仿宋" w:eastAsia="仿宋" w:cs="宋体"/>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pPr>
        <w:spacing w:line="360" w:lineRule="auto"/>
        <w:ind w:firstLine="480" w:firstLineChars="200"/>
        <w:rPr>
          <w:rFonts w:ascii="仿宋" w:hAnsi="仿宋" w:eastAsia="仿宋" w:cs="宋体"/>
          <w:sz w:val="24"/>
        </w:rPr>
      </w:pPr>
      <w:r>
        <w:rPr>
          <w:rFonts w:hint="eastAsia" w:ascii="仿宋" w:hAnsi="仿宋" w:eastAsia="仿宋" w:cs="宋体"/>
          <w:sz w:val="24"/>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九、项目售后服务要求</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针对本项目的售后服务，投标人须提供完整可行的售后服务方案，包括但不限于售后服务机构及服务团队构成、售后服务方式、服务响应时间及服务内容。</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1、售后服务质保年限</w:t>
      </w:r>
    </w:p>
    <w:p>
      <w:pPr>
        <w:spacing w:line="360" w:lineRule="auto"/>
        <w:ind w:firstLine="480" w:firstLineChars="200"/>
        <w:jc w:val="left"/>
        <w:rPr>
          <w:rFonts w:ascii="仿宋" w:hAnsi="仿宋" w:eastAsia="仿宋" w:cs="宋体"/>
        </w:rPr>
      </w:pPr>
      <w:r>
        <w:rPr>
          <w:rFonts w:hint="eastAsia" w:ascii="仿宋" w:hAnsi="仿宋" w:eastAsia="仿宋" w:cs="宋体"/>
          <w:sz w:val="24"/>
        </w:rPr>
        <w:t>（1）采购标的具体明细中的所有设备提供</w:t>
      </w:r>
      <w:r>
        <w:rPr>
          <w:rFonts w:ascii="仿宋" w:hAnsi="仿宋" w:eastAsia="仿宋" w:cs="宋体"/>
          <w:sz w:val="24"/>
        </w:rPr>
        <w:t>3年原厂软硬件免费保修服务、软件免费升级服务。（提供原厂售后服务承诺函原件并加盖原厂公章）</w:t>
      </w:r>
    </w:p>
    <w:p>
      <w:pPr>
        <w:spacing w:line="360" w:lineRule="auto"/>
        <w:ind w:firstLine="480" w:firstLineChars="200"/>
        <w:rPr>
          <w:rFonts w:ascii="仿宋" w:hAnsi="仿宋" w:eastAsia="仿宋" w:cs="宋体"/>
        </w:rPr>
      </w:pPr>
      <w:r>
        <w:rPr>
          <w:rFonts w:hint="eastAsia" w:ascii="仿宋" w:hAnsi="仿宋" w:eastAsia="仿宋" w:cs="宋体"/>
          <w:sz w:val="24"/>
        </w:rPr>
        <w:t>（2）工程竣工验收合格后，安排2名专业技术人员驻场服务，驻场服务期限不少于3个月。（提供承诺函并加盖公章）</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2、售后服务团队</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投标人需建立售后服务机构以及提供专业化的技术服务团队，包括不限于售后服务工程师。在项目质保期内提供快速、及时的故障排除、技术咨询等服务。</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3、售后服务方式</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提供包括但不限于电话支持服务、现场支持服务、远程支持服务方式满足采购人服务需求。</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4、售后服务时间</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售后服务时间不低于如下要求：</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电话支持服务：投标人需提供每周7X24小时电话服务，随时接受客户对系统操作的技术咨询和技术交流，及时解答客户遇到的问题，并定期电话回访客户进行满意度调查。</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远程支持服务：提供多样化线上服务渠道，包括但不限于邮件、微信；采用远程技术方法在2小时内给予排除，若远程方法无法排除，应派遣技术人员提供上门支持服务。</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现场支持服务：项目售后期间需安排不少于每年四次（季度）巡检，对系统运行状态进行监测、管理和维护。质保期间内接到保修后，在24小时内排除普通故障，4小时内排除重大故障。</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5、服务内容包括但不限于故障分析报告、系统备份与还原服务、系统bug修复服务、软件升级服务、定期跟踪巡检服务等。</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6、投标人负责软件版本两年免费升级；负责协助采购人对系统网络安全及软件漏洞扫描修补和安全防护。（须提供承诺书，格式自拟）</w:t>
      </w:r>
    </w:p>
    <w:p>
      <w:pPr>
        <w:spacing w:line="360" w:lineRule="auto"/>
        <w:ind w:firstLine="480" w:firstLineChars="200"/>
        <w:jc w:val="left"/>
        <w:rPr>
          <w:rFonts w:ascii="仿宋" w:hAnsi="仿宋" w:eastAsia="仿宋"/>
        </w:rPr>
      </w:pPr>
      <w:r>
        <w:rPr>
          <w:rFonts w:hint="eastAsia" w:ascii="仿宋" w:hAnsi="仿宋" w:eastAsia="仿宋" w:cs="宋体"/>
          <w:sz w:val="24"/>
        </w:rPr>
        <w:t>7.软件产品购置的成品软件供应商应承诺永久授权，提供授权证明并加盖原厂投标人公章。（须提供承诺书，格式自拟）</w:t>
      </w:r>
    </w:p>
    <w:p>
      <w:pPr>
        <w:pStyle w:val="2"/>
        <w:spacing w:line="360" w:lineRule="auto"/>
        <w:ind w:firstLine="0"/>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详见上文。</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1"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2" w:name="OLE_LINK56"/>
      <w:bookmarkStart w:id="3" w:name="OLE_LINK55"/>
      <w:r>
        <w:rPr>
          <w:rFonts w:hint="eastAsia" w:ascii="仿宋" w:hAnsi="仿宋" w:eastAsia="仿宋" w:cs="仿宋"/>
          <w:b/>
          <w:bCs/>
          <w:sz w:val="24"/>
        </w:rPr>
        <w:t>投标人</w:t>
      </w:r>
      <w:bookmarkEnd w:id="2"/>
      <w:bookmarkEnd w:id="3"/>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4" w:name="OLE_LINK200"/>
      <w:bookmarkStart w:id="5" w:name="OLE_LINK201"/>
      <w:r>
        <w:rPr>
          <w:rFonts w:hint="eastAsia" w:ascii="仿宋" w:hAnsi="仿宋" w:eastAsia="仿宋" w:cs="仿宋"/>
          <w:bCs/>
          <w:sz w:val="24"/>
        </w:rPr>
        <w:t>4.</w:t>
      </w:r>
      <w:bookmarkEnd w:id="4"/>
      <w:bookmarkEnd w:id="5"/>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w:t>
      </w:r>
      <w:r>
        <w:rPr>
          <w:rFonts w:hint="eastAsia" w:ascii="仿宋" w:hAnsi="仿宋" w:eastAsia="仿宋"/>
          <w:sz w:val="24"/>
        </w:rPr>
        <w:t>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rPr>
      </w:pPr>
      <w:r>
        <w:rPr>
          <w:rFonts w:hint="eastAsia" w:ascii="仿宋" w:hAnsi="仿宋" w:eastAsia="仿宋" w:cs="仿宋"/>
          <w:bCs/>
          <w:sz w:val="24"/>
        </w:rPr>
        <w:t>无。</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系统功能完整性：采购标的应满足招标文件中提出的所有功能需求。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符合《中华人民共和国网络安全法》、《中华人民共和国数据安全法》、《中华人民共和国计算机信息系统安全保护条例》等法律法规中相关规定；</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系统可扩展性：系统设计应考虑未来业务发展的需求，具备良好的可扩展性，能够方便地添加新功能和模块。</w:t>
      </w:r>
    </w:p>
    <w:p>
      <w:pPr>
        <w:tabs>
          <w:tab w:val="left" w:pos="900"/>
        </w:tabs>
        <w:spacing w:line="360" w:lineRule="auto"/>
        <w:ind w:firstLine="480" w:firstLineChars="200"/>
        <w:rPr>
          <w:rFonts w:ascii="仿宋" w:hAnsi="仿宋" w:eastAsia="仿宋" w:cs="仿宋"/>
          <w:bCs/>
          <w:sz w:val="24"/>
        </w:rPr>
      </w:pPr>
      <w:r>
        <w:rPr>
          <w:rFonts w:hint="eastAsia" w:ascii="仿宋" w:hAnsi="仿宋" w:eastAsia="仿宋" w:cs="仿宋"/>
          <w:sz w:val="24"/>
        </w:rPr>
        <w:t>需求说明书、设计方案、实施方案、操作说明、维护手册等技术文档齐全。</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hint="default"/>
          <w:b/>
          <w:bCs/>
          <w:sz w:val="32"/>
          <w:szCs w:val="40"/>
          <w:lang w:val="en-US" w:eastAsia="zh-CN"/>
        </w:rPr>
      </w:pPr>
      <w:r>
        <w:rPr>
          <w:rFonts w:hint="eastAsia" w:ascii="仿宋" w:hAnsi="仿宋" w:eastAsia="仿宋" w:cs="仿宋"/>
          <w:bCs/>
          <w:sz w:val="24"/>
        </w:rPr>
        <w:t>无</w:t>
      </w:r>
      <w:r>
        <w:rPr>
          <w:rFonts w:hint="eastAsia" w:ascii="仿宋" w:hAnsi="仿宋" w:eastAsia="仿宋" w:cs="仿宋"/>
          <w:bCs/>
          <w:sz w:val="24"/>
          <w:lang w:eastAsia="zh-CN"/>
        </w:rPr>
        <w:t>。</w:t>
      </w:r>
    </w:p>
    <w:p>
      <w:pPr>
        <w:numPr>
          <w:ilvl w:val="255"/>
          <w:numId w:val="0"/>
        </w:numPr>
        <w:snapToGrid w:val="0"/>
        <w:spacing w:line="360" w:lineRule="auto"/>
        <w:ind w:firstLine="643" w:firstLineChars="200"/>
        <w:rPr>
          <w:rFonts w:hint="default"/>
          <w:b/>
          <w:bCs/>
          <w:sz w:val="32"/>
          <w:szCs w:val="40"/>
          <w:lang w:val="en-US" w:eastAsia="zh-CN"/>
        </w:rPr>
      </w:pPr>
      <w:bookmarkStart w:id="6" w:name="_GoBack"/>
      <w:bookmarkEnd w:id="6"/>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F"/>
    <w:multiLevelType w:val="singleLevel"/>
    <w:tmpl w:val="0000000F"/>
    <w:lvl w:ilvl="0" w:tentative="0">
      <w:start w:val="1"/>
      <w:numFmt w:val="decimal"/>
      <w:suff w:val="nothing"/>
      <w:lvlText w:val="%1、"/>
      <w:lvlJc w:val="left"/>
    </w:lvl>
  </w:abstractNum>
  <w:abstractNum w:abstractNumId="2">
    <w:nsid w:val="6699E853"/>
    <w:multiLevelType w:val="singleLevel"/>
    <w:tmpl w:val="6699E853"/>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203D56BA"/>
    <w:rsid w:val="2EC1771C"/>
    <w:rsid w:val="37214F00"/>
    <w:rsid w:val="38192670"/>
    <w:rsid w:val="394D2B6F"/>
    <w:rsid w:val="4B7E2B6C"/>
    <w:rsid w:val="55817368"/>
    <w:rsid w:val="5D9D153B"/>
    <w:rsid w:val="656F61B5"/>
    <w:rsid w:val="66A16A95"/>
    <w:rsid w:val="6DA01CBF"/>
    <w:rsid w:val="70F013FA"/>
    <w:rsid w:val="71F4514F"/>
    <w:rsid w:val="75DD17BA"/>
    <w:rsid w:val="774638A7"/>
    <w:rsid w:val="77E930BE"/>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table" w:customStyle="1" w:styleId="25">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2026-06-18T00:24:55Z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