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首都医科大学附属首都儿童医学中心通州院区信息化配套建设项目（2）-04包项目</w:t>
      </w:r>
      <w:r>
        <w:rPr>
          <w:rFonts w:hint="eastAsia"/>
          <w:b/>
          <w:bCs/>
          <w:sz w:val="36"/>
          <w:szCs w:val="44"/>
          <w:lang w:val="en-US" w:eastAsia="zh-CN"/>
        </w:rPr>
        <w:t>采购需求</w:t>
      </w:r>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1</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态势感知设备等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4"/>
        <w:tblW w:w="4998" w:type="pct"/>
        <w:tblInd w:w="0" w:type="dxa"/>
        <w:tblLayout w:type="autofit"/>
        <w:tblCellMar>
          <w:top w:w="0" w:type="dxa"/>
          <w:left w:w="108" w:type="dxa"/>
          <w:bottom w:w="0" w:type="dxa"/>
          <w:right w:w="108" w:type="dxa"/>
        </w:tblCellMar>
      </w:tblPr>
      <w:tblGrid>
        <w:gridCol w:w="729"/>
        <w:gridCol w:w="3248"/>
        <w:gridCol w:w="1258"/>
        <w:gridCol w:w="1642"/>
        <w:gridCol w:w="1642"/>
      </w:tblGrid>
      <w:tr>
        <w:tblPrEx>
          <w:tblCellMar>
            <w:top w:w="0" w:type="dxa"/>
            <w:left w:w="108" w:type="dxa"/>
            <w:bottom w:w="0" w:type="dxa"/>
            <w:right w:w="108" w:type="dxa"/>
          </w:tblCellMar>
        </w:tblPrEx>
        <w:trPr>
          <w:trHeight w:val="665"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b/>
                <w:bCs/>
                <w:sz w:val="24"/>
              </w:rPr>
            </w:pPr>
            <w:r>
              <w:rPr>
                <w:rFonts w:hint="eastAsia" w:ascii="仿宋" w:hAnsi="仿宋" w:eastAsia="仿宋"/>
                <w:b/>
                <w:bCs/>
                <w:sz w:val="24"/>
              </w:rPr>
              <w:t>序号</w:t>
            </w:r>
          </w:p>
        </w:tc>
        <w:tc>
          <w:tcPr>
            <w:tcW w:w="1905" w:type="pct"/>
            <w:tcBorders>
              <w:top w:val="single" w:color="auto" w:sz="4" w:space="0"/>
              <w:left w:val="nil"/>
              <w:bottom w:val="single" w:color="auto" w:sz="4" w:space="0"/>
              <w:right w:val="single" w:color="auto" w:sz="4" w:space="0"/>
            </w:tcBorders>
            <w:vAlign w:val="center"/>
          </w:tcPr>
          <w:p>
            <w:pPr>
              <w:spacing w:line="360" w:lineRule="auto"/>
              <w:contextualSpacing/>
              <w:jc w:val="center"/>
              <w:rPr>
                <w:rFonts w:ascii="仿宋" w:hAnsi="仿宋" w:eastAsia="仿宋"/>
                <w:b/>
                <w:bCs/>
                <w:sz w:val="24"/>
              </w:rPr>
            </w:pPr>
            <w:r>
              <w:rPr>
                <w:rFonts w:hint="eastAsia" w:ascii="仿宋" w:hAnsi="仿宋" w:eastAsia="仿宋"/>
                <w:b/>
                <w:bCs/>
                <w:sz w:val="24"/>
              </w:rPr>
              <w:t>标的名称</w:t>
            </w:r>
          </w:p>
        </w:tc>
        <w:tc>
          <w:tcPr>
            <w:tcW w:w="738" w:type="pct"/>
            <w:tcBorders>
              <w:top w:val="single" w:color="auto" w:sz="4" w:space="0"/>
              <w:left w:val="nil"/>
              <w:bottom w:val="single" w:color="auto" w:sz="4" w:space="0"/>
              <w:right w:val="single" w:color="auto" w:sz="4" w:space="0"/>
            </w:tcBorders>
            <w:vAlign w:val="center"/>
          </w:tcPr>
          <w:p>
            <w:pPr>
              <w:spacing w:line="360" w:lineRule="auto"/>
              <w:contextualSpacing/>
              <w:jc w:val="center"/>
              <w:rPr>
                <w:rFonts w:ascii="仿宋" w:hAnsi="仿宋" w:eastAsia="仿宋"/>
                <w:b/>
                <w:bCs/>
                <w:sz w:val="24"/>
              </w:rPr>
            </w:pPr>
            <w:r>
              <w:rPr>
                <w:rFonts w:hint="eastAsia" w:ascii="仿宋" w:hAnsi="仿宋" w:eastAsia="仿宋"/>
                <w:b/>
                <w:bCs/>
                <w:sz w:val="24"/>
              </w:rPr>
              <w:t>数量(台/套）</w:t>
            </w:r>
          </w:p>
        </w:tc>
        <w:tc>
          <w:tcPr>
            <w:tcW w:w="963" w:type="pct"/>
            <w:tcBorders>
              <w:top w:val="single" w:color="auto" w:sz="4" w:space="0"/>
              <w:left w:val="nil"/>
              <w:bottom w:val="single" w:color="auto" w:sz="4" w:space="0"/>
              <w:right w:val="single" w:color="auto" w:sz="4" w:space="0"/>
            </w:tcBorders>
            <w:vAlign w:val="center"/>
          </w:tcPr>
          <w:p>
            <w:pPr>
              <w:spacing w:line="360" w:lineRule="auto"/>
              <w:contextualSpacing/>
              <w:jc w:val="center"/>
              <w:rPr>
                <w:rFonts w:ascii="仿宋" w:hAnsi="仿宋" w:eastAsia="仿宋"/>
                <w:b/>
                <w:bCs/>
                <w:sz w:val="24"/>
              </w:rPr>
            </w:pPr>
            <w:r>
              <w:rPr>
                <w:rFonts w:hint="eastAsia" w:ascii="仿宋" w:hAnsi="仿宋" w:eastAsia="仿宋"/>
                <w:b/>
                <w:bCs/>
                <w:sz w:val="24"/>
              </w:rPr>
              <w:t>单价限价</w:t>
            </w:r>
          </w:p>
          <w:p>
            <w:pPr>
              <w:spacing w:line="360" w:lineRule="auto"/>
              <w:contextualSpacing/>
              <w:jc w:val="center"/>
              <w:rPr>
                <w:rFonts w:ascii="仿宋" w:hAnsi="仿宋" w:eastAsia="仿宋"/>
                <w:b/>
                <w:bCs/>
                <w:sz w:val="24"/>
              </w:rPr>
            </w:pPr>
            <w:r>
              <w:rPr>
                <w:rFonts w:hint="eastAsia" w:ascii="仿宋" w:hAnsi="仿宋" w:eastAsia="仿宋"/>
                <w:b/>
                <w:bCs/>
                <w:sz w:val="24"/>
              </w:rPr>
              <w:t>（万元）</w:t>
            </w:r>
          </w:p>
        </w:tc>
        <w:tc>
          <w:tcPr>
            <w:tcW w:w="963" w:type="pct"/>
            <w:tcBorders>
              <w:top w:val="single" w:color="auto" w:sz="4" w:space="0"/>
              <w:left w:val="nil"/>
              <w:bottom w:val="single" w:color="auto" w:sz="4" w:space="0"/>
              <w:right w:val="single" w:color="auto" w:sz="4" w:space="0"/>
            </w:tcBorders>
            <w:vAlign w:val="center"/>
          </w:tcPr>
          <w:p>
            <w:pPr>
              <w:spacing w:line="360" w:lineRule="auto"/>
              <w:contextualSpacing/>
              <w:rPr>
                <w:rFonts w:ascii="仿宋" w:hAnsi="仿宋" w:eastAsia="仿宋"/>
                <w:b/>
                <w:bCs/>
                <w:sz w:val="24"/>
              </w:rPr>
            </w:pPr>
            <w:r>
              <w:rPr>
                <w:rFonts w:hint="eastAsia" w:ascii="仿宋" w:hAnsi="仿宋" w:eastAsia="仿宋"/>
                <w:b/>
                <w:bCs/>
                <w:sz w:val="24"/>
              </w:rPr>
              <w:t>网络关键设备和网络安全专用产品</w:t>
            </w:r>
          </w:p>
        </w:tc>
      </w:tr>
      <w:tr>
        <w:tblPrEx>
          <w:tblCellMar>
            <w:top w:w="0" w:type="dxa"/>
            <w:left w:w="108" w:type="dxa"/>
            <w:bottom w:w="0" w:type="dxa"/>
            <w:right w:w="108" w:type="dxa"/>
          </w:tblCellMar>
        </w:tblPrEx>
        <w:trPr>
          <w:trHeight w:val="134"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防火墙1</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963" w:type="pct"/>
            <w:tcBorders>
              <w:top w:val="single" w:color="auto" w:sz="4" w:space="0"/>
              <w:left w:val="nil"/>
              <w:bottom w:val="single" w:color="auto" w:sz="4" w:space="0"/>
              <w:right w:val="single" w:color="auto" w:sz="4" w:space="0"/>
            </w:tcBorders>
            <w:shd w:val="clear" w:color="000000" w:fill="FFFFFF" w:themeFill="background1"/>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13.000000</w:t>
            </w:r>
          </w:p>
        </w:tc>
        <w:tc>
          <w:tcPr>
            <w:tcW w:w="963" w:type="pct"/>
            <w:tcBorders>
              <w:top w:val="single" w:color="auto" w:sz="4" w:space="0"/>
              <w:left w:val="nil"/>
              <w:bottom w:val="single" w:color="auto" w:sz="4" w:space="0"/>
              <w:right w:val="single" w:color="auto" w:sz="4" w:space="0"/>
            </w:tcBorders>
            <w:shd w:val="clear" w:color="000000" w:fill="FFFFFF" w:themeFill="background1"/>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防火墙2</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3</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防火墙3</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8.500000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4</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防火墙4</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6.500000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5</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防火墙5</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6.500000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6</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防火墙</w:t>
            </w:r>
            <w:r>
              <w:rPr>
                <w:rFonts w:hint="eastAsia" w:eastAsia="仿宋" w:cs="宋体"/>
                <w:color w:val="000000"/>
                <w:sz w:val="24"/>
              </w:rPr>
              <w:t>6</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27.000000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7</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链路负载均衡</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11.800000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8</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抗DDOS系统</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17.000000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9</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IPS入侵防御</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7.600000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10</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上网行为管理</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11</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态势感知分析平台</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38.000000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12</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态势感知平台软件</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22.000000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13</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态势感知流量传感器</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15.800000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14</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安全运维与审计（堡垒机）</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15</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数据库审计</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13.500000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16</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日志审计</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16.000000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17</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网络安全审计</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14.000000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18</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SSL VPN</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19</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网络安全准入（内网）</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19.000000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20</w:t>
            </w:r>
          </w:p>
        </w:tc>
        <w:tc>
          <w:tcPr>
            <w:tcW w:w="1905"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网络安全准入(外网）</w:t>
            </w:r>
          </w:p>
        </w:tc>
        <w:tc>
          <w:tcPr>
            <w:tcW w:w="738"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12.000000</w:t>
            </w:r>
          </w:p>
        </w:tc>
        <w:tc>
          <w:tcPr>
            <w:tcW w:w="963" w:type="pct"/>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21</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桌面终端安全管理</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30.000000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22</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终端安全管理与病毒防护系统</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22.100000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23</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服务器安全防护系统</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52.400000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是</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24</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移动终端安全管理系统</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28.000000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否</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25</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移动终端管控授权</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350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0.020000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否</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26</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流量复制器</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5.000000</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否</w:t>
            </w:r>
          </w:p>
        </w:tc>
      </w:tr>
      <w:tr>
        <w:tblPrEx>
          <w:tblCellMar>
            <w:top w:w="0" w:type="dxa"/>
            <w:left w:w="108" w:type="dxa"/>
            <w:bottom w:w="0" w:type="dxa"/>
            <w:right w:w="108" w:type="dxa"/>
          </w:tblCellMar>
        </w:tblPrEx>
        <w:trPr>
          <w:trHeight w:val="40" w:hRule="atLeast"/>
        </w:trPr>
        <w:tc>
          <w:tcPr>
            <w:tcW w:w="428"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仿宋" w:hAnsi="仿宋" w:eastAsia="仿宋"/>
                <w:sz w:val="24"/>
              </w:rPr>
            </w:pPr>
            <w:r>
              <w:rPr>
                <w:rFonts w:hint="eastAsia" w:ascii="仿宋" w:hAnsi="仿宋" w:eastAsia="仿宋"/>
                <w:sz w:val="24"/>
              </w:rPr>
              <w:t>27</w:t>
            </w:r>
          </w:p>
        </w:tc>
        <w:tc>
          <w:tcPr>
            <w:tcW w:w="1905"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集成费用</w:t>
            </w:r>
          </w:p>
        </w:tc>
        <w:tc>
          <w:tcPr>
            <w:tcW w:w="738"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41.116367</w:t>
            </w:r>
          </w:p>
        </w:tc>
        <w:tc>
          <w:tcPr>
            <w:tcW w:w="963" w:type="pct"/>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否</w:t>
            </w:r>
          </w:p>
        </w:tc>
      </w:tr>
    </w:tbl>
    <w:p>
      <w:pPr>
        <w:snapToGrid w:val="0"/>
        <w:spacing w:line="360" w:lineRule="auto"/>
        <w:ind w:firstLine="482" w:firstLineChars="200"/>
        <w:rPr>
          <w:rFonts w:ascii="仿宋" w:hAnsi="仿宋" w:eastAsia="仿宋" w:cs="仿宋"/>
          <w:b/>
          <w:bCs/>
        </w:rPr>
      </w:pPr>
      <w:r>
        <w:rPr>
          <w:rFonts w:hint="eastAsia" w:ascii="仿宋" w:hAnsi="仿宋" w:eastAsia="仿宋" w:cs="仿宋"/>
          <w:b/>
          <w:bCs/>
          <w:sz w:val="24"/>
        </w:rPr>
        <w:t>注：1）投标人所报产品单价不能超过上述单价限价金额，否则按废标处理。</w:t>
      </w:r>
    </w:p>
    <w:p>
      <w:pPr>
        <w:snapToGrid w:val="0"/>
        <w:spacing w:line="360" w:lineRule="auto"/>
        <w:ind w:firstLine="422" w:firstLineChars="200"/>
        <w:rPr>
          <w:rFonts w:ascii="仿宋" w:hAnsi="仿宋" w:eastAsia="仿宋" w:cs="仿宋"/>
          <w:b/>
          <w:bCs/>
        </w:rPr>
      </w:pPr>
      <w:r>
        <w:rPr>
          <w:rFonts w:hint="eastAsia" w:ascii="仿宋" w:hAnsi="仿宋" w:eastAsia="仿宋" w:cs="仿宋"/>
          <w:b/>
          <w:bCs/>
        </w:rPr>
        <w:t>2）</w:t>
      </w:r>
      <w:r>
        <w:rPr>
          <w:rFonts w:hint="eastAsia" w:ascii="仿宋" w:hAnsi="仿宋" w:eastAsia="仿宋" w:cs="仿宋"/>
          <w:b/>
          <w:bCs/>
          <w:sz w:val="24"/>
        </w:rPr>
        <w:t>如涉及中小企业声明函填报，应包含上述具体明细中所有标的。</w:t>
      </w:r>
    </w:p>
    <w:p>
      <w:pPr>
        <w:spacing w:line="360" w:lineRule="auto"/>
        <w:ind w:firstLine="482"/>
        <w:contextualSpacing/>
        <w:rPr>
          <w:rFonts w:hint="eastAsia" w:ascii="仿宋" w:hAnsi="仿宋" w:eastAsia="仿宋" w:cs="宋体"/>
          <w:b/>
          <w:bCs/>
          <w:sz w:val="24"/>
        </w:rPr>
      </w:pPr>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ascii="仿宋" w:hAnsi="仿宋" w:eastAsia="仿宋"/>
          <w:sz w:val="24"/>
        </w:rPr>
      </w:pPr>
      <w:r>
        <w:rPr>
          <w:rFonts w:hint="eastAsia" w:ascii="仿宋" w:hAnsi="仿宋" w:eastAsia="仿宋" w:cs="仿宋"/>
          <w:sz w:val="24"/>
        </w:rPr>
        <w:t>通过本项目的开展，严格遵循“智慧医疗、智慧服务、智慧管理”三位一体的建设理念，不断提升网络及信息系统的安全性，降低系统信息安全事件发生的概率，减少信息系统中断风险，保证业务系统的高可用性，提升业务工作效率，不断完善业务和信息资源的管理。</w:t>
      </w: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1、交付时间：合同签订后30个日历日内完成设备到货。在采购人主机房具备安装条件后</w:t>
      </w:r>
      <w:r>
        <w:rPr>
          <w:rFonts w:hint="eastAsia" w:ascii="仿宋" w:hAnsi="仿宋" w:eastAsia="仿宋" w:cs="仿宋"/>
          <w:sz w:val="24"/>
        </w:rPr>
        <w:t>30个日历日内完成除终端类系统（网络安全准入（内网）、网络安全准入(外网）、桌面终端安全管理、终端安全管理与病毒防护系统等）之外的全部货物的安装调试。在采购人各楼宇具备安装条件后30个日历日内完成终端类系统（网络安全准入（内网）、网络安全准入(外网）、桌面终端安全管理、终端安全管理与病毒防护系统等）的安装调试。</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2、交付地点：</w:t>
      </w:r>
      <w:r>
        <w:rPr>
          <w:rFonts w:hint="eastAsia" w:ascii="仿宋" w:hAnsi="仿宋" w:eastAsia="仿宋" w:cs="仿宋"/>
          <w:bCs/>
          <w:color w:val="FF0000"/>
          <w:sz w:val="24"/>
        </w:rPr>
        <w:t>首都医科大学附属首都儿童医学中心指定地点</w:t>
      </w:r>
      <w:r>
        <w:rPr>
          <w:rFonts w:hint="eastAsia" w:ascii="仿宋" w:hAnsi="仿宋" w:eastAsia="仿宋" w:cs="仿宋"/>
          <w:bCs/>
          <w:sz w:val="24"/>
        </w:rPr>
        <w:t>。</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设备自安装、调试、验收合格并签署验收文件后开始计算质保期。设备的质保期不得少于60个月。</w:t>
      </w:r>
    </w:p>
    <w:p>
      <w:pPr>
        <w:pStyle w:val="6"/>
      </w:pP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pPr>
        <w:spacing w:line="360" w:lineRule="auto"/>
        <w:ind w:firstLine="482"/>
        <w:contextualSpacing/>
        <w:rPr>
          <w:rFonts w:ascii="仿宋" w:hAnsi="仿宋" w:eastAsia="仿宋" w:cs="宋体"/>
          <w:b/>
          <w:sz w:val="24"/>
        </w:rPr>
      </w:pPr>
      <w:r>
        <w:rPr>
          <w:rFonts w:hint="eastAsia" w:ascii="仿宋" w:hAnsi="仿宋" w:eastAsia="仿宋" w:cs="宋体"/>
          <w:b/>
          <w:sz w:val="24"/>
        </w:rPr>
        <w:t>1. 交付（实施）的时间（期限）和地点（范围）</w:t>
      </w:r>
    </w:p>
    <w:p>
      <w:pPr>
        <w:spacing w:line="360" w:lineRule="auto"/>
        <w:ind w:firstLine="480"/>
        <w:rPr>
          <w:rFonts w:ascii="仿宋" w:hAnsi="仿宋" w:eastAsia="仿宋" w:cs="宋体"/>
          <w:color w:val="000000"/>
          <w:sz w:val="24"/>
        </w:rPr>
      </w:pPr>
      <w:r>
        <w:rPr>
          <w:rFonts w:hint="eastAsia" w:ascii="仿宋" w:hAnsi="仿宋" w:eastAsia="仿宋" w:cs="宋体"/>
          <w:sz w:val="24"/>
        </w:rPr>
        <w:t>服务期限：</w:t>
      </w:r>
      <w:r>
        <w:rPr>
          <w:rFonts w:hint="eastAsia" w:ascii="仿宋" w:hAnsi="仿宋" w:eastAsia="仿宋" w:cs="仿宋"/>
          <w:sz w:val="24"/>
        </w:rPr>
        <w:t>自合同签订之日起至项目终验通过止</w:t>
      </w:r>
      <w:r>
        <w:rPr>
          <w:rFonts w:hint="eastAsia" w:ascii="仿宋" w:hAnsi="仿宋" w:eastAsia="仿宋"/>
          <w:sz w:val="24"/>
        </w:rPr>
        <w:t>。</w:t>
      </w:r>
    </w:p>
    <w:p>
      <w:pPr>
        <w:spacing w:line="360" w:lineRule="auto"/>
        <w:ind w:firstLine="480"/>
        <w:rPr>
          <w:rFonts w:ascii="仿宋" w:hAnsi="仿宋" w:eastAsia="仿宋" w:cs="宋体"/>
          <w:sz w:val="24"/>
        </w:rPr>
      </w:pPr>
      <w:r>
        <w:rPr>
          <w:rFonts w:hint="eastAsia" w:ascii="仿宋" w:hAnsi="仿宋" w:eastAsia="仿宋" w:cs="宋体"/>
          <w:sz w:val="24"/>
        </w:rPr>
        <w:t>服务地点：</w:t>
      </w:r>
      <w:r>
        <w:rPr>
          <w:rFonts w:hint="eastAsia" w:ascii="仿宋" w:hAnsi="仿宋" w:eastAsia="仿宋"/>
          <w:sz w:val="24"/>
        </w:rPr>
        <w:t>首都医科大学附属首都儿童医学中心指定地点。</w:t>
      </w:r>
    </w:p>
    <w:p>
      <w:pPr>
        <w:spacing w:line="360" w:lineRule="auto"/>
        <w:ind w:firstLine="482"/>
        <w:contextualSpacing/>
        <w:rPr>
          <w:rFonts w:ascii="仿宋" w:hAnsi="仿宋" w:eastAsia="仿宋" w:cs="宋体"/>
          <w:b/>
          <w:sz w:val="24"/>
        </w:rPr>
      </w:pPr>
      <w:r>
        <w:rPr>
          <w:rFonts w:hint="eastAsia" w:ascii="仿宋" w:hAnsi="仿宋" w:eastAsia="仿宋" w:cs="宋体"/>
          <w:b/>
          <w:sz w:val="24"/>
        </w:rPr>
        <w:t>2. 付款条件（进度和方式）</w:t>
      </w:r>
    </w:p>
    <w:p>
      <w:pPr>
        <w:spacing w:line="360" w:lineRule="auto"/>
        <w:ind w:firstLine="480"/>
        <w:rPr>
          <w:rFonts w:ascii="仿宋" w:hAnsi="仿宋" w:eastAsia="仿宋"/>
          <w:sz w:val="24"/>
        </w:rPr>
      </w:pPr>
      <w:r>
        <w:rPr>
          <w:rFonts w:hint="eastAsia" w:ascii="仿宋" w:hAnsi="仿宋" w:eastAsia="仿宋"/>
          <w:sz w:val="24"/>
        </w:rPr>
        <w:t>参照合同文本中的付款方式及进度执行。</w:t>
      </w:r>
    </w:p>
    <w:p>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pPr>
        <w:spacing w:line="360" w:lineRule="auto"/>
        <w:ind w:firstLine="480"/>
        <w:rPr>
          <w:rFonts w:hint="eastAsia" w:ascii="黑体" w:hAnsi="黑体" w:eastAsia="黑体" w:cs="Arial"/>
          <w:b/>
          <w:color w:val="333333"/>
          <w:kern w:val="0"/>
          <w:sz w:val="24"/>
          <w:szCs w:val="24"/>
          <w:highlight w:val="none"/>
        </w:rPr>
      </w:pPr>
      <w:r>
        <w:rPr>
          <w:rFonts w:hint="eastAsia" w:ascii="仿宋" w:hAnsi="仿宋" w:eastAsia="仿宋"/>
          <w:sz w:val="24"/>
        </w:rPr>
        <w:t>无。</w:t>
      </w:r>
    </w:p>
    <w:p>
      <w:pPr>
        <w:widowControl/>
        <w:numPr>
          <w:ilvl w:val="0"/>
          <w:numId w:val="2"/>
        </w:numPr>
        <w:spacing w:after="240"/>
        <w:ind w:firstLine="241" w:firstLineChars="100"/>
        <w:rPr>
          <w:rFonts w:hint="eastAsia" w:ascii="黑体" w:hAnsi="黑体" w:eastAsia="黑体" w:cs="Arial"/>
          <w:b/>
          <w:color w:val="333333"/>
          <w:kern w:val="0"/>
          <w:sz w:val="24"/>
          <w:szCs w:val="24"/>
          <w:highlight w:val="none"/>
        </w:rPr>
      </w:pPr>
      <w:r>
        <w:rPr>
          <w:rFonts w:hint="eastAsia" w:ascii="黑体" w:hAnsi="黑体" w:eastAsia="黑体" w:cs="Arial"/>
          <w:b/>
          <w:color w:val="333333"/>
          <w:kern w:val="0"/>
          <w:sz w:val="24"/>
          <w:szCs w:val="24"/>
          <w:highlight w:val="none"/>
        </w:rPr>
        <w:t>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contextualSpacing/>
        <w:rPr>
          <w:rFonts w:ascii="仿宋" w:hAnsi="仿宋" w:eastAsia="仿宋"/>
          <w:sz w:val="24"/>
        </w:rPr>
      </w:pPr>
      <w:r>
        <w:rPr>
          <w:rFonts w:hint="eastAsia" w:ascii="仿宋" w:hAnsi="仿宋" w:eastAsia="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contextualSpacing/>
        <w:rPr>
          <w:rFonts w:ascii="仿宋" w:hAnsi="仿宋" w:eastAsia="仿宋"/>
          <w:sz w:val="24"/>
        </w:rPr>
      </w:pPr>
      <w:r>
        <w:rPr>
          <w:rFonts w:hint="eastAsia" w:ascii="仿宋" w:hAnsi="仿宋" w:eastAsia="仿宋"/>
          <w:sz w:val="24"/>
        </w:rPr>
        <w:t>通过本项目的开展，严格遵循“智慧医疗、智慧服务、智慧管理”三位一体的建设理念，不断提升网络及信息系统的安全性，降低系统信息安全事件发生的概率，减少信息系统中断风险，保证业务系统的高可用性，提升业务工作效率，不断完善业务和信息资源的管理。</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符合已颁布的现行中华人民共和国认可的国家标准、地方标准和行业标准。如果这些标准内容有矛盾时，应按最高标准的条款执行。</w:t>
      </w:r>
    </w:p>
    <w:p>
      <w:pPr>
        <w:pStyle w:val="6"/>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1、采购标的需满足的性能、材料、结构、外观、质量、安全、技术规格、物理特性等要求：</w:t>
      </w:r>
      <w:bookmarkStart w:id="0" w:name="OLE_LINK53"/>
    </w:p>
    <w:p>
      <w:pPr>
        <w:snapToGrid w:val="0"/>
        <w:spacing w:line="360" w:lineRule="auto"/>
        <w:ind w:firstLine="482" w:firstLineChars="200"/>
        <w:jc w:val="center"/>
        <w:rPr>
          <w:rFonts w:ascii="仿宋" w:hAnsi="仿宋" w:eastAsia="仿宋" w:cs="宋体"/>
          <w:sz w:val="24"/>
        </w:rPr>
      </w:pPr>
      <w:r>
        <w:rPr>
          <w:rFonts w:hint="eastAsia" w:ascii="仿宋" w:hAnsi="仿宋" w:eastAsia="仿宋"/>
          <w:b/>
          <w:sz w:val="24"/>
          <w:szCs w:val="21"/>
        </w:rPr>
        <w:t>第4包 态势感知设备等</w:t>
      </w:r>
      <w:bookmarkEnd w:id="0"/>
    </w:p>
    <w:p>
      <w:pPr>
        <w:spacing w:line="360" w:lineRule="auto"/>
        <w:ind w:firstLine="482" w:firstLineChars="200"/>
        <w:contextualSpacing/>
        <w:jc w:val="left"/>
        <w:rPr>
          <w:rFonts w:ascii="仿宋" w:hAnsi="仿宋" w:eastAsia="仿宋"/>
          <w:b/>
          <w:sz w:val="24"/>
        </w:rPr>
      </w:pPr>
      <w:r>
        <w:rPr>
          <w:rFonts w:ascii="仿宋" w:hAnsi="仿宋" w:eastAsia="仿宋"/>
          <w:b/>
          <w:sz w:val="24"/>
        </w:rPr>
        <w:t>一、技术参数指标要求</w:t>
      </w:r>
    </w:p>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w:t>
      </w:r>
      <w:r>
        <w:rPr>
          <w:rFonts w:ascii="仿宋" w:hAnsi="仿宋" w:eastAsia="仿宋"/>
          <w:b/>
          <w:szCs w:val="21"/>
        </w:rPr>
        <w:t>.</w:t>
      </w:r>
      <w:r>
        <w:rPr>
          <w:rFonts w:hint="eastAsia" w:ascii="仿宋" w:hAnsi="仿宋" w:eastAsia="仿宋"/>
          <w:b/>
          <w:szCs w:val="21"/>
        </w:rPr>
        <w:t>防火墙1</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1067"/>
        <w:gridCol w:w="781"/>
        <w:gridCol w:w="5318"/>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序号</w:t>
            </w:r>
          </w:p>
        </w:tc>
        <w:tc>
          <w:tcPr>
            <w:tcW w:w="626"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指标项</w:t>
            </w:r>
          </w:p>
        </w:tc>
        <w:tc>
          <w:tcPr>
            <w:tcW w:w="458" w:type="pct"/>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重要性</w:t>
            </w:r>
          </w:p>
        </w:tc>
        <w:tc>
          <w:tcPr>
            <w:tcW w:w="3118" w:type="pct"/>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指标要求</w:t>
            </w:r>
          </w:p>
        </w:tc>
        <w:tc>
          <w:tcPr>
            <w:tcW w:w="486"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硬件指标</w:t>
            </w:r>
          </w:p>
        </w:tc>
        <w:tc>
          <w:tcPr>
            <w:tcW w:w="458" w:type="pct"/>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3118" w:type="pct"/>
            <w:vAlign w:val="center"/>
          </w:tcPr>
          <w:p>
            <w:pPr>
              <w:spacing w:line="276" w:lineRule="auto"/>
              <w:contextualSpacing/>
              <w:rPr>
                <w:rFonts w:ascii="仿宋" w:hAnsi="仿宋" w:eastAsia="仿宋"/>
                <w:szCs w:val="21"/>
              </w:rPr>
            </w:pPr>
            <w:r>
              <w:rPr>
                <w:rFonts w:hint="eastAsia" w:ascii="仿宋" w:hAnsi="仿宋" w:eastAsia="仿宋"/>
                <w:szCs w:val="21"/>
              </w:rPr>
              <w:t>标准机架式设备，</w:t>
            </w:r>
            <w:r>
              <w:rPr>
                <w:rFonts w:ascii="仿宋" w:hAnsi="仿宋" w:eastAsia="仿宋"/>
                <w:szCs w:val="21"/>
              </w:rPr>
              <w:t>硬盘≥</w:t>
            </w:r>
            <w:r>
              <w:rPr>
                <w:rFonts w:hint="eastAsia" w:ascii="仿宋" w:hAnsi="仿宋" w:eastAsia="仿宋"/>
                <w:szCs w:val="21"/>
              </w:rPr>
              <w:t>1T</w:t>
            </w:r>
            <w:r>
              <w:rPr>
                <w:rFonts w:ascii="仿宋" w:hAnsi="仿宋" w:eastAsia="仿宋"/>
                <w:szCs w:val="21"/>
              </w:rPr>
              <w:t>,</w:t>
            </w:r>
            <w:r>
              <w:rPr>
                <w:rFonts w:hint="eastAsia" w:ascii="仿宋" w:hAnsi="仿宋" w:eastAsia="仿宋"/>
                <w:szCs w:val="21"/>
              </w:rPr>
              <w:t>≥</w:t>
            </w:r>
            <w:r>
              <w:rPr>
                <w:rFonts w:ascii="仿宋" w:hAnsi="仿宋" w:eastAsia="仿宋"/>
                <w:szCs w:val="21"/>
              </w:rPr>
              <w:t>1</w:t>
            </w:r>
            <w:r>
              <w:rPr>
                <w:rFonts w:hint="eastAsia" w:ascii="仿宋" w:hAnsi="仿宋" w:eastAsia="仿宋"/>
                <w:szCs w:val="21"/>
              </w:rPr>
              <w:t>8个千兆电口，≥</w:t>
            </w:r>
            <w:r>
              <w:rPr>
                <w:rFonts w:ascii="仿宋" w:hAnsi="仿宋" w:eastAsia="仿宋"/>
                <w:szCs w:val="21"/>
              </w:rPr>
              <w:t>16</w:t>
            </w:r>
            <w:r>
              <w:rPr>
                <w:rFonts w:hint="eastAsia" w:ascii="仿宋" w:hAnsi="仿宋" w:eastAsia="仿宋"/>
                <w:szCs w:val="21"/>
              </w:rPr>
              <w:t>个千兆</w:t>
            </w:r>
            <w:r>
              <w:rPr>
                <w:rFonts w:ascii="仿宋" w:hAnsi="仿宋" w:eastAsia="仿宋"/>
                <w:szCs w:val="21"/>
              </w:rPr>
              <w:t>光</w:t>
            </w:r>
            <w:r>
              <w:rPr>
                <w:rFonts w:hint="eastAsia" w:ascii="仿宋" w:hAnsi="仿宋" w:eastAsia="仿宋"/>
                <w:szCs w:val="21"/>
              </w:rPr>
              <w:t>口</w:t>
            </w:r>
            <w:r>
              <w:rPr>
                <w:rFonts w:hint="eastAsia" w:ascii="仿宋" w:hAnsi="仿宋" w:eastAsia="仿宋" w:cs="宋体"/>
                <w:color w:val="000000" w:themeColor="text1"/>
                <w:kern w:val="0"/>
                <w:szCs w:val="21"/>
                <w:lang w:bidi="ar"/>
                <w14:textFill>
                  <w14:solidFill>
                    <w14:schemeClr w14:val="tx1"/>
                  </w14:solidFill>
                </w14:textFill>
              </w:rPr>
              <w:t>（至少包含16个千兆多模光口模块）</w:t>
            </w:r>
            <w:r>
              <w:rPr>
                <w:rFonts w:hint="eastAsia" w:ascii="仿宋" w:hAnsi="仿宋" w:eastAsia="仿宋"/>
                <w:szCs w:val="21"/>
              </w:rPr>
              <w:t>，≥</w:t>
            </w:r>
            <w:r>
              <w:rPr>
                <w:rFonts w:ascii="仿宋" w:hAnsi="仿宋" w:eastAsia="仿宋"/>
                <w:szCs w:val="21"/>
              </w:rPr>
              <w:t>8</w:t>
            </w:r>
            <w:r>
              <w:rPr>
                <w:rFonts w:hint="eastAsia" w:ascii="仿宋" w:hAnsi="仿宋" w:eastAsia="仿宋"/>
                <w:szCs w:val="21"/>
              </w:rPr>
              <w:t>个万兆SFP+接口</w:t>
            </w:r>
            <w:r>
              <w:rPr>
                <w:rFonts w:hint="eastAsia" w:ascii="仿宋" w:hAnsi="仿宋" w:eastAsia="仿宋" w:cs="宋体"/>
                <w:color w:val="000000" w:themeColor="text1"/>
                <w:kern w:val="0"/>
                <w:szCs w:val="21"/>
                <w:lang w:bidi="ar"/>
                <w14:textFill>
                  <w14:solidFill>
                    <w14:schemeClr w14:val="tx1"/>
                  </w14:solidFill>
                </w14:textFill>
              </w:rPr>
              <w:t>（至少包含8个万兆多模光口模块）</w:t>
            </w:r>
            <w:r>
              <w:rPr>
                <w:rFonts w:hint="eastAsia" w:ascii="仿宋" w:hAnsi="仿宋" w:eastAsia="仿宋"/>
                <w:szCs w:val="21"/>
              </w:rPr>
              <w:t>，扩展插槽≥4个，1个Console口，冗余电源。</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szCs w:val="21"/>
              </w:rPr>
            </w:pPr>
            <w:r>
              <w:rPr>
                <w:rFonts w:hint="eastAsia" w:ascii="仿宋" w:hAnsi="仿宋" w:eastAsia="仿宋"/>
                <w:szCs w:val="21"/>
              </w:rPr>
              <w:t>性能要求</w:t>
            </w:r>
          </w:p>
        </w:tc>
        <w:tc>
          <w:tcPr>
            <w:tcW w:w="458" w:type="pct"/>
            <w:vAlign w:val="center"/>
          </w:tcPr>
          <w:p>
            <w:pPr>
              <w:spacing w:line="276" w:lineRule="auto"/>
              <w:contextualSpacing/>
              <w:jc w:val="center"/>
              <w:rPr>
                <w:rFonts w:ascii="仿宋" w:hAnsi="仿宋" w:eastAsia="仿宋" w:cs="仿宋"/>
                <w:szCs w:val="21"/>
              </w:rPr>
            </w:pPr>
            <w:r>
              <w:rPr>
                <w:rFonts w:hint="eastAsia" w:ascii="仿宋" w:hAnsi="仿宋" w:eastAsia="仿宋"/>
                <w:szCs w:val="21"/>
              </w:rPr>
              <w:t>★</w:t>
            </w:r>
          </w:p>
        </w:tc>
        <w:tc>
          <w:tcPr>
            <w:tcW w:w="3118" w:type="pct"/>
            <w:vAlign w:val="center"/>
          </w:tcPr>
          <w:p>
            <w:pPr>
              <w:spacing w:line="276" w:lineRule="auto"/>
              <w:contextualSpacing/>
              <w:rPr>
                <w:rFonts w:ascii="仿宋" w:hAnsi="仿宋" w:eastAsia="仿宋"/>
                <w:szCs w:val="21"/>
              </w:rPr>
            </w:pPr>
            <w:r>
              <w:rPr>
                <w:rFonts w:hint="eastAsia" w:ascii="仿宋" w:hAnsi="仿宋" w:eastAsia="仿宋"/>
                <w:szCs w:val="21"/>
              </w:rPr>
              <w:t>网络层吞吐量</w:t>
            </w:r>
            <w:r>
              <w:rPr>
                <w:rFonts w:ascii="仿宋" w:hAnsi="仿宋" w:eastAsia="仿宋"/>
                <w:szCs w:val="21"/>
              </w:rPr>
              <w:t>≥5</w:t>
            </w:r>
            <w:r>
              <w:rPr>
                <w:rFonts w:hint="eastAsia" w:ascii="仿宋" w:hAnsi="仿宋" w:eastAsia="仿宋"/>
                <w:szCs w:val="21"/>
              </w:rPr>
              <w:t>0G，并发连接数</w:t>
            </w:r>
            <w:r>
              <w:rPr>
                <w:rFonts w:ascii="仿宋" w:hAnsi="仿宋" w:eastAsia="仿宋"/>
                <w:szCs w:val="21"/>
              </w:rPr>
              <w:t>≥</w:t>
            </w:r>
            <w:r>
              <w:rPr>
                <w:rFonts w:hint="eastAsia" w:ascii="仿宋" w:hAnsi="仿宋" w:eastAsia="仿宋"/>
                <w:szCs w:val="21"/>
              </w:rPr>
              <w:t>900万，新建连接数</w:t>
            </w:r>
            <w:r>
              <w:rPr>
                <w:rFonts w:ascii="仿宋" w:hAnsi="仿宋" w:eastAsia="仿宋"/>
                <w:szCs w:val="21"/>
              </w:rPr>
              <w:t>≥</w:t>
            </w:r>
            <w:r>
              <w:rPr>
                <w:rFonts w:hint="eastAsia" w:ascii="仿宋" w:hAnsi="仿宋" w:eastAsia="仿宋"/>
                <w:szCs w:val="21"/>
              </w:rPr>
              <w:t>40万。</w:t>
            </w:r>
          </w:p>
          <w:p>
            <w:pPr>
              <w:spacing w:line="276" w:lineRule="auto"/>
              <w:contextualSpacing/>
              <w:rPr>
                <w:rFonts w:ascii="仿宋" w:hAnsi="仿宋" w:eastAsia="仿宋"/>
                <w:szCs w:val="21"/>
              </w:rPr>
            </w:pPr>
            <w:r>
              <w:rPr>
                <w:rFonts w:hint="eastAsia" w:ascii="仿宋" w:hAnsi="仿宋" w:eastAsia="仿宋"/>
                <w:szCs w:val="21"/>
              </w:rPr>
              <w:t>配置入侵防御、防病毒、URL识别及</w:t>
            </w:r>
            <w:r>
              <w:rPr>
                <w:rFonts w:ascii="仿宋" w:hAnsi="仿宋" w:eastAsia="仿宋"/>
                <w:szCs w:val="21"/>
              </w:rPr>
              <w:t>Web应用防护</w:t>
            </w:r>
            <w:r>
              <w:rPr>
                <w:rFonts w:hint="eastAsia" w:ascii="仿宋" w:hAnsi="仿宋" w:eastAsia="仿宋"/>
                <w:szCs w:val="21"/>
              </w:rPr>
              <w:t>授权，5</w:t>
            </w:r>
            <w:r>
              <w:rPr>
                <w:rFonts w:ascii="仿宋" w:hAnsi="仿宋" w:eastAsia="仿宋"/>
                <w:szCs w:val="21"/>
              </w:rPr>
              <w:t>年</w:t>
            </w:r>
            <w:r>
              <w:rPr>
                <w:rFonts w:hint="eastAsia" w:ascii="仿宋" w:hAnsi="仿宋" w:eastAsia="仿宋"/>
                <w:szCs w:val="21"/>
              </w:rPr>
              <w:t>对应功能模块规则库升级服务。产品必须是专业下一代防火墙设备。</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策略分析</w:t>
            </w:r>
          </w:p>
        </w:tc>
        <w:tc>
          <w:tcPr>
            <w:tcW w:w="458" w:type="pct"/>
            <w:vAlign w:val="center"/>
          </w:tcPr>
          <w:p>
            <w:pPr>
              <w:spacing w:line="276" w:lineRule="auto"/>
              <w:contextualSpacing/>
              <w:jc w:val="center"/>
              <w:rPr>
                <w:rFonts w:ascii="仿宋" w:hAnsi="仿宋" w:eastAsia="仿宋"/>
                <w:kern w:val="0"/>
                <w:szCs w:val="21"/>
              </w:rPr>
            </w:pPr>
          </w:p>
        </w:tc>
        <w:tc>
          <w:tcPr>
            <w:tcW w:w="3118" w:type="pct"/>
            <w:vAlign w:val="center"/>
          </w:tcPr>
          <w:p>
            <w:pPr>
              <w:spacing w:line="276" w:lineRule="auto"/>
              <w:contextualSpacing/>
              <w:rPr>
                <w:rFonts w:ascii="仿宋" w:hAnsi="仿宋" w:eastAsia="仿宋" w:cs="宋体"/>
                <w:szCs w:val="21"/>
              </w:rPr>
            </w:pPr>
            <w:r>
              <w:rPr>
                <w:rFonts w:hint="eastAsia" w:ascii="仿宋" w:hAnsi="仿宋" w:eastAsia="仿宋"/>
                <w:kern w:val="0"/>
                <w:szCs w:val="21"/>
              </w:rPr>
              <w:t>支持分析安全策略是否冗余、当前策略匹配情况，当前策略是否遗漏风险端口等维度分析并支持针对分析结果提供优化建议。</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漏洞规则</w:t>
            </w:r>
          </w:p>
        </w:tc>
        <w:tc>
          <w:tcPr>
            <w:tcW w:w="458" w:type="pct"/>
            <w:vAlign w:val="center"/>
          </w:tcPr>
          <w:p>
            <w:pPr>
              <w:spacing w:line="276" w:lineRule="auto"/>
              <w:contextualSpacing/>
              <w:jc w:val="center"/>
              <w:rPr>
                <w:rFonts w:ascii="仿宋" w:hAnsi="仿宋" w:eastAsia="仿宋"/>
                <w:kern w:val="0"/>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kern w:val="0"/>
                <w:szCs w:val="21"/>
              </w:rPr>
              <w:t>产品内置不低于16000种漏洞规则，支持在控制台界面通过漏洞ID、漏洞名称、危险等级、漏洞CVE标识、漏洞描述等条件查询漏洞特征信息，支持用户自定义IPS规则。</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账号安全</w:t>
            </w:r>
          </w:p>
        </w:tc>
        <w:tc>
          <w:tcPr>
            <w:tcW w:w="458" w:type="pct"/>
            <w:vAlign w:val="center"/>
          </w:tcPr>
          <w:p>
            <w:pPr>
              <w:spacing w:line="276" w:lineRule="auto"/>
              <w:contextualSpacing/>
              <w:jc w:val="center"/>
              <w:rPr>
                <w:rFonts w:ascii="仿宋" w:hAnsi="仿宋" w:eastAsia="仿宋"/>
                <w:kern w:val="0"/>
                <w:szCs w:val="21"/>
              </w:rPr>
            </w:pPr>
            <w:r>
              <w:rPr>
                <w:rFonts w:hint="eastAsia" w:ascii="仿宋" w:hAnsi="仿宋" w:eastAsia="仿宋" w:cs="仿宋"/>
                <w:kern w:val="0"/>
                <w:szCs w:val="21"/>
              </w:rPr>
              <w:t>▲</w:t>
            </w: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kern w:val="0"/>
                <w:szCs w:val="21"/>
              </w:rPr>
              <w:t>具备事前账号脆弱性、事中账号爆破、事后账号失陷的全生命周期安全防护。（提供产品功能截图并加盖公章）</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DDOS防护</w:t>
            </w:r>
          </w:p>
        </w:tc>
        <w:tc>
          <w:tcPr>
            <w:tcW w:w="458" w:type="pct"/>
            <w:vAlign w:val="center"/>
          </w:tcPr>
          <w:p>
            <w:pPr>
              <w:spacing w:line="276" w:lineRule="auto"/>
              <w:contextualSpacing/>
              <w:jc w:val="center"/>
              <w:rPr>
                <w:rFonts w:ascii="仿宋" w:hAnsi="仿宋" w:eastAsia="仿宋"/>
                <w:kern w:val="0"/>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kern w:val="0"/>
                <w:szCs w:val="21"/>
              </w:rPr>
              <w:t>产品支持对ICMP、UDP、DNS、SYN等协议进行DDOS防护。</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防勒索</w:t>
            </w:r>
          </w:p>
        </w:tc>
        <w:tc>
          <w:tcPr>
            <w:tcW w:w="458" w:type="pct"/>
            <w:vAlign w:val="center"/>
          </w:tcPr>
          <w:p>
            <w:pPr>
              <w:spacing w:line="276" w:lineRule="auto"/>
              <w:contextualSpacing/>
              <w:jc w:val="center"/>
              <w:rPr>
                <w:rFonts w:ascii="仿宋" w:hAnsi="仿宋" w:eastAsia="仿宋"/>
                <w:kern w:val="0"/>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kern w:val="0"/>
                <w:szCs w:val="21"/>
              </w:rPr>
              <w:t>支持进行勒索风险自动化评估，并依据评估结果自动生成防护策略。（提供产品功能截图并加盖公章）</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异常包检测</w:t>
            </w:r>
          </w:p>
        </w:tc>
        <w:tc>
          <w:tcPr>
            <w:tcW w:w="458" w:type="pct"/>
            <w:vAlign w:val="center"/>
          </w:tcPr>
          <w:p>
            <w:pPr>
              <w:spacing w:line="276" w:lineRule="auto"/>
              <w:contextualSpacing/>
              <w:jc w:val="center"/>
              <w:rPr>
                <w:rFonts w:ascii="仿宋" w:hAnsi="仿宋" w:eastAsia="仿宋"/>
                <w:kern w:val="0"/>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kern w:val="0"/>
                <w:szCs w:val="21"/>
              </w:rPr>
              <w:t>支持对Teardrop攻击、Smurf攻击、Land攻击等异常数据包的检测和防御。</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kern w:val="0"/>
                <w:szCs w:val="21"/>
              </w:rPr>
            </w:pPr>
            <w:r>
              <w:rPr>
                <w:rFonts w:hint="eastAsia" w:ascii="仿宋" w:hAnsi="仿宋" w:eastAsia="仿宋"/>
                <w:szCs w:val="21"/>
              </w:rPr>
              <w:t>Web应用攻击</w:t>
            </w:r>
          </w:p>
        </w:tc>
        <w:tc>
          <w:tcPr>
            <w:tcW w:w="458" w:type="pct"/>
            <w:vAlign w:val="center"/>
          </w:tcPr>
          <w:p>
            <w:pPr>
              <w:spacing w:line="276" w:lineRule="auto"/>
              <w:contextualSpacing/>
              <w:jc w:val="center"/>
              <w:rPr>
                <w:rFonts w:ascii="仿宋" w:hAnsi="仿宋" w:eastAsia="仿宋"/>
                <w:szCs w:val="21"/>
              </w:rPr>
            </w:pPr>
            <w:r>
              <w:rPr>
                <w:rFonts w:hint="eastAsia" w:ascii="仿宋" w:hAnsi="仿宋" w:eastAsia="仿宋" w:cs="仿宋"/>
                <w:kern w:val="0"/>
                <w:szCs w:val="21"/>
              </w:rPr>
              <w:t>▲</w:t>
            </w: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szCs w:val="21"/>
              </w:rPr>
              <w:t>产品内置不少于4000种WEB应用攻击特征，支持对跨站脚本（XSS）攻击、SQL注入、文件包含攻击、信息泄露攻击、WEBSHELL、网站扫描、网页木马等攻击类型进行防护。</w:t>
            </w:r>
            <w:r>
              <w:rPr>
                <w:rFonts w:hint="eastAsia" w:ascii="仿宋" w:hAnsi="仿宋" w:eastAsia="仿宋"/>
                <w:kern w:val="0"/>
                <w:szCs w:val="21"/>
              </w:rPr>
              <w:t>（提供产品功能截图并加盖公章）</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kern w:val="0"/>
                <w:szCs w:val="21"/>
              </w:rPr>
            </w:pPr>
            <w:r>
              <w:rPr>
                <w:rFonts w:hint="eastAsia" w:ascii="仿宋" w:hAnsi="仿宋" w:eastAsia="仿宋"/>
                <w:szCs w:val="21"/>
              </w:rPr>
              <w:t>源IP记录</w:t>
            </w:r>
          </w:p>
        </w:tc>
        <w:tc>
          <w:tcPr>
            <w:tcW w:w="458" w:type="pct"/>
            <w:vAlign w:val="center"/>
          </w:tcPr>
          <w:p>
            <w:pPr>
              <w:spacing w:line="276" w:lineRule="auto"/>
              <w:contextualSpacing/>
              <w:jc w:val="center"/>
              <w:rPr>
                <w:rFonts w:ascii="仿宋" w:hAnsi="仿宋" w:eastAsia="仿宋"/>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szCs w:val="21"/>
              </w:rPr>
              <w:t>产品支持X-Forworded-For字段检测，并对非法源IP进行日志记录和联动封锁。</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kern w:val="0"/>
                <w:szCs w:val="21"/>
              </w:rPr>
            </w:pPr>
            <w:r>
              <w:rPr>
                <w:rFonts w:hint="eastAsia" w:ascii="仿宋" w:hAnsi="仿宋" w:eastAsia="仿宋"/>
                <w:szCs w:val="21"/>
              </w:rPr>
              <w:t>协议支持</w:t>
            </w:r>
          </w:p>
        </w:tc>
        <w:tc>
          <w:tcPr>
            <w:tcW w:w="458" w:type="pct"/>
            <w:vAlign w:val="center"/>
          </w:tcPr>
          <w:p>
            <w:pPr>
              <w:spacing w:line="276" w:lineRule="auto"/>
              <w:contextualSpacing/>
              <w:jc w:val="center"/>
              <w:rPr>
                <w:rFonts w:ascii="仿宋" w:hAnsi="仿宋" w:eastAsia="仿宋"/>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szCs w:val="21"/>
              </w:rPr>
              <w:t>产品支持基于IMAP、FTP、RDP、VNC、SSH、TELNET、ORACLE、MYSQL、MSSQL等应用协议进行深度检测与防护。</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 w:type="pct"/>
            <w:noWrap/>
            <w:vAlign w:val="center"/>
          </w:tcPr>
          <w:p>
            <w:pPr>
              <w:pStyle w:val="20"/>
              <w:numPr>
                <w:ilvl w:val="0"/>
                <w:numId w:val="3"/>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kern w:val="0"/>
                <w:szCs w:val="21"/>
              </w:rPr>
            </w:pPr>
            <w:r>
              <w:rPr>
                <w:rFonts w:hint="eastAsia" w:ascii="仿宋" w:hAnsi="仿宋" w:eastAsia="仿宋"/>
                <w:szCs w:val="21"/>
              </w:rPr>
              <w:t>服务器防扫描</w:t>
            </w:r>
          </w:p>
        </w:tc>
        <w:tc>
          <w:tcPr>
            <w:tcW w:w="458" w:type="pct"/>
            <w:vAlign w:val="center"/>
          </w:tcPr>
          <w:p>
            <w:pPr>
              <w:spacing w:line="276" w:lineRule="auto"/>
              <w:contextualSpacing/>
              <w:jc w:val="center"/>
              <w:rPr>
                <w:rFonts w:ascii="仿宋" w:hAnsi="仿宋" w:eastAsia="仿宋"/>
                <w:szCs w:val="21"/>
              </w:rPr>
            </w:pPr>
          </w:p>
        </w:tc>
        <w:tc>
          <w:tcPr>
            <w:tcW w:w="3118" w:type="pct"/>
            <w:vAlign w:val="center"/>
          </w:tcPr>
          <w:p>
            <w:pPr>
              <w:spacing w:line="276" w:lineRule="auto"/>
              <w:contextualSpacing/>
              <w:rPr>
                <w:rFonts w:ascii="仿宋" w:hAnsi="仿宋" w:eastAsia="仿宋"/>
                <w:kern w:val="0"/>
                <w:szCs w:val="21"/>
              </w:rPr>
            </w:pPr>
            <w:r>
              <w:rPr>
                <w:rFonts w:hint="eastAsia" w:ascii="仿宋" w:hAnsi="仿宋" w:eastAsia="仿宋"/>
                <w:szCs w:val="21"/>
              </w:rPr>
              <w:t>产品支持服务器漏洞防扫描功能，并对扫描源IP进行日志记录和联动封锁。</w:t>
            </w:r>
          </w:p>
        </w:tc>
        <w:tc>
          <w:tcPr>
            <w:tcW w:w="48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2</w:t>
      </w:r>
      <w:r>
        <w:rPr>
          <w:rFonts w:ascii="仿宋" w:hAnsi="仿宋" w:eastAsia="仿宋"/>
          <w:b/>
          <w:szCs w:val="21"/>
        </w:rPr>
        <w:t>.</w:t>
      </w:r>
      <w:r>
        <w:rPr>
          <w:rFonts w:hint="eastAsia" w:ascii="仿宋" w:hAnsi="仿宋" w:eastAsia="仿宋"/>
          <w:b/>
          <w:szCs w:val="21"/>
        </w:rPr>
        <w:t>防火墙2</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3"/>
        <w:gridCol w:w="708"/>
        <w:gridCol w:w="5159"/>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序号</w:t>
            </w:r>
          </w:p>
        </w:tc>
        <w:tc>
          <w:tcPr>
            <w:tcW w:w="993"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指标项</w:t>
            </w:r>
          </w:p>
        </w:tc>
        <w:tc>
          <w:tcPr>
            <w:tcW w:w="708"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重要性</w:t>
            </w:r>
          </w:p>
        </w:tc>
        <w:tc>
          <w:tcPr>
            <w:tcW w:w="5159"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详细要求</w:t>
            </w:r>
          </w:p>
        </w:tc>
        <w:tc>
          <w:tcPr>
            <w:tcW w:w="987"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硬件规格</w:t>
            </w:r>
          </w:p>
        </w:tc>
        <w:tc>
          <w:tcPr>
            <w:tcW w:w="708" w:type="dxa"/>
            <w:noWrap/>
            <w:vAlign w:val="center"/>
          </w:tcPr>
          <w:p>
            <w:pPr>
              <w:widowControl/>
              <w:spacing w:line="276" w:lineRule="auto"/>
              <w:contextualSpacing/>
              <w:jc w:val="center"/>
              <w:rPr>
                <w:rFonts w:ascii="仿宋" w:hAnsi="仿宋" w:eastAsia="仿宋" w:cs="宋体"/>
                <w:color w:val="000000"/>
                <w:szCs w:val="21"/>
              </w:rPr>
            </w:pPr>
            <w:r>
              <w:rPr>
                <w:rFonts w:ascii="仿宋" w:hAnsi="仿宋" w:eastAsia="仿宋" w:cs="宋体"/>
                <w:color w:val="000000"/>
                <w:szCs w:val="21"/>
              </w:rPr>
              <w:t>★</w:t>
            </w: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标准机架式设备，≥2个万兆光口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cs="宋体"/>
                <w:color w:val="000000"/>
                <w:kern w:val="0"/>
                <w:szCs w:val="21"/>
              </w:rPr>
              <w:t>，≥4个千兆电口（不少于2组bypass），≥1个Console口，≥2个USB口，≥2个扩展插槽，</w:t>
            </w:r>
            <w:r>
              <w:rPr>
                <w:rFonts w:ascii="仿宋" w:hAnsi="仿宋" w:eastAsia="仿宋"/>
                <w:szCs w:val="21"/>
              </w:rPr>
              <w:t>硬盘容量≥</w:t>
            </w:r>
            <w:r>
              <w:rPr>
                <w:rFonts w:hint="eastAsia" w:ascii="仿宋" w:hAnsi="仿宋" w:eastAsia="仿宋"/>
                <w:szCs w:val="21"/>
              </w:rPr>
              <w:t>1</w:t>
            </w:r>
            <w:r>
              <w:rPr>
                <w:rFonts w:ascii="仿宋" w:hAnsi="仿宋" w:eastAsia="仿宋"/>
                <w:szCs w:val="21"/>
              </w:rPr>
              <w:t>T</w:t>
            </w:r>
            <w:r>
              <w:rPr>
                <w:rFonts w:hint="eastAsia" w:ascii="仿宋" w:hAnsi="仿宋" w:eastAsia="仿宋"/>
                <w:szCs w:val="21"/>
              </w:rPr>
              <w:t>，</w:t>
            </w:r>
            <w:r>
              <w:rPr>
                <w:rFonts w:hint="eastAsia" w:ascii="仿宋" w:hAnsi="仿宋" w:eastAsia="仿宋" w:cs="宋体"/>
                <w:color w:val="000000"/>
                <w:kern w:val="0"/>
                <w:szCs w:val="21"/>
              </w:rPr>
              <w:t>冗余电源。</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性能要求</w:t>
            </w:r>
          </w:p>
        </w:tc>
        <w:tc>
          <w:tcPr>
            <w:tcW w:w="708" w:type="dxa"/>
            <w:noWrap/>
            <w:vAlign w:val="center"/>
          </w:tcPr>
          <w:p>
            <w:pPr>
              <w:widowControl/>
              <w:spacing w:line="276" w:lineRule="auto"/>
              <w:contextualSpacing/>
              <w:jc w:val="center"/>
              <w:rPr>
                <w:rFonts w:ascii="仿宋" w:hAnsi="仿宋" w:eastAsia="仿宋" w:cs="宋体"/>
                <w:color w:val="000000"/>
                <w:szCs w:val="21"/>
              </w:rPr>
            </w:pPr>
            <w:r>
              <w:rPr>
                <w:rFonts w:ascii="仿宋" w:hAnsi="仿宋" w:eastAsia="仿宋" w:cs="宋体"/>
                <w:color w:val="000000"/>
                <w:szCs w:val="21"/>
              </w:rPr>
              <w:t>★</w:t>
            </w: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网络层吞吐≥10Gbps，应用层处理能力为≥6Gbps，HTTP并发≥150万，网络并发连接数≥400万，新建连接数≥</w:t>
            </w:r>
            <w:r>
              <w:rPr>
                <w:rFonts w:ascii="仿宋" w:hAnsi="仿宋" w:eastAsia="仿宋" w:cs="宋体"/>
                <w:color w:val="000000"/>
                <w:kern w:val="0"/>
                <w:szCs w:val="21"/>
              </w:rPr>
              <w:t>60000/s</w:t>
            </w:r>
            <w:r>
              <w:rPr>
                <w:rFonts w:hint="eastAsia" w:ascii="仿宋" w:hAnsi="仿宋" w:eastAsia="仿宋" w:cs="宋体"/>
                <w:color w:val="000000"/>
                <w:kern w:val="0"/>
                <w:szCs w:val="21"/>
              </w:rPr>
              <w:t>。</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应急要求</w:t>
            </w:r>
          </w:p>
        </w:tc>
        <w:tc>
          <w:tcPr>
            <w:tcW w:w="708"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支持智能过载保护机制：可设定并发连接数上限，当实时连接数超过预设阈值时，系统自动切换至紧急模式，已建立的代理会话保持正常处理，。</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restart"/>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防护要求</w:t>
            </w: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支持识别HTTP报文常见的编码和编码攻击：URL解码、Base64解码、HTML解码、JSON解析、PHP反序列解析、UTF-7解码等。</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kern w:val="0"/>
                <w:szCs w:val="21"/>
                <w:highlight w:val="yellow"/>
              </w:rPr>
            </w:pPr>
            <w:r>
              <w:rPr>
                <w:rFonts w:hint="eastAsia" w:ascii="仿宋" w:hAnsi="仿宋" w:eastAsia="仿宋" w:cs="宋体"/>
                <w:color w:val="000000"/>
                <w:kern w:val="0"/>
                <w:szCs w:val="21"/>
              </w:rPr>
              <w:t>支持主流Web环境及常见应用漏洞的防护能力。防护范围需覆盖Apache、Tomcat、Lighttpd、NGINX、IIS等主流Web服务器，以及DedeCMS、phpMyAdmin、PHPWind、ShopEx、Discuz、ECShop、vBulletin、WordPress等常见应用插件，同时须提供针对Java反序列化漏洞（如Jboss相关漏洞）的专用防护规则。</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支持XML防护，对以XML格式传输和存储的数据进行解码检测识别，支持导入 Schema 文件和 WSDL 文件对上传的 xm1文件进行格式校验，防止攻击者恶意提交 XML文件。</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支持爬虫、扫描器等自动化工具的安全检测 能选择多种爬虫防护规则，并按照配置实例进行相应的动作。</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支持暴力破解防护，支持GET/POST两种请求方法检测；支持Form/Ajax/JsonP三种验证方式；支持验证码机制，可有效防止误报。</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支持会话追踪，通过浏览器标识和会话标识实现对会话的跟踪，记录完整的黑客攻击过程，做到场景复现。</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国密自适应，支持一个站点同时配置通用协议证书和国密协议证书，支持SM2、SM3、SM4等国密算法，支持HTTPS站点通用协议和国密协议算法自识别。</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提供虚拟站点配置，站点组全局策略提供安全基线；虚拟站点根据业务特点提供细粒度（IP+PORT+HOST+URI）的安全防护。</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支持HTTP访问控制功能，可以提供针对HTTP元素和客户端的组合访问控制策略。支持对多种HTTP方法执行访问控制，包括：GET、POST、HEAD、PUT、DELETE、MKCOL、COPY、MOVE、OPTIONS、PROPFIND、PROPPATCH、LOCK、UNLOCK TRACE、SEARCH、CONNECT。</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防篡改要求</w:t>
            </w: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Web安全保护不少于500个站点，支持网页篡改防护以及服务器侧恶意代码过滤功能，同时支持实现文件防篡改、文件恢复核心功能。</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restart"/>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日志报表要求</w:t>
            </w: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内置PCI 合规报表，能够结合当前防护站点的安全配置，按照PCI-DSS的合规要求对用户资产环境做出是否合规的判断。</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Merge w:val="continue"/>
            <w:vAlign w:val="center"/>
          </w:tcPr>
          <w:p>
            <w:pPr>
              <w:widowControl/>
              <w:spacing w:line="276" w:lineRule="auto"/>
              <w:contextualSpacing/>
              <w:jc w:val="center"/>
              <w:rPr>
                <w:rFonts w:ascii="仿宋" w:hAnsi="仿宋" w:eastAsia="仿宋" w:cs="宋体"/>
                <w:color w:val="000000"/>
                <w:szCs w:val="21"/>
              </w:rPr>
            </w:pP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支持在安全日志中带有客户端真实IP地址，便于IP溯源。</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pPr>
              <w:pStyle w:val="20"/>
              <w:numPr>
                <w:ilvl w:val="0"/>
                <w:numId w:val="4"/>
              </w:numPr>
              <w:spacing w:line="276" w:lineRule="auto"/>
              <w:ind w:firstLineChars="0"/>
              <w:contextualSpacing/>
              <w:jc w:val="center"/>
              <w:rPr>
                <w:rFonts w:ascii="仿宋" w:hAnsi="仿宋" w:eastAsia="仿宋" w:cs="仿宋"/>
                <w:kern w:val="0"/>
                <w:szCs w:val="21"/>
              </w:rPr>
            </w:pPr>
          </w:p>
        </w:tc>
        <w:tc>
          <w:tcPr>
            <w:tcW w:w="993" w:type="dxa"/>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管理要求</w:t>
            </w:r>
          </w:p>
        </w:tc>
        <w:tc>
          <w:tcPr>
            <w:tcW w:w="708" w:type="dxa"/>
            <w:noWrap/>
            <w:vAlign w:val="center"/>
          </w:tcPr>
          <w:p>
            <w:pPr>
              <w:widowControl/>
              <w:spacing w:line="276" w:lineRule="auto"/>
              <w:contextualSpacing/>
              <w:jc w:val="center"/>
              <w:rPr>
                <w:rFonts w:ascii="仿宋" w:hAnsi="仿宋" w:eastAsia="仿宋" w:cs="宋体"/>
                <w:color w:val="000000"/>
                <w:szCs w:val="21"/>
              </w:rPr>
            </w:pPr>
          </w:p>
        </w:tc>
        <w:tc>
          <w:tcPr>
            <w:tcW w:w="5159"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支持双因子认证，可使用证书叠加密码的组合方式验证账户的身份。</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3</w:t>
      </w:r>
      <w:r>
        <w:rPr>
          <w:rFonts w:ascii="仿宋" w:hAnsi="仿宋" w:eastAsia="仿宋"/>
          <w:b/>
          <w:szCs w:val="21"/>
        </w:rPr>
        <w:t>.</w:t>
      </w:r>
      <w:r>
        <w:rPr>
          <w:rFonts w:hint="eastAsia" w:ascii="仿宋" w:hAnsi="仿宋" w:eastAsia="仿宋"/>
          <w:b/>
          <w:szCs w:val="21"/>
        </w:rPr>
        <w:t>防火墙3</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7"/>
        <w:gridCol w:w="1007"/>
        <w:gridCol w:w="637"/>
        <w:gridCol w:w="5436"/>
        <w:gridCol w:w="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0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3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43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1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硬件指标</w:t>
            </w:r>
          </w:p>
        </w:tc>
        <w:tc>
          <w:tcPr>
            <w:tcW w:w="6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标准机架式设备,硬盘≥1T，支持≥14个千兆电口（需支持4对硬件bypass），≥2个万兆光口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szCs w:val="21"/>
              </w:rPr>
              <w:t>,接口板卡扩展插槽≥2个，1个Console口，冗余电源；</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6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防火墙吞吐≥22G，并发连接≥400万，每秒新建连接≥28万；</w:t>
            </w:r>
          </w:p>
          <w:p>
            <w:pPr>
              <w:spacing w:line="276" w:lineRule="auto"/>
              <w:contextualSpacing/>
              <w:rPr>
                <w:rFonts w:ascii="仿宋" w:hAnsi="仿宋" w:eastAsia="仿宋"/>
                <w:szCs w:val="21"/>
              </w:rPr>
            </w:pPr>
            <w:r>
              <w:rPr>
                <w:rFonts w:hint="eastAsia" w:ascii="仿宋" w:hAnsi="仿宋" w:eastAsia="仿宋"/>
                <w:szCs w:val="21"/>
              </w:rPr>
              <w:t>配置入侵防御、防病毒、URL识别及</w:t>
            </w:r>
            <w:r>
              <w:rPr>
                <w:rFonts w:ascii="仿宋" w:hAnsi="仿宋" w:eastAsia="仿宋"/>
                <w:szCs w:val="21"/>
              </w:rPr>
              <w:t>应用</w:t>
            </w:r>
            <w:r>
              <w:rPr>
                <w:rFonts w:hint="eastAsia" w:ascii="仿宋" w:hAnsi="仿宋" w:eastAsia="仿宋"/>
                <w:szCs w:val="21"/>
              </w:rPr>
              <w:t>识别授权，默认≥64个IPsecVPN 并发隧道数（最大不小于8000）和SSLVPN≥64个并发用户数（最大不小于1000）；5</w:t>
            </w:r>
            <w:r>
              <w:rPr>
                <w:rFonts w:ascii="仿宋" w:hAnsi="仿宋" w:eastAsia="仿宋"/>
                <w:szCs w:val="21"/>
              </w:rPr>
              <w:t>年</w:t>
            </w:r>
            <w:r>
              <w:rPr>
                <w:rFonts w:hint="eastAsia" w:ascii="仿宋" w:hAnsi="仿宋" w:eastAsia="仿宋"/>
                <w:szCs w:val="21"/>
              </w:rPr>
              <w:t>对应功能模块规则库升级服务。产品必须是专业下一代防火墙设备。</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网络接入</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支持路由、交换、虚拟线、Listening、混合工作模式；</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支持手动和LACP链路聚合，可根据源/目的MAC、源/目的IP、源/目的端口、五元组、端口轮询等条件提供不少于10种链路负载算法。</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支持链路负载均衡功能，支持轮询、加权轮询、就近选路、优先级、带宽比率等多种链路负载均衡算法，支持备用选路算法，支持链路过载保护；</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访问控制</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一体化安全策略配置，可以通过一条策略实现五元组、源MAC、源地区、目的地区、域名、应用、服务、时间、长连接、并发会话、WEB认证、IPS、AV、URL过滤、高级威胁防护、WAF、邮件安全、数据过滤、文件过滤、僵木蠕防御、审计、数据库防护、防代理、APT等功能配置；</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提供策略分析功能，支持策略命中分析、策略冗余分析、策略冲突检查、策略包含分析、宽泛策略分析，可在WEB界面显示检测结果；</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提供策略查询功能，支持五元组快速查询以及针对策略名、源/目的区域、源/目的地址、服务、对象、未命中时间等条件进行细粒度检索，支持策略模拟匹配；</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虚拟系统</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支持在一台物理设备上划分出多个相互独立的虚拟系统，可根据连接配额及连接新建速率为每个虚拟系统分配资源，实配不少于24个虚拟防火墙授权；</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应用管控</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支持对P2P、数据库、移动应用、迅雷加密流量、向日葵/Teamview等远程控制软件、Modbus/IEC/OPC等工控物联网协议进行识别控制，支持自定义应用特征；</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入侵防御</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支持独立的入侵防护规则特征库，特征总数在5500条以上，能对常见漏洞进行安全防护，兼容国家信息安全漏洞库，规则库数量不少于5000条</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规则库支持根据攻击类型、风险等级、流行程度、操作系统等进行分类，防护动作包括告警、阻断、记录攻击报文；</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病毒过滤</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支持对HTTP/SMTP/POP3/FTP/IMAP/IM等协议进行病毒防御，病毒特征库规模超过400万；支持对6级以上的压缩文件进行解压查杀；</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僵木蠕防御</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 xml:space="preserve">支持独立的僵木蠕检测防御引擎，支持预定义僵木蠕规则库，特征总数在6000条以上，可对僵尸、木马、蠕虫、勒索软件进行防护； </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URL过滤</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支持超过80类、不少于500万的URL地址分类库，用户可对搜索引擎、微博、网购、求职、婚恋、娱乐、恶意网站、赌博、色情、反动、暴力、迷信等网站进行全面管控；</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Web攻击防护</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具备预定义Web攻击规则库，规则总数在1900条以上，同时支持正则表达式或字符串方式自定义检测规则，支持对HTTP和HTTPS流量进行防护；</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高级威胁防护</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内置高级威胁防护，可对DGA、隐蔽信道、恶意加密流量进行检测，支持监控高级威胁检测数据，并进行可视化展示；</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威胁情报</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支持威胁情报功能，能够基于威胁情报实时发现热点威胁如 IP、域名等。</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5"/>
              </w:numPr>
              <w:spacing w:line="276" w:lineRule="auto"/>
              <w:ind w:left="440" w:hanging="440" w:firstLineChars="0"/>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系统管理</w:t>
            </w:r>
          </w:p>
        </w:tc>
        <w:tc>
          <w:tcPr>
            <w:tcW w:w="637" w:type="dxa"/>
            <w:vAlign w:val="center"/>
          </w:tcPr>
          <w:p>
            <w:pPr>
              <w:spacing w:line="276" w:lineRule="auto"/>
              <w:contextualSpacing/>
              <w:jc w:val="center"/>
              <w:rPr>
                <w:rFonts w:ascii="仿宋" w:hAnsi="仿宋" w:eastAsia="仿宋"/>
                <w:szCs w:val="21"/>
              </w:rPr>
            </w:pPr>
          </w:p>
        </w:tc>
        <w:tc>
          <w:tcPr>
            <w:tcW w:w="5436" w:type="dxa"/>
            <w:vAlign w:val="center"/>
          </w:tcPr>
          <w:p>
            <w:pPr>
              <w:spacing w:line="276" w:lineRule="auto"/>
              <w:contextualSpacing/>
              <w:rPr>
                <w:rFonts w:ascii="仿宋" w:hAnsi="仿宋" w:eastAsia="仿宋"/>
                <w:szCs w:val="21"/>
              </w:rPr>
            </w:pPr>
            <w:r>
              <w:rPr>
                <w:rFonts w:hint="eastAsia" w:ascii="仿宋" w:hAnsi="仿宋" w:eastAsia="仿宋"/>
                <w:szCs w:val="21"/>
              </w:rPr>
              <w:t>支持配置文件本地备份和回滚，支持＞3个配置文件备份，支持配置定时保存，支持对访问控制策略、NAT策略等关键配置进行单独及加密备份和恢复；支持对配置命令及配置文件的操作行为进行审计；</w:t>
            </w:r>
          </w:p>
        </w:tc>
        <w:tc>
          <w:tcPr>
            <w:tcW w:w="91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4</w:t>
      </w:r>
      <w:r>
        <w:rPr>
          <w:rFonts w:ascii="仿宋" w:hAnsi="仿宋" w:eastAsia="仿宋"/>
          <w:b/>
          <w:szCs w:val="21"/>
        </w:rPr>
        <w:t>.</w:t>
      </w:r>
      <w:r>
        <w:rPr>
          <w:rFonts w:hint="eastAsia" w:ascii="仿宋" w:hAnsi="仿宋" w:eastAsia="仿宋"/>
          <w:b/>
          <w:szCs w:val="21"/>
        </w:rPr>
        <w:t>防火墙4</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1061"/>
        <w:gridCol w:w="666"/>
        <w:gridCol w:w="5369"/>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23"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6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6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369"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03"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1</w:t>
            </w:r>
          </w:p>
        </w:tc>
        <w:tc>
          <w:tcPr>
            <w:tcW w:w="106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硬件指标</w:t>
            </w:r>
          </w:p>
        </w:tc>
        <w:tc>
          <w:tcPr>
            <w:tcW w:w="66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标准机架式设备</w:t>
            </w:r>
            <w:r>
              <w:rPr>
                <w:rFonts w:ascii="仿宋" w:hAnsi="仿宋" w:eastAsia="仿宋"/>
                <w:szCs w:val="21"/>
              </w:rPr>
              <w:t>，≥</w:t>
            </w:r>
            <w:r>
              <w:rPr>
                <w:rFonts w:hint="eastAsia" w:ascii="仿宋" w:hAnsi="仿宋" w:eastAsia="仿宋"/>
                <w:szCs w:val="21"/>
              </w:rPr>
              <w:t>6</w:t>
            </w:r>
            <w:r>
              <w:rPr>
                <w:rFonts w:ascii="仿宋" w:hAnsi="仿宋" w:eastAsia="仿宋"/>
                <w:szCs w:val="21"/>
              </w:rPr>
              <w:t>个千兆电口</w:t>
            </w:r>
            <w:r>
              <w:rPr>
                <w:rFonts w:hint="eastAsia" w:ascii="仿宋" w:hAnsi="仿宋" w:eastAsia="仿宋"/>
                <w:szCs w:val="21"/>
              </w:rPr>
              <w:t>（支持2组bypass）</w:t>
            </w:r>
            <w:r>
              <w:rPr>
                <w:rFonts w:ascii="仿宋" w:hAnsi="仿宋" w:eastAsia="仿宋"/>
                <w:szCs w:val="21"/>
              </w:rPr>
              <w:t>，≥</w:t>
            </w:r>
            <w:r>
              <w:rPr>
                <w:rFonts w:hint="eastAsia" w:ascii="仿宋" w:hAnsi="仿宋" w:eastAsia="仿宋"/>
                <w:szCs w:val="21"/>
              </w:rPr>
              <w:t>4</w:t>
            </w:r>
            <w:r>
              <w:rPr>
                <w:rFonts w:ascii="仿宋" w:hAnsi="仿宋" w:eastAsia="仿宋"/>
                <w:szCs w:val="21"/>
              </w:rPr>
              <w:t>个千兆</w:t>
            </w:r>
            <w:r>
              <w:rPr>
                <w:rFonts w:hint="eastAsia" w:ascii="仿宋" w:hAnsi="仿宋" w:eastAsia="仿宋"/>
                <w:szCs w:val="21"/>
              </w:rPr>
              <w:t>光</w:t>
            </w:r>
            <w:r>
              <w:rPr>
                <w:rFonts w:ascii="仿宋" w:hAnsi="仿宋" w:eastAsia="仿宋"/>
                <w:szCs w:val="21"/>
              </w:rPr>
              <w:t>口</w:t>
            </w:r>
            <w:r>
              <w:rPr>
                <w:rFonts w:hint="eastAsia" w:ascii="仿宋" w:hAnsi="仿宋" w:eastAsia="仿宋" w:cs="宋体"/>
                <w:color w:val="000000" w:themeColor="text1"/>
                <w:kern w:val="0"/>
                <w:szCs w:val="21"/>
                <w:lang w:bidi="ar"/>
                <w14:textFill>
                  <w14:solidFill>
                    <w14:schemeClr w14:val="tx1"/>
                  </w14:solidFill>
                </w14:textFill>
              </w:rPr>
              <w:t>（至少包含4个千兆多模光口模块）</w:t>
            </w:r>
            <w:r>
              <w:rPr>
                <w:rFonts w:ascii="仿宋" w:hAnsi="仿宋" w:eastAsia="仿宋"/>
                <w:szCs w:val="21"/>
              </w:rPr>
              <w:t>，≥</w:t>
            </w:r>
            <w:r>
              <w:rPr>
                <w:rFonts w:hint="eastAsia" w:ascii="仿宋" w:hAnsi="仿宋" w:eastAsia="仿宋"/>
                <w:szCs w:val="21"/>
              </w:rPr>
              <w:t>4</w:t>
            </w:r>
            <w:r>
              <w:rPr>
                <w:rFonts w:ascii="仿宋" w:hAnsi="仿宋" w:eastAsia="仿宋"/>
                <w:szCs w:val="21"/>
              </w:rPr>
              <w:t>个万兆光口</w:t>
            </w:r>
            <w:r>
              <w:rPr>
                <w:rFonts w:hint="eastAsia" w:ascii="仿宋" w:hAnsi="仿宋" w:eastAsia="仿宋" w:cs="宋体"/>
                <w:color w:val="000000" w:themeColor="text1"/>
                <w:kern w:val="0"/>
                <w:szCs w:val="21"/>
                <w:lang w:bidi="ar"/>
                <w14:textFill>
                  <w14:solidFill>
                    <w14:schemeClr w14:val="tx1"/>
                  </w14:solidFill>
                </w14:textFill>
              </w:rPr>
              <w:t>（至少包含4个万兆多模光口模块）</w:t>
            </w:r>
            <w:r>
              <w:rPr>
                <w:rFonts w:ascii="仿宋" w:hAnsi="仿宋" w:eastAsia="仿宋"/>
                <w:szCs w:val="21"/>
              </w:rPr>
              <w:t>，</w:t>
            </w:r>
            <w:r>
              <w:rPr>
                <w:rFonts w:hint="eastAsia" w:ascii="仿宋" w:hAnsi="仿宋" w:eastAsia="仿宋"/>
                <w:szCs w:val="21"/>
              </w:rPr>
              <w:t>扩展槽≥2个，</w:t>
            </w:r>
            <w:r>
              <w:rPr>
                <w:rFonts w:ascii="仿宋" w:hAnsi="仿宋" w:eastAsia="仿宋"/>
                <w:szCs w:val="21"/>
              </w:rPr>
              <w:t>硬盘容量≥</w:t>
            </w:r>
            <w:r>
              <w:rPr>
                <w:rFonts w:hint="eastAsia" w:ascii="仿宋" w:hAnsi="仿宋" w:eastAsia="仿宋"/>
                <w:szCs w:val="21"/>
              </w:rPr>
              <w:t>1</w:t>
            </w:r>
            <w:r>
              <w:rPr>
                <w:rFonts w:ascii="仿宋" w:hAnsi="仿宋" w:eastAsia="仿宋"/>
                <w:szCs w:val="21"/>
              </w:rPr>
              <w:t>T</w:t>
            </w:r>
            <w:r>
              <w:rPr>
                <w:rFonts w:hint="eastAsia" w:ascii="仿宋" w:hAnsi="仿宋" w:eastAsia="仿宋"/>
                <w:szCs w:val="21"/>
              </w:rPr>
              <w:t>，</w:t>
            </w:r>
            <w:r>
              <w:rPr>
                <w:rFonts w:ascii="仿宋" w:hAnsi="仿宋" w:eastAsia="仿宋"/>
                <w:szCs w:val="21"/>
              </w:rPr>
              <w:t>冗余电源</w:t>
            </w:r>
          </w:p>
        </w:tc>
        <w:tc>
          <w:tcPr>
            <w:tcW w:w="903" w:type="dxa"/>
            <w:vAlign w:val="center"/>
          </w:tcPr>
          <w:p>
            <w:pPr>
              <w:spacing w:line="276" w:lineRule="auto"/>
              <w:contextualSpacing/>
              <w:jc w:val="center"/>
              <w:rPr>
                <w:rFonts w:ascii="仿宋" w:hAnsi="仿宋" w:eastAsia="仿宋"/>
                <w:szCs w:val="21"/>
                <w:highlight w:val="yellow"/>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2</w:t>
            </w:r>
          </w:p>
        </w:tc>
        <w:tc>
          <w:tcPr>
            <w:tcW w:w="106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66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网络层</w:t>
            </w:r>
            <w:r>
              <w:rPr>
                <w:rFonts w:ascii="仿宋" w:hAnsi="仿宋" w:eastAsia="仿宋"/>
                <w:szCs w:val="21"/>
              </w:rPr>
              <w:t>吞吐量≥</w:t>
            </w:r>
            <w:r>
              <w:rPr>
                <w:rFonts w:hint="eastAsia" w:ascii="仿宋" w:hAnsi="仿宋" w:eastAsia="仿宋"/>
                <w:szCs w:val="21"/>
              </w:rPr>
              <w:t>14</w:t>
            </w:r>
            <w:r>
              <w:rPr>
                <w:rFonts w:ascii="仿宋" w:hAnsi="仿宋" w:eastAsia="仿宋"/>
                <w:szCs w:val="21"/>
              </w:rPr>
              <w:t>Gbps</w:t>
            </w:r>
            <w:r>
              <w:rPr>
                <w:rFonts w:hint="eastAsia" w:ascii="仿宋" w:hAnsi="仿宋" w:eastAsia="仿宋"/>
                <w:szCs w:val="21"/>
              </w:rPr>
              <w:t>，</w:t>
            </w:r>
            <w:r>
              <w:rPr>
                <w:rFonts w:ascii="仿宋" w:hAnsi="仿宋" w:eastAsia="仿宋"/>
                <w:szCs w:val="21"/>
              </w:rPr>
              <w:t>并发连接≥300万</w:t>
            </w:r>
            <w:r>
              <w:rPr>
                <w:rFonts w:hint="eastAsia" w:ascii="仿宋" w:hAnsi="仿宋" w:eastAsia="仿宋"/>
                <w:szCs w:val="21"/>
              </w:rPr>
              <w:t>，</w:t>
            </w:r>
            <w:r>
              <w:rPr>
                <w:rFonts w:ascii="仿宋" w:hAnsi="仿宋" w:eastAsia="仿宋"/>
                <w:szCs w:val="21"/>
              </w:rPr>
              <w:t>每秒新建连接≥2</w:t>
            </w:r>
            <w:r>
              <w:rPr>
                <w:rFonts w:hint="eastAsia" w:ascii="仿宋" w:hAnsi="仿宋" w:eastAsia="仿宋"/>
                <w:szCs w:val="21"/>
              </w:rPr>
              <w:t>2</w:t>
            </w:r>
            <w:r>
              <w:rPr>
                <w:rFonts w:ascii="仿宋" w:hAnsi="仿宋" w:eastAsia="仿宋"/>
                <w:szCs w:val="21"/>
              </w:rPr>
              <w:t>万/秒</w:t>
            </w:r>
          </w:p>
          <w:p>
            <w:pPr>
              <w:spacing w:line="276" w:lineRule="auto"/>
              <w:contextualSpacing/>
              <w:rPr>
                <w:rFonts w:ascii="仿宋" w:hAnsi="仿宋" w:eastAsia="仿宋"/>
                <w:szCs w:val="21"/>
              </w:rPr>
            </w:pPr>
            <w:r>
              <w:rPr>
                <w:rFonts w:hint="eastAsia" w:ascii="仿宋" w:hAnsi="仿宋" w:eastAsia="仿宋"/>
                <w:color w:val="000000"/>
                <w:szCs w:val="21"/>
              </w:rPr>
              <w:t>配置入侵特征库、URL过滤库、防病毒库、应用识别特征库、威胁情报升级服务</w:t>
            </w:r>
            <w:r>
              <w:rPr>
                <w:rFonts w:hint="eastAsia" w:ascii="仿宋" w:hAnsi="仿宋" w:eastAsia="仿宋"/>
                <w:szCs w:val="21"/>
              </w:rPr>
              <w:t>授权，5</w:t>
            </w:r>
            <w:r>
              <w:rPr>
                <w:rFonts w:ascii="仿宋" w:hAnsi="仿宋" w:eastAsia="仿宋"/>
                <w:szCs w:val="21"/>
              </w:rPr>
              <w:t>年</w:t>
            </w:r>
            <w:r>
              <w:rPr>
                <w:rFonts w:hint="eastAsia" w:ascii="仿宋" w:hAnsi="仿宋" w:eastAsia="仿宋"/>
                <w:szCs w:val="21"/>
              </w:rPr>
              <w:t>对应功能模块规则库升级服务。产品必须是专业下一代防火墙设备。</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3</w:t>
            </w:r>
          </w:p>
        </w:tc>
        <w:tc>
          <w:tcPr>
            <w:tcW w:w="106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网络协议</w:t>
            </w:r>
          </w:p>
        </w:tc>
        <w:tc>
          <w:tcPr>
            <w:tcW w:w="66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支持VXLAN网络接入，支持通过绑定VLAN、VNI、远程VTEP，手动管理VXLAN网络； VXLAN支持双栈V4和V6</w:t>
            </w:r>
            <w:r>
              <w:rPr>
                <w:rFonts w:hint="eastAsia" w:ascii="仿宋" w:hAnsi="仿宋" w:eastAsia="仿宋"/>
                <w:kern w:val="0"/>
                <w:szCs w:val="21"/>
              </w:rPr>
              <w:t>（提供产品功能截图并加盖公章）</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4</w:t>
            </w:r>
          </w:p>
        </w:tc>
        <w:tc>
          <w:tcPr>
            <w:tcW w:w="1061" w:type="dxa"/>
            <w:vAlign w:val="center"/>
          </w:tcPr>
          <w:p>
            <w:pPr>
              <w:spacing w:line="276" w:lineRule="auto"/>
              <w:contextualSpacing/>
              <w:jc w:val="center"/>
              <w:rPr>
                <w:rFonts w:ascii="仿宋" w:hAnsi="仿宋" w:eastAsia="仿宋"/>
                <w:szCs w:val="21"/>
              </w:rPr>
            </w:pPr>
            <w:r>
              <w:rPr>
                <w:rFonts w:ascii="仿宋" w:hAnsi="仿宋" w:eastAsia="仿宋"/>
                <w:szCs w:val="21"/>
              </w:rPr>
              <w:t>地址转换</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支持IPV6过渡技术，包含NAT-PT、NAT64+DNS64、NAT444的转换配置</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5</w:t>
            </w:r>
          </w:p>
        </w:tc>
        <w:tc>
          <w:tcPr>
            <w:tcW w:w="1061" w:type="dxa"/>
            <w:vAlign w:val="center"/>
          </w:tcPr>
          <w:p>
            <w:pPr>
              <w:spacing w:line="276" w:lineRule="auto"/>
              <w:contextualSpacing/>
              <w:jc w:val="center"/>
              <w:rPr>
                <w:rFonts w:ascii="仿宋" w:hAnsi="仿宋" w:eastAsia="仿宋"/>
                <w:szCs w:val="21"/>
              </w:rPr>
            </w:pPr>
            <w:r>
              <w:rPr>
                <w:rFonts w:ascii="仿宋" w:hAnsi="仿宋" w:eastAsia="仿宋"/>
                <w:szCs w:val="21"/>
              </w:rPr>
              <w:t>访问控制</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支持命中时间分析和安全策略推荐。命中时间分析展示被命中的安全策略</w:t>
            </w:r>
            <w:r>
              <w:rPr>
                <w:rFonts w:hint="eastAsia" w:ascii="仿宋" w:hAnsi="仿宋" w:eastAsia="仿宋"/>
                <w:szCs w:val="21"/>
              </w:rPr>
              <w:t>，</w:t>
            </w:r>
            <w:r>
              <w:rPr>
                <w:rFonts w:ascii="仿宋" w:hAnsi="仿宋" w:eastAsia="仿宋"/>
                <w:szCs w:val="21"/>
              </w:rPr>
              <w:t>安全策略推荐可以指定策略流量，能够基于源地址精确合并和源地址子网合并，并自动生成策略名称、源对象、目的对象和服务对象</w:t>
            </w:r>
            <w:r>
              <w:rPr>
                <w:rFonts w:hint="eastAsia" w:ascii="仿宋" w:hAnsi="仿宋" w:eastAsia="仿宋"/>
                <w:kern w:val="0"/>
                <w:szCs w:val="21"/>
              </w:rPr>
              <w:t>（提供产品功能截图并加盖公章）</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6</w:t>
            </w:r>
          </w:p>
        </w:tc>
        <w:tc>
          <w:tcPr>
            <w:tcW w:w="1061" w:type="dxa"/>
            <w:vAlign w:val="center"/>
          </w:tcPr>
          <w:p>
            <w:pPr>
              <w:spacing w:line="276" w:lineRule="auto"/>
              <w:contextualSpacing/>
              <w:jc w:val="center"/>
              <w:rPr>
                <w:rFonts w:ascii="仿宋" w:hAnsi="仿宋" w:eastAsia="仿宋"/>
                <w:szCs w:val="21"/>
              </w:rPr>
            </w:pPr>
            <w:r>
              <w:rPr>
                <w:rFonts w:ascii="仿宋" w:hAnsi="仿宋" w:eastAsia="仿宋"/>
                <w:szCs w:val="21"/>
              </w:rPr>
              <w:t>应用识别与控制</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支持应用识别，应用特征库包含的应用数量（非应用协议的规则总数）大于3000种，可深度识别每种应用的属性，为每种应用提供预定义的风险系数，并将应用基于类型、数据传输、风险等级等特征分类</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7</w:t>
            </w:r>
          </w:p>
        </w:tc>
        <w:tc>
          <w:tcPr>
            <w:tcW w:w="1061"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流量编排</w:t>
            </w:r>
          </w:p>
        </w:tc>
        <w:tc>
          <w:tcPr>
            <w:tcW w:w="66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支持将包括但不限于防火墙、IPS、IDS、WAF、行为管理、流量探针</w:t>
            </w:r>
            <w:r>
              <w:rPr>
                <w:rFonts w:hint="eastAsia" w:ascii="仿宋" w:hAnsi="仿宋" w:eastAsia="仿宋"/>
                <w:szCs w:val="21"/>
              </w:rPr>
              <w:t>等安全设备</w:t>
            </w:r>
            <w:r>
              <w:rPr>
                <w:rFonts w:ascii="仿宋" w:hAnsi="仿宋" w:eastAsia="仿宋"/>
                <w:szCs w:val="21"/>
              </w:rPr>
              <w:t>加入网元组，并接受流量编排；</w:t>
            </w:r>
            <w:r>
              <w:rPr>
                <w:rFonts w:hint="eastAsia" w:ascii="仿宋" w:hAnsi="仿宋" w:eastAsia="仿宋"/>
                <w:kern w:val="0"/>
                <w:szCs w:val="21"/>
              </w:rPr>
              <w:t>（提供产品功能截图并加盖公章）</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8</w:t>
            </w:r>
          </w:p>
        </w:tc>
        <w:tc>
          <w:tcPr>
            <w:tcW w:w="1061" w:type="dxa"/>
            <w:vMerge w:val="continue"/>
            <w:vAlign w:val="center"/>
          </w:tcPr>
          <w:p>
            <w:pPr>
              <w:spacing w:line="276" w:lineRule="auto"/>
              <w:contextualSpacing/>
              <w:jc w:val="center"/>
              <w:rPr>
                <w:rFonts w:ascii="仿宋" w:hAnsi="仿宋" w:eastAsia="仿宋"/>
                <w:szCs w:val="21"/>
              </w:rPr>
            </w:pP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支持对编排的流量（服务链）进行监控，以图形化的形式展示出服务链中的流量大小</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9</w:t>
            </w:r>
          </w:p>
        </w:tc>
        <w:tc>
          <w:tcPr>
            <w:tcW w:w="1061" w:type="dxa"/>
            <w:vAlign w:val="center"/>
          </w:tcPr>
          <w:p>
            <w:pPr>
              <w:spacing w:line="276" w:lineRule="auto"/>
              <w:contextualSpacing/>
              <w:jc w:val="center"/>
              <w:rPr>
                <w:rFonts w:ascii="仿宋" w:hAnsi="仿宋" w:eastAsia="仿宋"/>
                <w:szCs w:val="21"/>
              </w:rPr>
            </w:pPr>
            <w:r>
              <w:rPr>
                <w:rFonts w:ascii="仿宋" w:hAnsi="仿宋" w:eastAsia="仿宋"/>
                <w:szCs w:val="21"/>
              </w:rPr>
              <w:t>网络攻击防护</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支持手动定义可信DHCP服务器IPv4和基于阈值限制DHCP请求传输速率</w:t>
            </w:r>
            <w:r>
              <w:rPr>
                <w:rFonts w:hint="eastAsia" w:ascii="仿宋" w:hAnsi="仿宋" w:eastAsia="仿宋"/>
                <w:szCs w:val="21"/>
              </w:rPr>
              <w:t>的</w:t>
            </w:r>
            <w:r>
              <w:rPr>
                <w:rFonts w:ascii="仿宋" w:hAnsi="仿宋" w:eastAsia="仿宋"/>
                <w:szCs w:val="21"/>
              </w:rPr>
              <w:t>DHCP协议防护</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10</w:t>
            </w:r>
          </w:p>
        </w:tc>
        <w:tc>
          <w:tcPr>
            <w:tcW w:w="106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病毒防护</w:t>
            </w:r>
          </w:p>
        </w:tc>
        <w:tc>
          <w:tcPr>
            <w:tcW w:w="66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能够对HTTP/FTP/POP3/SMTP/IMAP/SMB/IPTUX七种</w:t>
            </w:r>
            <w:r>
              <w:rPr>
                <w:rFonts w:hint="eastAsia" w:ascii="仿宋" w:hAnsi="仿宋" w:eastAsia="仿宋"/>
                <w:szCs w:val="21"/>
              </w:rPr>
              <w:t>协</w:t>
            </w:r>
            <w:r>
              <w:rPr>
                <w:rFonts w:ascii="仿宋" w:hAnsi="仿宋" w:eastAsia="仿宋"/>
                <w:szCs w:val="21"/>
              </w:rPr>
              <w:t>议进行病毒查杀；</w:t>
            </w:r>
            <w:r>
              <w:rPr>
                <w:rFonts w:hint="eastAsia" w:ascii="仿宋" w:hAnsi="仿宋" w:eastAsia="仿宋"/>
                <w:kern w:val="0"/>
                <w:szCs w:val="21"/>
              </w:rPr>
              <w:t>（提供产品功能截图并加盖公章）</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11</w:t>
            </w:r>
          </w:p>
        </w:tc>
        <w:tc>
          <w:tcPr>
            <w:tcW w:w="1061" w:type="dxa"/>
            <w:vAlign w:val="center"/>
          </w:tcPr>
          <w:p>
            <w:pPr>
              <w:spacing w:line="276" w:lineRule="auto"/>
              <w:contextualSpacing/>
              <w:jc w:val="center"/>
              <w:rPr>
                <w:rFonts w:ascii="仿宋" w:hAnsi="仿宋" w:eastAsia="仿宋"/>
                <w:szCs w:val="21"/>
              </w:rPr>
            </w:pPr>
            <w:r>
              <w:rPr>
                <w:rFonts w:ascii="仿宋" w:hAnsi="仿宋" w:eastAsia="仿宋"/>
                <w:szCs w:val="21"/>
              </w:rPr>
              <w:t>入侵防御</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支持基于FTP、HTTP、IMAP、OTHER_APP、POP3、SMB、SMTP等应用协议的漏洞防护</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12</w:t>
            </w:r>
          </w:p>
        </w:tc>
        <w:tc>
          <w:tcPr>
            <w:tcW w:w="1061" w:type="dxa"/>
            <w:vAlign w:val="center"/>
          </w:tcPr>
          <w:p>
            <w:pPr>
              <w:spacing w:line="276" w:lineRule="auto"/>
              <w:contextualSpacing/>
              <w:jc w:val="center"/>
              <w:rPr>
                <w:rFonts w:ascii="仿宋" w:hAnsi="仿宋" w:eastAsia="仿宋"/>
                <w:szCs w:val="21"/>
              </w:rPr>
            </w:pPr>
            <w:r>
              <w:rPr>
                <w:rFonts w:ascii="仿宋" w:hAnsi="仿宋" w:eastAsia="仿宋"/>
                <w:szCs w:val="21"/>
              </w:rPr>
              <w:t>SSL 解密</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ascii="仿宋" w:hAnsi="仿宋" w:eastAsia="仿宋"/>
                <w:szCs w:val="21"/>
              </w:rPr>
              <w:t>支持IPv4和IPv6流量的HTTPS、POP3S、SMTPS、IMAPS协议进行解密</w:t>
            </w:r>
            <w:r>
              <w:rPr>
                <w:rFonts w:hint="eastAsia" w:ascii="仿宋" w:hAnsi="仿宋" w:eastAsia="仿宋"/>
                <w:kern w:val="0"/>
                <w:szCs w:val="21"/>
              </w:rPr>
              <w:t>（提供产品功能截图并加盖公章）</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13</w:t>
            </w:r>
          </w:p>
        </w:tc>
        <w:tc>
          <w:tcPr>
            <w:tcW w:w="106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网络异常感知</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支持统计网络内威胁事件的数量及对应的风险等级</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3" w:type="dxa"/>
            <w:vAlign w:val="center"/>
          </w:tcPr>
          <w:p>
            <w:pPr>
              <w:spacing w:line="276" w:lineRule="auto"/>
              <w:ind w:left="-25"/>
              <w:contextualSpacing/>
              <w:rPr>
                <w:rFonts w:ascii="仿宋" w:hAnsi="仿宋" w:eastAsia="仿宋"/>
                <w:b/>
                <w:szCs w:val="21"/>
              </w:rPr>
            </w:pPr>
            <w:r>
              <w:rPr>
                <w:rFonts w:hint="eastAsia" w:ascii="仿宋" w:hAnsi="仿宋" w:eastAsia="仿宋"/>
                <w:b/>
                <w:szCs w:val="21"/>
              </w:rPr>
              <w:t>14</w:t>
            </w:r>
          </w:p>
        </w:tc>
        <w:tc>
          <w:tcPr>
            <w:tcW w:w="106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运维管理</w:t>
            </w:r>
          </w:p>
        </w:tc>
        <w:tc>
          <w:tcPr>
            <w:tcW w:w="666" w:type="dxa"/>
            <w:vAlign w:val="center"/>
          </w:tcPr>
          <w:p>
            <w:pPr>
              <w:spacing w:line="276" w:lineRule="auto"/>
              <w:contextualSpacing/>
              <w:jc w:val="center"/>
              <w:rPr>
                <w:rFonts w:ascii="仿宋" w:hAnsi="仿宋" w:eastAsia="仿宋"/>
                <w:szCs w:val="21"/>
              </w:rPr>
            </w:pPr>
          </w:p>
        </w:tc>
        <w:tc>
          <w:tcPr>
            <w:tcW w:w="5369"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支持双系统备份，且在系统切换中可实现配置的自动迁移</w:t>
            </w:r>
          </w:p>
        </w:tc>
        <w:tc>
          <w:tcPr>
            <w:tcW w:w="903"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5</w:t>
      </w:r>
      <w:r>
        <w:rPr>
          <w:rFonts w:ascii="仿宋" w:hAnsi="仿宋" w:eastAsia="仿宋"/>
          <w:b/>
          <w:szCs w:val="21"/>
        </w:rPr>
        <w:t>.</w:t>
      </w:r>
      <w:r>
        <w:rPr>
          <w:rFonts w:hint="eastAsia" w:ascii="仿宋" w:hAnsi="仿宋" w:eastAsia="仿宋"/>
          <w:b/>
          <w:szCs w:val="21"/>
        </w:rPr>
        <w:t>防火墙5</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067"/>
        <w:gridCol w:w="667"/>
        <w:gridCol w:w="5335"/>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626" w:type="pct"/>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391" w:type="pct"/>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3129" w:type="pct"/>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544" w:type="pct"/>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硬件指标</w:t>
            </w:r>
          </w:p>
        </w:tc>
        <w:tc>
          <w:tcPr>
            <w:tcW w:w="391" w:type="pct"/>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标准机架式设备</w:t>
            </w:r>
            <w:r>
              <w:rPr>
                <w:rFonts w:ascii="仿宋" w:hAnsi="仿宋" w:eastAsia="仿宋"/>
                <w:szCs w:val="21"/>
              </w:rPr>
              <w:t>，≥</w:t>
            </w:r>
            <w:r>
              <w:rPr>
                <w:rFonts w:hint="eastAsia" w:ascii="仿宋" w:hAnsi="仿宋" w:eastAsia="仿宋"/>
                <w:szCs w:val="21"/>
              </w:rPr>
              <w:t>6</w:t>
            </w:r>
            <w:r>
              <w:rPr>
                <w:rFonts w:ascii="仿宋" w:hAnsi="仿宋" w:eastAsia="仿宋"/>
                <w:szCs w:val="21"/>
              </w:rPr>
              <w:t>个千兆电口，≥</w:t>
            </w:r>
            <w:r>
              <w:rPr>
                <w:rFonts w:hint="eastAsia" w:ascii="仿宋" w:hAnsi="仿宋" w:eastAsia="仿宋"/>
                <w:szCs w:val="21"/>
              </w:rPr>
              <w:t>4</w:t>
            </w:r>
            <w:r>
              <w:rPr>
                <w:rFonts w:ascii="仿宋" w:hAnsi="仿宋" w:eastAsia="仿宋"/>
                <w:szCs w:val="21"/>
              </w:rPr>
              <w:t>个千兆</w:t>
            </w:r>
            <w:r>
              <w:rPr>
                <w:rFonts w:hint="eastAsia" w:ascii="仿宋" w:hAnsi="仿宋" w:eastAsia="仿宋"/>
                <w:szCs w:val="21"/>
              </w:rPr>
              <w:t>光</w:t>
            </w:r>
            <w:r>
              <w:rPr>
                <w:rFonts w:ascii="仿宋" w:hAnsi="仿宋" w:eastAsia="仿宋"/>
                <w:szCs w:val="21"/>
              </w:rPr>
              <w:t>口</w:t>
            </w:r>
            <w:r>
              <w:rPr>
                <w:rFonts w:hint="eastAsia" w:ascii="仿宋" w:hAnsi="仿宋" w:eastAsia="仿宋" w:cs="宋体"/>
                <w:color w:val="000000" w:themeColor="text1"/>
                <w:kern w:val="0"/>
                <w:szCs w:val="21"/>
                <w:lang w:bidi="ar"/>
                <w14:textFill>
                  <w14:solidFill>
                    <w14:schemeClr w14:val="tx1"/>
                  </w14:solidFill>
                </w14:textFill>
              </w:rPr>
              <w:t>（至少包含4个千兆多模光口模块）</w:t>
            </w:r>
            <w:r>
              <w:rPr>
                <w:rFonts w:ascii="仿宋" w:hAnsi="仿宋" w:eastAsia="仿宋"/>
                <w:szCs w:val="21"/>
              </w:rPr>
              <w:t>，≥</w:t>
            </w:r>
            <w:r>
              <w:rPr>
                <w:rFonts w:hint="eastAsia" w:ascii="仿宋" w:hAnsi="仿宋" w:eastAsia="仿宋"/>
                <w:szCs w:val="21"/>
              </w:rPr>
              <w:t>4</w:t>
            </w:r>
            <w:r>
              <w:rPr>
                <w:rFonts w:ascii="仿宋" w:hAnsi="仿宋" w:eastAsia="仿宋"/>
                <w:szCs w:val="21"/>
              </w:rPr>
              <w:t>个万兆光口</w:t>
            </w:r>
            <w:r>
              <w:rPr>
                <w:rFonts w:hint="eastAsia" w:ascii="仿宋" w:hAnsi="仿宋" w:eastAsia="仿宋" w:cs="宋体"/>
                <w:color w:val="000000" w:themeColor="text1"/>
                <w:kern w:val="0"/>
                <w:szCs w:val="21"/>
                <w:lang w:bidi="ar"/>
                <w14:textFill>
                  <w14:solidFill>
                    <w14:schemeClr w14:val="tx1"/>
                  </w14:solidFill>
                </w14:textFill>
              </w:rPr>
              <w:t>（至少包含4个万兆多模光口模块）</w:t>
            </w:r>
            <w:r>
              <w:rPr>
                <w:rFonts w:ascii="仿宋" w:hAnsi="仿宋" w:eastAsia="仿宋"/>
                <w:szCs w:val="21"/>
              </w:rPr>
              <w:t>，</w:t>
            </w:r>
            <w:r>
              <w:rPr>
                <w:rFonts w:hint="eastAsia" w:ascii="仿宋" w:hAnsi="仿宋" w:eastAsia="仿宋"/>
                <w:szCs w:val="21"/>
              </w:rPr>
              <w:t>接口板卡扩展插槽≥2个，1个Console口，</w:t>
            </w:r>
            <w:r>
              <w:rPr>
                <w:rFonts w:ascii="仿宋" w:hAnsi="仿宋" w:eastAsia="仿宋"/>
                <w:szCs w:val="21"/>
              </w:rPr>
              <w:t>硬盘容量≥</w:t>
            </w:r>
            <w:r>
              <w:rPr>
                <w:rFonts w:hint="eastAsia" w:ascii="仿宋" w:hAnsi="仿宋" w:eastAsia="仿宋"/>
                <w:szCs w:val="21"/>
              </w:rPr>
              <w:t>1</w:t>
            </w:r>
            <w:r>
              <w:rPr>
                <w:rFonts w:ascii="仿宋" w:hAnsi="仿宋" w:eastAsia="仿宋"/>
                <w:szCs w:val="21"/>
              </w:rPr>
              <w:t>T</w:t>
            </w:r>
            <w:r>
              <w:rPr>
                <w:rFonts w:hint="eastAsia" w:ascii="仿宋" w:hAnsi="仿宋" w:eastAsia="仿宋"/>
                <w:szCs w:val="21"/>
              </w:rPr>
              <w:t>，</w:t>
            </w:r>
            <w:r>
              <w:rPr>
                <w:rFonts w:ascii="仿宋" w:hAnsi="仿宋" w:eastAsia="仿宋"/>
                <w:szCs w:val="21"/>
              </w:rPr>
              <w:t>冗余电源</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391" w:type="pct"/>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网络层</w:t>
            </w:r>
            <w:r>
              <w:rPr>
                <w:rFonts w:ascii="仿宋" w:hAnsi="仿宋" w:eastAsia="仿宋"/>
                <w:szCs w:val="21"/>
              </w:rPr>
              <w:t>吞吐量≥</w:t>
            </w:r>
            <w:r>
              <w:rPr>
                <w:rFonts w:hint="eastAsia" w:ascii="仿宋" w:hAnsi="仿宋" w:eastAsia="仿宋"/>
                <w:szCs w:val="21"/>
              </w:rPr>
              <w:t>14</w:t>
            </w:r>
            <w:r>
              <w:rPr>
                <w:rFonts w:ascii="仿宋" w:hAnsi="仿宋" w:eastAsia="仿宋"/>
                <w:szCs w:val="21"/>
              </w:rPr>
              <w:t>Gbps</w:t>
            </w:r>
            <w:r>
              <w:rPr>
                <w:rFonts w:hint="eastAsia" w:ascii="仿宋" w:hAnsi="仿宋" w:eastAsia="仿宋"/>
                <w:szCs w:val="21"/>
              </w:rPr>
              <w:t>，</w:t>
            </w:r>
            <w:r>
              <w:rPr>
                <w:rFonts w:ascii="仿宋" w:hAnsi="仿宋" w:eastAsia="仿宋"/>
                <w:szCs w:val="21"/>
              </w:rPr>
              <w:t>并发连接≥300万</w:t>
            </w:r>
            <w:r>
              <w:rPr>
                <w:rFonts w:hint="eastAsia" w:ascii="仿宋" w:hAnsi="仿宋" w:eastAsia="仿宋"/>
                <w:szCs w:val="21"/>
              </w:rPr>
              <w:t>，</w:t>
            </w:r>
            <w:r>
              <w:rPr>
                <w:rFonts w:ascii="仿宋" w:hAnsi="仿宋" w:eastAsia="仿宋"/>
                <w:szCs w:val="21"/>
              </w:rPr>
              <w:t>每秒新建连接≥2</w:t>
            </w:r>
            <w:r>
              <w:rPr>
                <w:rFonts w:hint="eastAsia" w:ascii="仿宋" w:hAnsi="仿宋" w:eastAsia="仿宋"/>
                <w:szCs w:val="21"/>
              </w:rPr>
              <w:t>2</w:t>
            </w:r>
            <w:r>
              <w:rPr>
                <w:rFonts w:ascii="仿宋" w:hAnsi="仿宋" w:eastAsia="仿宋"/>
                <w:szCs w:val="21"/>
              </w:rPr>
              <w:t>万/秒</w:t>
            </w:r>
          </w:p>
          <w:p>
            <w:pPr>
              <w:spacing w:line="276" w:lineRule="auto"/>
              <w:contextualSpacing/>
              <w:rPr>
                <w:rFonts w:ascii="仿宋" w:hAnsi="仿宋" w:eastAsia="仿宋"/>
                <w:color w:val="000000"/>
                <w:szCs w:val="21"/>
              </w:rPr>
            </w:pPr>
            <w:r>
              <w:rPr>
                <w:rFonts w:hint="eastAsia" w:ascii="仿宋" w:hAnsi="仿宋" w:eastAsia="仿宋"/>
                <w:color w:val="000000"/>
                <w:szCs w:val="21"/>
              </w:rPr>
              <w:t>配置入侵特征库、URL过滤库、防病毒库、应用识别特征库、威胁情报升级服务</w:t>
            </w:r>
            <w:r>
              <w:rPr>
                <w:rFonts w:hint="eastAsia" w:ascii="仿宋" w:hAnsi="仿宋" w:eastAsia="仿宋"/>
                <w:szCs w:val="21"/>
              </w:rPr>
              <w:t>授权，5</w:t>
            </w:r>
            <w:r>
              <w:rPr>
                <w:rFonts w:ascii="仿宋" w:hAnsi="仿宋" w:eastAsia="仿宋"/>
                <w:szCs w:val="21"/>
              </w:rPr>
              <w:t>年</w:t>
            </w:r>
            <w:r>
              <w:rPr>
                <w:rFonts w:hint="eastAsia" w:ascii="仿宋" w:hAnsi="仿宋" w:eastAsia="仿宋"/>
                <w:szCs w:val="21"/>
              </w:rPr>
              <w:t>对应功能模块规则库升级服务。产品必须是专业下一代防火墙设备。</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网络协议</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支持VTEP模式VXLAN网络接入，并可作为二层、三层网关实现VXLAN网络与传统以太网的相同子网内、跨子网间互联互通；支持通过绑定VLAN、VNI、远程VTEP，手动管理VXLAN网络； VXLAN支持双栈V4和V6</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ascii="仿宋" w:hAnsi="仿宋" w:eastAsia="仿宋"/>
                <w:szCs w:val="21"/>
              </w:rPr>
              <w:t>地址转换</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支持IPV6过渡技术，包含NAT-PT、NAT64+DNS64、NAT444的转换配置</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ascii="仿宋" w:hAnsi="仿宋" w:eastAsia="仿宋"/>
                <w:szCs w:val="21"/>
              </w:rPr>
              <w:t>访问控制</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支持命中时间分析和安全策略推荐。命中时间分析展示被命中的安全策略</w:t>
            </w:r>
            <w:r>
              <w:rPr>
                <w:rFonts w:hint="eastAsia" w:ascii="仿宋" w:hAnsi="仿宋" w:eastAsia="仿宋"/>
                <w:szCs w:val="21"/>
              </w:rPr>
              <w:t>，</w:t>
            </w:r>
            <w:r>
              <w:rPr>
                <w:rFonts w:ascii="仿宋" w:hAnsi="仿宋" w:eastAsia="仿宋"/>
                <w:szCs w:val="21"/>
              </w:rPr>
              <w:t>安全策略推荐可以指定策略流量，能够基于源地址精确合并和源地址子网合并，并自动生成策略名称、源对象、目的对象和服务对象</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ascii="仿宋" w:hAnsi="仿宋" w:eastAsia="仿宋"/>
                <w:szCs w:val="21"/>
              </w:rPr>
              <w:t>应用识别与控制</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支持应用识别，应用特征库包含的应用数量（非应用协议的规则总数）大于3000种，可深度识别每种应用的属性，为每种应用提供预定义的风险系数，并将应用基于类型、数据传输、风险等级等特征分类</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Merge w:val="restart"/>
            <w:vAlign w:val="center"/>
          </w:tcPr>
          <w:p>
            <w:pPr>
              <w:spacing w:line="276" w:lineRule="auto"/>
              <w:contextualSpacing/>
              <w:jc w:val="center"/>
              <w:rPr>
                <w:rFonts w:ascii="仿宋" w:hAnsi="仿宋" w:eastAsia="仿宋"/>
                <w:szCs w:val="21"/>
              </w:rPr>
            </w:pPr>
            <w:r>
              <w:rPr>
                <w:rFonts w:ascii="仿宋" w:hAnsi="仿宋" w:eastAsia="仿宋"/>
                <w:szCs w:val="21"/>
              </w:rPr>
              <w:t>流量编排</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将其他硬件安全设备（包括但不限于防火墙、IPS、IDS、WAF、行为管理、流量探针等）加入网元组，并接受流量编排；支持将同类型安全设备划归同一网元组，组成硬件安全资源池（如WAF安全资源池），并将流量通过负载均衡（“源地址哈希”、“源目的地址哈希”，“加权源地址哈希”、“加权源目的地址哈希”、“加权地址端口哈希”、“轮询”和“权重轮询”）的方法编排给组内所有网元</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Merge w:val="continue"/>
            <w:vAlign w:val="center"/>
          </w:tcPr>
          <w:p>
            <w:pPr>
              <w:spacing w:line="276" w:lineRule="auto"/>
              <w:contextualSpacing/>
              <w:jc w:val="center"/>
              <w:rPr>
                <w:rFonts w:ascii="仿宋" w:hAnsi="仿宋" w:eastAsia="仿宋"/>
                <w:szCs w:val="21"/>
              </w:rPr>
            </w:pP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支持对编排的流量（服务链）进行监控，以图形化的形式展示出服务链中的流量大小</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ascii="仿宋" w:hAnsi="仿宋" w:eastAsia="仿宋"/>
                <w:szCs w:val="21"/>
              </w:rPr>
              <w:t>网络攻击防护</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支持手动定义可信DHCP服务器IPv4和基于阈值限制DHCP请求传输速率</w:t>
            </w:r>
            <w:r>
              <w:rPr>
                <w:rFonts w:hint="eastAsia" w:ascii="仿宋" w:hAnsi="仿宋" w:eastAsia="仿宋"/>
                <w:szCs w:val="21"/>
              </w:rPr>
              <w:t>的</w:t>
            </w:r>
            <w:r>
              <w:rPr>
                <w:rFonts w:ascii="仿宋" w:hAnsi="仿宋" w:eastAsia="仿宋"/>
                <w:szCs w:val="21"/>
              </w:rPr>
              <w:t>DHCP协议防护</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病毒防护</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能够对HTTP/FTP/POP3/SMTP/IMAP/SMB/IPTUX七种</w:t>
            </w:r>
            <w:r>
              <w:rPr>
                <w:rFonts w:hint="eastAsia" w:ascii="仿宋" w:hAnsi="仿宋" w:eastAsia="仿宋"/>
                <w:szCs w:val="21"/>
              </w:rPr>
              <w:t>协</w:t>
            </w:r>
            <w:r>
              <w:rPr>
                <w:rFonts w:ascii="仿宋" w:hAnsi="仿宋" w:eastAsia="仿宋"/>
                <w:szCs w:val="21"/>
              </w:rPr>
              <w:t>议进行病毒查杀；本地病毒库规模大于3000万，支持样本留存</w:t>
            </w:r>
            <w:r>
              <w:rPr>
                <w:rFonts w:hint="eastAsia" w:ascii="仿宋" w:hAnsi="仿宋" w:eastAsia="仿宋"/>
                <w:szCs w:val="21"/>
              </w:rPr>
              <w:t>和</w:t>
            </w:r>
            <w:r>
              <w:rPr>
                <w:rFonts w:ascii="仿宋" w:hAnsi="仿宋" w:eastAsia="仿宋"/>
                <w:szCs w:val="21"/>
              </w:rPr>
              <w:t>病毒样本上传和页面消息推送</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ascii="仿宋" w:hAnsi="仿宋" w:eastAsia="仿宋"/>
                <w:szCs w:val="21"/>
              </w:rPr>
              <w:t>入侵防御</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支持基于FTP、HTTP、IMAP、OTHER_APP、POP3、SMB、SMTP等应用协议的漏洞防护</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ascii="仿宋" w:hAnsi="仿宋" w:eastAsia="仿宋"/>
                <w:szCs w:val="21"/>
              </w:rPr>
              <w:t>SSL 解密</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ascii="仿宋" w:hAnsi="仿宋" w:eastAsia="仿宋"/>
                <w:szCs w:val="21"/>
              </w:rPr>
              <w:t>支持IPv4和IPv6流量的HTTPS、POP3S、SMTPS、IMAPS协议进行解密</w:t>
            </w:r>
            <w:r>
              <w:rPr>
                <w:rFonts w:hint="eastAsia" w:ascii="仿宋" w:hAnsi="仿宋" w:eastAsia="仿宋"/>
                <w:szCs w:val="21"/>
              </w:rPr>
              <w:t>，</w:t>
            </w:r>
            <w:r>
              <w:rPr>
                <w:rFonts w:ascii="仿宋" w:hAnsi="仿宋" w:eastAsia="仿宋"/>
                <w:szCs w:val="21"/>
              </w:rPr>
              <w:t>同时支持将解密后流量镜像到其他设备进行分析统计</w:t>
            </w:r>
            <w:r>
              <w:rPr>
                <w:rFonts w:hint="eastAsia" w:ascii="仿宋" w:hAnsi="仿宋" w:eastAsia="仿宋"/>
                <w:szCs w:val="21"/>
              </w:rPr>
              <w:t>，</w:t>
            </w:r>
            <w:r>
              <w:rPr>
                <w:rFonts w:ascii="仿宋" w:hAnsi="仿宋" w:eastAsia="仿宋"/>
                <w:szCs w:val="21"/>
              </w:rPr>
              <w:t>支持解密证书自学习</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网络异常感知</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支持统计网络内威胁事件的数量及对应的风险等级</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numPr>
                <w:ilvl w:val="0"/>
                <w:numId w:val="6"/>
              </w:numPr>
              <w:spacing w:line="276" w:lineRule="auto"/>
              <w:ind w:left="440" w:hanging="440"/>
              <w:contextualSpacing/>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运维管理</w:t>
            </w:r>
          </w:p>
        </w:tc>
        <w:tc>
          <w:tcPr>
            <w:tcW w:w="391" w:type="pct"/>
            <w:vAlign w:val="center"/>
          </w:tcPr>
          <w:p>
            <w:pPr>
              <w:spacing w:line="276" w:lineRule="auto"/>
              <w:contextualSpacing/>
              <w:jc w:val="center"/>
              <w:rPr>
                <w:rFonts w:ascii="仿宋" w:hAnsi="仿宋" w:eastAsia="仿宋"/>
                <w:szCs w:val="21"/>
              </w:rPr>
            </w:pPr>
          </w:p>
        </w:tc>
        <w:tc>
          <w:tcPr>
            <w:tcW w:w="3129" w:type="pct"/>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支持双系统备份，且在系统切换中可实现配置的自动迁移</w:t>
            </w:r>
          </w:p>
        </w:tc>
        <w:tc>
          <w:tcPr>
            <w:tcW w:w="544"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6</w:t>
      </w:r>
      <w:r>
        <w:rPr>
          <w:rFonts w:ascii="仿宋" w:hAnsi="仿宋" w:eastAsia="仿宋"/>
          <w:b/>
          <w:szCs w:val="21"/>
        </w:rPr>
        <w:t>.</w:t>
      </w:r>
      <w:r>
        <w:rPr>
          <w:rFonts w:hint="eastAsia" w:ascii="仿宋" w:hAnsi="仿宋" w:eastAsia="仿宋"/>
          <w:b/>
          <w:szCs w:val="21"/>
        </w:rPr>
        <w:t>防火墙6</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007"/>
        <w:gridCol w:w="630"/>
        <w:gridCol w:w="5443"/>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0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30"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443"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1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硬件指标</w:t>
            </w:r>
          </w:p>
        </w:tc>
        <w:tc>
          <w:tcPr>
            <w:tcW w:w="63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标准机架式设备,硬盘≥4T，≥16个千兆电口，≥16个千兆光口</w:t>
            </w:r>
            <w:r>
              <w:rPr>
                <w:rFonts w:hint="eastAsia" w:ascii="仿宋" w:hAnsi="仿宋" w:eastAsia="仿宋" w:cs="宋体"/>
                <w:color w:val="000000" w:themeColor="text1"/>
                <w:kern w:val="0"/>
                <w:szCs w:val="21"/>
                <w:lang w:bidi="ar"/>
                <w14:textFill>
                  <w14:solidFill>
                    <w14:schemeClr w14:val="tx1"/>
                  </w14:solidFill>
                </w14:textFill>
              </w:rPr>
              <w:t>（至少包含16个千兆多模光口模块），</w:t>
            </w:r>
            <w:r>
              <w:rPr>
                <w:rFonts w:hint="eastAsia" w:ascii="仿宋" w:hAnsi="仿宋" w:eastAsia="仿宋"/>
                <w:szCs w:val="21"/>
              </w:rPr>
              <w:t>≥12个万兆光口</w:t>
            </w:r>
            <w:r>
              <w:rPr>
                <w:rFonts w:hint="eastAsia" w:ascii="仿宋" w:hAnsi="仿宋" w:eastAsia="仿宋" w:cs="宋体"/>
                <w:color w:val="000000" w:themeColor="text1"/>
                <w:kern w:val="0"/>
                <w:szCs w:val="21"/>
                <w:lang w:bidi="ar"/>
                <w14:textFill>
                  <w14:solidFill>
                    <w14:schemeClr w14:val="tx1"/>
                  </w14:solidFill>
                </w14:textFill>
              </w:rPr>
              <w:t>（至少包含12个万兆多模光口模块）</w:t>
            </w:r>
            <w:r>
              <w:rPr>
                <w:rFonts w:hint="eastAsia" w:ascii="仿宋" w:hAnsi="仿宋" w:eastAsia="仿宋"/>
                <w:szCs w:val="21"/>
              </w:rPr>
              <w:t>，≥2个40GE接口</w:t>
            </w:r>
            <w:r>
              <w:rPr>
                <w:rFonts w:hint="eastAsia" w:ascii="仿宋" w:hAnsi="仿宋" w:eastAsia="仿宋" w:cs="宋体"/>
                <w:color w:val="000000" w:themeColor="text1"/>
                <w:kern w:val="0"/>
                <w:szCs w:val="21"/>
                <w:lang w:bidi="ar"/>
                <w14:textFill>
                  <w14:solidFill>
                    <w14:schemeClr w14:val="tx1"/>
                  </w14:solidFill>
                </w14:textFill>
              </w:rPr>
              <w:t>（至少包含2个40G接口QSFP模块）</w:t>
            </w:r>
            <w:r>
              <w:rPr>
                <w:rFonts w:hint="eastAsia" w:ascii="仿宋" w:hAnsi="仿宋" w:eastAsia="仿宋"/>
                <w:szCs w:val="21"/>
              </w:rPr>
              <w:t>，扩展插槽≥4个，1个Console口，冗余电源；</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63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防火墙吞吐≥120G，并发连接≥3000万，每秒新建连接≥120万；</w:t>
            </w:r>
          </w:p>
          <w:p>
            <w:pPr>
              <w:spacing w:line="276" w:lineRule="auto"/>
              <w:contextualSpacing/>
              <w:rPr>
                <w:rFonts w:ascii="仿宋" w:hAnsi="仿宋" w:eastAsia="仿宋"/>
                <w:szCs w:val="21"/>
              </w:rPr>
            </w:pPr>
            <w:r>
              <w:rPr>
                <w:rFonts w:hint="eastAsia" w:ascii="仿宋" w:hAnsi="仿宋" w:eastAsia="仿宋"/>
                <w:szCs w:val="21"/>
              </w:rPr>
              <w:t>配置入侵防御、防病毒、URL识别及</w:t>
            </w:r>
            <w:r>
              <w:rPr>
                <w:rFonts w:ascii="仿宋" w:hAnsi="仿宋" w:eastAsia="仿宋"/>
                <w:szCs w:val="21"/>
              </w:rPr>
              <w:t>应用</w:t>
            </w:r>
            <w:r>
              <w:rPr>
                <w:rFonts w:hint="eastAsia" w:ascii="仿宋" w:hAnsi="仿宋" w:eastAsia="仿宋"/>
                <w:szCs w:val="21"/>
              </w:rPr>
              <w:t>识别授权，默认≥64个IPsecVPN 并发隧道数（最大不小于8000）和SSLVPN≥64个并发用户数（最大不小于1000）；5</w:t>
            </w:r>
            <w:r>
              <w:rPr>
                <w:rFonts w:ascii="仿宋" w:hAnsi="仿宋" w:eastAsia="仿宋"/>
                <w:szCs w:val="21"/>
              </w:rPr>
              <w:t>年</w:t>
            </w:r>
            <w:r>
              <w:rPr>
                <w:rFonts w:hint="eastAsia" w:ascii="仿宋" w:hAnsi="仿宋" w:eastAsia="仿宋"/>
                <w:szCs w:val="21"/>
              </w:rPr>
              <w:t>对应功能模块规则库升级服务。产品必须是专业下一代防火墙设备。</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网络接入</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支持路由、交换、虚拟线、Listening、混合工作模式；</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i/>
                <w:iCs/>
                <w:szCs w:val="21"/>
              </w:rPr>
            </w:pPr>
            <w:r>
              <w:rPr>
                <w:rFonts w:hint="eastAsia" w:ascii="仿宋" w:hAnsi="仿宋" w:eastAsia="仿宋"/>
                <w:szCs w:val="21"/>
              </w:rPr>
              <w:t>支持策略路由，支持根据入接口、源/目的IP地址、协议、用户、应用、选路算法、探测等多种条件设置策略路由；</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支持手动和LACP链路聚合，可根据源/目的MAC、源/目的IP、源/目的端口、五元组、端口轮询等条件提供不少于10种链路负载算法。</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访问控制</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一体化安全策略配置，可以通过一条策略实现五元组、源MAC、源地区、目的地区、域名、应用、服务、时间、长连接、并发会话、WEB认证、IPS、AV、URL过滤、高级威胁防护、WAF、邮件安全、数据过滤、文件过滤、僵木蠕防御、审计、数据库防护、防代理、APT等功能配置,简化用户管理；</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提供策略分析功能，支持策略命中分析、策略冗余分析、策略冲突检查、策略包含分析、宽泛策略等分析；</w:t>
            </w:r>
            <w:r>
              <w:rPr>
                <w:rFonts w:hint="eastAsia" w:ascii="仿宋" w:hAnsi="仿宋" w:eastAsia="仿宋"/>
                <w:kern w:val="0"/>
                <w:szCs w:val="21"/>
              </w:rPr>
              <w:t>（提供产品功能截图并加盖公章）</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提供策略查询功能，支持五元组快速查询以及针对策略名、源/目的区域、源/目的地址、服务、对象、未命中时间等条件进行细粒度检索，支持策略模拟匹配；</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虚拟系统</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支持在一台物理设备上划分出多个相互独立的虚拟系统，可根据连接配额及连接新建速率为每个虚拟系统分配资源，实配不少于24个虚拟防火墙授权；</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应用管控</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支持对P2P、数据库、移动应用、迅雷加密流量、向日葵/Teamview等远程控制软件、Modbus/IEC/OPC等工控物联网协议进行识别控制，支持自定义应用特征；</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支持链路和四层通道嵌套的流量控制功能，可基于上下行区域、地址、地理对象、用户/用户组、服务/服务组、应用/应用组和时间等配置带宽策略，支持带宽策略优先级和针对IP、应用设置白名单；</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入侵防御</w:t>
            </w:r>
          </w:p>
        </w:tc>
        <w:tc>
          <w:tcPr>
            <w:tcW w:w="63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支持独立的入侵防护规则特征库，特征总数在5500条以上。</w:t>
            </w:r>
            <w:r>
              <w:rPr>
                <w:rFonts w:hint="eastAsia" w:ascii="仿宋" w:hAnsi="仿宋" w:eastAsia="仿宋"/>
                <w:kern w:val="0"/>
                <w:szCs w:val="21"/>
              </w:rPr>
              <w:t>（提供产品功能截图并加盖公章）</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Merge w:val="continue"/>
            <w:vAlign w:val="center"/>
          </w:tcPr>
          <w:p>
            <w:pPr>
              <w:spacing w:line="276" w:lineRule="auto"/>
              <w:contextualSpacing/>
              <w:jc w:val="center"/>
              <w:rPr>
                <w:rFonts w:ascii="仿宋" w:hAnsi="仿宋" w:eastAsia="仿宋"/>
                <w:szCs w:val="21"/>
              </w:rPr>
            </w:pP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规则库支持根据攻击类型、风险等级、流行程度、操作系统等进行分类，防护动作包括告警、阻断、记录攻击报文；</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DDOS防御</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支持针对IP、ICMP、TCP、UDP、DNS、HTTP、HTTPS、SIP、NTP等协议进行DDOS防护；支持预定义和自定义策略模板；</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URL过滤</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支持超过80类、不少于500万的URL地址分类库，用户可对搜索引擎、微博、网购、求职、婚恋、娱乐、恶意网站、赌博、色情、反动、暴力、迷信等网站进行全面管控；</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信息防泄漏</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内置数据过滤功能，支持HTTP、FTP、POP3、SMTP等协议，可对预置身份证号、护照号、银行卡号、手机号等敏感信息和自定义关键字进行过滤，可对FTP命令和邮件标题、正文、附件、收发件人进行过滤；</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Web攻击防护</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具备预定义Web攻击规则库，规则总数在1900条以上，同时支持正则表达式或字符串方式自定义检测规则，支持对HTTP和HTTPS流量进行防护；</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威胁情报</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支持威胁情报功能，能够基于威胁情报实时发现热点威胁如 IP、域名等。</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pPr>
              <w:numPr>
                <w:ilvl w:val="0"/>
                <w:numId w:val="7"/>
              </w:numPr>
              <w:spacing w:line="276" w:lineRule="auto"/>
              <w:contextualSpacing/>
              <w:rPr>
                <w:rFonts w:ascii="仿宋" w:hAnsi="仿宋" w:eastAsia="仿宋"/>
                <w:szCs w:val="21"/>
              </w:rPr>
            </w:pPr>
          </w:p>
        </w:tc>
        <w:tc>
          <w:tcPr>
            <w:tcW w:w="100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系统管理</w:t>
            </w:r>
          </w:p>
        </w:tc>
        <w:tc>
          <w:tcPr>
            <w:tcW w:w="630" w:type="dxa"/>
            <w:vAlign w:val="center"/>
          </w:tcPr>
          <w:p>
            <w:pPr>
              <w:spacing w:line="276" w:lineRule="auto"/>
              <w:contextualSpacing/>
              <w:jc w:val="center"/>
              <w:rPr>
                <w:rFonts w:ascii="仿宋" w:hAnsi="仿宋" w:eastAsia="仿宋"/>
                <w:szCs w:val="21"/>
              </w:rPr>
            </w:pPr>
          </w:p>
        </w:tc>
        <w:tc>
          <w:tcPr>
            <w:tcW w:w="5443" w:type="dxa"/>
            <w:vAlign w:val="center"/>
          </w:tcPr>
          <w:p>
            <w:pPr>
              <w:spacing w:line="276" w:lineRule="auto"/>
              <w:contextualSpacing/>
              <w:rPr>
                <w:rFonts w:ascii="仿宋" w:hAnsi="仿宋" w:eastAsia="仿宋"/>
                <w:szCs w:val="21"/>
              </w:rPr>
            </w:pPr>
            <w:r>
              <w:rPr>
                <w:rFonts w:hint="eastAsia" w:ascii="仿宋" w:hAnsi="仿宋" w:eastAsia="仿宋"/>
                <w:szCs w:val="21"/>
              </w:rPr>
              <w:t>支持配置文件本地备份和回滚，支持＞3个配置文件备份，支持配置定时保存，支持对访问控制策略、NAT策略等关键配置进行单独及加密备份和恢复；支持对配置命令及配置文件的操作行为进行审计；</w:t>
            </w:r>
          </w:p>
        </w:tc>
        <w:tc>
          <w:tcPr>
            <w:tcW w:w="91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7</w:t>
      </w:r>
      <w:r>
        <w:rPr>
          <w:rFonts w:ascii="仿宋" w:hAnsi="仿宋" w:eastAsia="仿宋"/>
          <w:b/>
          <w:szCs w:val="21"/>
        </w:rPr>
        <w:t>.</w:t>
      </w:r>
      <w:r>
        <w:rPr>
          <w:rFonts w:hint="eastAsia" w:ascii="仿宋" w:hAnsi="仿宋" w:eastAsia="仿宋"/>
          <w:b/>
          <w:szCs w:val="21"/>
        </w:rPr>
        <w:t>链路负载均衡</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9"/>
        <w:gridCol w:w="1012"/>
        <w:gridCol w:w="665"/>
        <w:gridCol w:w="5397"/>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spacing w:line="276" w:lineRule="auto"/>
              <w:contextualSpacing/>
              <w:jc w:val="center"/>
              <w:rPr>
                <w:rFonts w:ascii="仿宋" w:hAnsi="仿宋" w:eastAsia="仿宋"/>
                <w:b/>
                <w:bCs/>
                <w:szCs w:val="21"/>
              </w:rPr>
            </w:pPr>
            <w:bookmarkStart w:id="1" w:name="_Hlk185252676"/>
            <w:r>
              <w:rPr>
                <w:rFonts w:hint="eastAsia" w:ascii="仿宋" w:hAnsi="仿宋" w:eastAsia="仿宋"/>
                <w:b/>
                <w:bCs/>
                <w:szCs w:val="21"/>
              </w:rPr>
              <w:t>序号</w:t>
            </w:r>
          </w:p>
        </w:tc>
        <w:tc>
          <w:tcPr>
            <w:tcW w:w="1012"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65" w:type="dxa"/>
            <w:vAlign w:val="center"/>
          </w:tcPr>
          <w:p>
            <w:pPr>
              <w:spacing w:line="276" w:lineRule="auto"/>
              <w:contextualSpacing/>
              <w:jc w:val="center"/>
              <w:rPr>
                <w:rFonts w:ascii="仿宋" w:hAnsi="仿宋" w:eastAsia="仿宋"/>
                <w:b/>
                <w:bCs/>
                <w:color w:val="000000"/>
                <w:szCs w:val="21"/>
              </w:rPr>
            </w:pPr>
            <w:r>
              <w:rPr>
                <w:rFonts w:hint="eastAsia" w:ascii="仿宋" w:hAnsi="仿宋" w:eastAsia="仿宋"/>
                <w:b/>
                <w:bCs/>
                <w:color w:val="000000"/>
                <w:szCs w:val="21"/>
              </w:rPr>
              <w:t>重要性</w:t>
            </w:r>
          </w:p>
        </w:tc>
        <w:tc>
          <w:tcPr>
            <w:tcW w:w="539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19"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硬件指标</w:t>
            </w:r>
          </w:p>
        </w:tc>
        <w:tc>
          <w:tcPr>
            <w:tcW w:w="665" w:type="dxa"/>
            <w:vAlign w:val="center"/>
          </w:tcPr>
          <w:p>
            <w:pPr>
              <w:spacing w:line="276" w:lineRule="auto"/>
              <w:contextualSpacing/>
              <w:jc w:val="center"/>
              <w:rPr>
                <w:rFonts w:ascii="仿宋" w:hAnsi="仿宋" w:eastAsia="仿宋"/>
                <w:color w:val="000000"/>
                <w:szCs w:val="21"/>
              </w:rPr>
            </w:pPr>
            <w:r>
              <w:rPr>
                <w:rFonts w:ascii="仿宋" w:hAnsi="仿宋" w:eastAsia="仿宋"/>
                <w:color w:val="000000"/>
                <w:szCs w:val="21"/>
              </w:rPr>
              <w:t>★</w:t>
            </w:r>
          </w:p>
        </w:tc>
        <w:tc>
          <w:tcPr>
            <w:tcW w:w="5397" w:type="dxa"/>
            <w:vAlign w:val="center"/>
          </w:tcPr>
          <w:p>
            <w:pPr>
              <w:spacing w:line="276" w:lineRule="auto"/>
              <w:contextualSpacing/>
              <w:rPr>
                <w:rFonts w:ascii="仿宋" w:hAnsi="仿宋" w:eastAsia="仿宋"/>
                <w:szCs w:val="21"/>
              </w:rPr>
            </w:pPr>
            <w:r>
              <w:rPr>
                <w:rFonts w:hint="eastAsia" w:ascii="仿宋" w:hAnsi="仿宋" w:eastAsia="仿宋"/>
                <w:szCs w:val="21"/>
              </w:rPr>
              <w:t>标准机架式设备</w:t>
            </w:r>
            <w:r>
              <w:rPr>
                <w:rFonts w:ascii="仿宋" w:hAnsi="仿宋" w:eastAsia="仿宋"/>
                <w:szCs w:val="21"/>
              </w:rPr>
              <w:t>，</w:t>
            </w:r>
            <w:r>
              <w:rPr>
                <w:rFonts w:hint="eastAsia" w:ascii="仿宋" w:hAnsi="仿宋" w:eastAsia="仿宋"/>
                <w:szCs w:val="21"/>
              </w:rPr>
              <w:t>≥</w:t>
            </w:r>
            <w:r>
              <w:rPr>
                <w:rFonts w:ascii="仿宋" w:hAnsi="仿宋" w:eastAsia="仿宋"/>
                <w:szCs w:val="21"/>
              </w:rPr>
              <w:t>1T硬盘，</w:t>
            </w:r>
            <w:r>
              <w:rPr>
                <w:rFonts w:hint="eastAsia" w:ascii="仿宋" w:hAnsi="仿宋" w:eastAsia="仿宋"/>
                <w:szCs w:val="21"/>
              </w:rPr>
              <w:t>≥8</w:t>
            </w:r>
            <w:r>
              <w:rPr>
                <w:rFonts w:ascii="仿宋" w:hAnsi="仿宋" w:eastAsia="仿宋"/>
                <w:szCs w:val="21"/>
              </w:rPr>
              <w:t>个千兆电口</w:t>
            </w:r>
            <w:r>
              <w:rPr>
                <w:rFonts w:hint="eastAsia" w:ascii="仿宋" w:hAnsi="仿宋" w:eastAsia="仿宋"/>
                <w:szCs w:val="21"/>
              </w:rPr>
              <w:t>，≥4</w:t>
            </w:r>
            <w:r>
              <w:rPr>
                <w:rFonts w:ascii="仿宋" w:hAnsi="仿宋" w:eastAsia="仿宋"/>
                <w:szCs w:val="21"/>
              </w:rPr>
              <w:t>个</w:t>
            </w:r>
            <w:r>
              <w:rPr>
                <w:rFonts w:hint="eastAsia" w:ascii="仿宋" w:hAnsi="仿宋" w:eastAsia="仿宋"/>
                <w:szCs w:val="21"/>
              </w:rPr>
              <w:t>万</w:t>
            </w:r>
            <w:r>
              <w:rPr>
                <w:rFonts w:ascii="仿宋" w:hAnsi="仿宋" w:eastAsia="仿宋"/>
                <w:szCs w:val="21"/>
              </w:rPr>
              <w:t>兆光口</w:t>
            </w:r>
            <w:r>
              <w:rPr>
                <w:rFonts w:hint="eastAsia" w:ascii="仿宋" w:hAnsi="仿宋" w:eastAsia="仿宋" w:cs="宋体"/>
                <w:color w:val="000000" w:themeColor="text1"/>
                <w:kern w:val="0"/>
                <w:szCs w:val="21"/>
                <w:lang w:bidi="ar"/>
                <w14:textFill>
                  <w14:solidFill>
                    <w14:schemeClr w14:val="tx1"/>
                  </w14:solidFill>
                </w14:textFill>
              </w:rPr>
              <w:t>（至少包含4个万兆多模光口模块）</w:t>
            </w:r>
            <w:r>
              <w:rPr>
                <w:rFonts w:hint="eastAsia" w:ascii="仿宋" w:hAnsi="仿宋" w:eastAsia="仿宋"/>
                <w:szCs w:val="21"/>
              </w:rPr>
              <w:t>，≥1个Console口，≥2个USB口，扩展插槽≥2个，冗余电源。</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Align w:val="center"/>
          </w:tcPr>
          <w:p>
            <w:pPr>
              <w:spacing w:line="276" w:lineRule="auto"/>
              <w:contextualSpacing/>
              <w:jc w:val="center"/>
              <w:rPr>
                <w:rFonts w:ascii="仿宋" w:hAnsi="仿宋" w:eastAsia="仿宋"/>
                <w:szCs w:val="21"/>
              </w:rPr>
            </w:pPr>
            <w:r>
              <w:rPr>
                <w:rFonts w:ascii="仿宋" w:hAnsi="仿宋" w:eastAsia="仿宋"/>
                <w:szCs w:val="21"/>
              </w:rPr>
              <w:t>性能要求</w:t>
            </w:r>
          </w:p>
        </w:tc>
        <w:tc>
          <w:tcPr>
            <w:tcW w:w="665" w:type="dxa"/>
            <w:vAlign w:val="center"/>
          </w:tcPr>
          <w:p>
            <w:pPr>
              <w:spacing w:line="276" w:lineRule="auto"/>
              <w:contextualSpacing/>
              <w:jc w:val="center"/>
              <w:rPr>
                <w:rFonts w:ascii="仿宋" w:hAnsi="仿宋" w:eastAsia="仿宋"/>
                <w:color w:val="000000"/>
                <w:szCs w:val="21"/>
              </w:rPr>
            </w:pPr>
            <w:r>
              <w:rPr>
                <w:rFonts w:ascii="仿宋" w:hAnsi="仿宋" w:eastAsia="仿宋"/>
                <w:color w:val="000000"/>
                <w:szCs w:val="21"/>
              </w:rPr>
              <w:t>★</w:t>
            </w:r>
          </w:p>
        </w:tc>
        <w:tc>
          <w:tcPr>
            <w:tcW w:w="5397" w:type="dxa"/>
            <w:vAlign w:val="center"/>
          </w:tcPr>
          <w:p>
            <w:pPr>
              <w:spacing w:line="276" w:lineRule="auto"/>
              <w:contextualSpacing/>
              <w:rPr>
                <w:rFonts w:ascii="仿宋" w:hAnsi="仿宋" w:eastAsia="仿宋"/>
                <w:szCs w:val="21"/>
              </w:rPr>
            </w:pPr>
            <w:r>
              <w:rPr>
                <w:rFonts w:hint="eastAsia" w:ascii="仿宋" w:hAnsi="仿宋" w:eastAsia="仿宋"/>
                <w:szCs w:val="21"/>
              </w:rPr>
              <w:t>网络层</w:t>
            </w:r>
            <w:r>
              <w:rPr>
                <w:rFonts w:ascii="仿宋" w:hAnsi="仿宋" w:eastAsia="仿宋"/>
                <w:szCs w:val="21"/>
              </w:rPr>
              <w:t>吞吐率≥10Gbps，每秒新建连接数≥</w:t>
            </w:r>
            <w:r>
              <w:rPr>
                <w:rFonts w:hint="eastAsia" w:ascii="仿宋" w:hAnsi="仿宋" w:eastAsia="仿宋"/>
                <w:szCs w:val="21"/>
              </w:rPr>
              <w:t>15万</w:t>
            </w:r>
            <w:r>
              <w:rPr>
                <w:rFonts w:ascii="仿宋" w:hAnsi="仿宋" w:eastAsia="仿宋"/>
                <w:szCs w:val="21"/>
              </w:rPr>
              <w:t>，并发连接数≥</w:t>
            </w:r>
            <w:r>
              <w:rPr>
                <w:rFonts w:hint="eastAsia" w:ascii="仿宋" w:hAnsi="仿宋" w:eastAsia="仿宋"/>
                <w:szCs w:val="21"/>
              </w:rPr>
              <w:t>4</w:t>
            </w:r>
            <w:r>
              <w:rPr>
                <w:rFonts w:ascii="仿宋" w:hAnsi="仿宋" w:eastAsia="仿宋"/>
                <w:szCs w:val="21"/>
              </w:rPr>
              <w:t>00</w:t>
            </w:r>
            <w:r>
              <w:rPr>
                <w:rFonts w:hint="eastAsia" w:ascii="仿宋" w:hAnsi="仿宋" w:eastAsia="仿宋"/>
                <w:szCs w:val="21"/>
              </w:rPr>
              <w:t>万。</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Align w:val="center"/>
          </w:tcPr>
          <w:p>
            <w:pPr>
              <w:spacing w:line="276" w:lineRule="auto"/>
              <w:contextualSpacing/>
              <w:jc w:val="center"/>
              <w:rPr>
                <w:rFonts w:ascii="仿宋" w:hAnsi="仿宋" w:eastAsia="仿宋"/>
                <w:szCs w:val="21"/>
              </w:rPr>
            </w:pPr>
            <w:r>
              <w:rPr>
                <w:rFonts w:ascii="仿宋" w:hAnsi="仿宋" w:eastAsia="仿宋"/>
                <w:szCs w:val="21"/>
              </w:rPr>
              <w:t>设备形式</w:t>
            </w: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ascii="仿宋" w:hAnsi="仿宋" w:eastAsia="仿宋"/>
                <w:szCs w:val="21"/>
              </w:rPr>
              <w:t>专业负载设备，</w:t>
            </w:r>
            <w:r>
              <w:rPr>
                <w:rFonts w:hint="eastAsia" w:ascii="仿宋" w:hAnsi="仿宋" w:eastAsia="仿宋"/>
                <w:szCs w:val="21"/>
              </w:rPr>
              <w:t>使用专用系统。</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网络要求</w:t>
            </w: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支持对接口Mnet二层子接口进行QOS策略来实现对系统指定接口的出入向带宽限制。</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jc w:val="center"/>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支持虚拟链接Vlink，无需逻辑编程，通过配置即可实现不同负载均衡方法的多级嵌套。</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IPv6功能要求</w:t>
            </w: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支持IPv4/IPv6双协议栈及链路混用。</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支持IPv4和IPv6协议转换及DNS64/NAT64功能。</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支持IPv6业务的高可用性及连接同步。</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支持IPv6天窗自动化解决方案,系统管理界面内嵌IPv6天窗自动化翻译工具，可直接下载使用</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功能要求</w:t>
            </w: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支持出向链路负载均衡</w:t>
            </w:r>
            <w:r>
              <w:rPr>
                <w:rFonts w:ascii="仿宋" w:hAnsi="仿宋" w:eastAsia="仿宋"/>
                <w:szCs w:val="21"/>
              </w:rPr>
              <w:t>(Outbound)算法，至少包括轮询算法、加权轮询算法、最短响应时间算法、动态探测算法（Dynamic Detect）、最小带宽、最小连接数、HASHIP、HASH IP PORT；</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支持基于域名的智能路由，可侦听客户端域名查询结果进行动态选路</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支持通过优先级、队列以及设定基于应用的带宽限制和带宽容许，确保关键应用能够按时交付</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无需脚本实现v1和v2版本的Proxy Protocol功能，支持基于L4负载代理环境下ip、端口透传</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支持远端站点探测机制，可自定义目标探测地址及关联子网，实现基于目标子网健康状态的局部动态选路。</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支持会话同步，支持TCP/TCPS/FTP/HTTP/HTTP</w:t>
            </w:r>
            <w:r>
              <w:rPr>
                <w:rFonts w:ascii="仿宋" w:hAnsi="仿宋" w:eastAsia="仿宋"/>
                <w:szCs w:val="21"/>
              </w:rPr>
              <w:t>S</w:t>
            </w:r>
            <w:r>
              <w:rPr>
                <w:rFonts w:hint="eastAsia" w:ascii="仿宋" w:hAnsi="仿宋" w:eastAsia="仿宋"/>
                <w:szCs w:val="21"/>
              </w:rPr>
              <w:t>协议级会话同步，设备切换不影响应用层会话状态</w:t>
            </w:r>
          </w:p>
        </w:tc>
        <w:tc>
          <w:tcPr>
            <w:tcW w:w="919"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必须支持丰富的健康检查方法，包括但不限于：ICMP、TCP、UDP、HTTP、HTTPS、FTP、SNMP、DNS、Radius、SIP、RTSP、LDAP等多种服务器健康检查方式，且设备能够支持通过SCRIPT-TCP、SCRIPT-UDP应用脚本方式，对服务器的FTP, SMTP, LDAP, RADIUS, POP3, DNS, TELNET等多种应用进行检查。</w:t>
            </w:r>
          </w:p>
        </w:tc>
        <w:tc>
          <w:tcPr>
            <w:tcW w:w="919"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支持基于HTTP应用的内容缓存功能，能够将Web数据，以数据包的形式缓存在内存中</w:t>
            </w:r>
          </w:p>
        </w:tc>
        <w:tc>
          <w:tcPr>
            <w:tcW w:w="919" w:type="dxa"/>
            <w:vMerge w:val="continue"/>
            <w:vAlign w:val="center"/>
          </w:tcPr>
          <w:p>
            <w:pPr>
              <w:spacing w:line="276" w:lineRule="auto"/>
              <w:contextualSpacing/>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9" w:type="dxa"/>
            <w:vAlign w:val="center"/>
          </w:tcPr>
          <w:p>
            <w:pPr>
              <w:pStyle w:val="20"/>
              <w:numPr>
                <w:ilvl w:val="0"/>
                <w:numId w:val="8"/>
              </w:numPr>
              <w:spacing w:line="276" w:lineRule="auto"/>
              <w:ind w:firstLineChars="0"/>
              <w:contextualSpacing/>
              <w:jc w:val="center"/>
              <w:rPr>
                <w:rFonts w:ascii="仿宋" w:hAnsi="仿宋" w:eastAsia="仿宋"/>
                <w:szCs w:val="21"/>
              </w:rPr>
            </w:pPr>
          </w:p>
        </w:tc>
        <w:tc>
          <w:tcPr>
            <w:tcW w:w="1012" w:type="dxa"/>
            <w:vMerge w:val="continue"/>
            <w:vAlign w:val="center"/>
          </w:tcPr>
          <w:p>
            <w:pPr>
              <w:spacing w:line="276" w:lineRule="auto"/>
              <w:contextualSpacing/>
              <w:rPr>
                <w:rFonts w:ascii="仿宋" w:hAnsi="仿宋" w:eastAsia="仿宋"/>
                <w:szCs w:val="21"/>
              </w:rPr>
            </w:pPr>
          </w:p>
        </w:tc>
        <w:tc>
          <w:tcPr>
            <w:tcW w:w="665" w:type="dxa"/>
            <w:vAlign w:val="center"/>
          </w:tcPr>
          <w:p>
            <w:pPr>
              <w:spacing w:line="276" w:lineRule="auto"/>
              <w:contextualSpacing/>
              <w:jc w:val="center"/>
              <w:rPr>
                <w:rFonts w:ascii="仿宋" w:hAnsi="仿宋" w:eastAsia="仿宋"/>
                <w:color w:val="000000"/>
                <w:szCs w:val="21"/>
              </w:rPr>
            </w:pPr>
          </w:p>
        </w:tc>
        <w:tc>
          <w:tcPr>
            <w:tcW w:w="5397" w:type="dxa"/>
            <w:vAlign w:val="center"/>
          </w:tcPr>
          <w:p>
            <w:pPr>
              <w:spacing w:line="276" w:lineRule="auto"/>
              <w:contextualSpacing/>
              <w:jc w:val="left"/>
              <w:rPr>
                <w:rFonts w:ascii="仿宋" w:hAnsi="仿宋" w:eastAsia="仿宋"/>
                <w:szCs w:val="21"/>
              </w:rPr>
            </w:pPr>
            <w:r>
              <w:rPr>
                <w:rFonts w:hint="eastAsia" w:ascii="仿宋" w:hAnsi="仿宋" w:eastAsia="仿宋"/>
                <w:szCs w:val="21"/>
              </w:rPr>
              <w:t>支持针对缓存时间、缓存内容、缓存大小的过滤，并能够查看哪些内容页面被缓存住</w:t>
            </w:r>
            <w:r>
              <w:rPr>
                <w:rFonts w:ascii="仿宋" w:hAnsi="仿宋" w:eastAsia="仿宋"/>
                <w:szCs w:val="21"/>
              </w:rPr>
              <w:t>,</w:t>
            </w:r>
            <w:r>
              <w:rPr>
                <w:rFonts w:hint="eastAsia" w:ascii="仿宋" w:hAnsi="仿宋" w:eastAsia="仿宋"/>
                <w:szCs w:val="21"/>
              </w:rPr>
              <w:t>能够手工进行单独缓存内容的清除和所有缓存内容的清除。</w:t>
            </w:r>
          </w:p>
        </w:tc>
        <w:tc>
          <w:tcPr>
            <w:tcW w:w="919" w:type="dxa"/>
            <w:vMerge w:val="continue"/>
            <w:vAlign w:val="center"/>
          </w:tcPr>
          <w:p>
            <w:pPr>
              <w:spacing w:line="276" w:lineRule="auto"/>
              <w:contextualSpacing/>
              <w:jc w:val="center"/>
              <w:rPr>
                <w:rFonts w:ascii="仿宋" w:hAnsi="仿宋" w:eastAsia="仿宋"/>
                <w:szCs w:val="21"/>
              </w:rPr>
            </w:pPr>
          </w:p>
        </w:tc>
      </w:tr>
      <w:bookmarkEnd w:id="1"/>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8</w:t>
      </w:r>
      <w:r>
        <w:rPr>
          <w:rFonts w:ascii="仿宋" w:hAnsi="仿宋" w:eastAsia="仿宋"/>
          <w:b/>
          <w:szCs w:val="21"/>
        </w:rPr>
        <w:t>.</w:t>
      </w:r>
      <w:r>
        <w:rPr>
          <w:rFonts w:hint="eastAsia" w:ascii="仿宋" w:hAnsi="仿宋" w:eastAsia="仿宋"/>
          <w:b/>
          <w:szCs w:val="21"/>
        </w:rPr>
        <w:t>抗DDOS系统</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34"/>
        <w:gridCol w:w="709"/>
        <w:gridCol w:w="513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序号</w:t>
            </w:r>
          </w:p>
        </w:tc>
        <w:tc>
          <w:tcPr>
            <w:tcW w:w="1134"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指标项</w:t>
            </w:r>
          </w:p>
        </w:tc>
        <w:tc>
          <w:tcPr>
            <w:tcW w:w="709"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重要性</w:t>
            </w:r>
          </w:p>
        </w:tc>
        <w:tc>
          <w:tcPr>
            <w:tcW w:w="5130"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详细要求</w:t>
            </w:r>
          </w:p>
        </w:tc>
        <w:tc>
          <w:tcPr>
            <w:tcW w:w="987" w:type="dxa"/>
            <w:vAlign w:val="center"/>
          </w:tcPr>
          <w:p>
            <w:pPr>
              <w:widowControl/>
              <w:spacing w:line="276" w:lineRule="auto"/>
              <w:contextualSpacing/>
              <w:jc w:val="center"/>
              <w:textAlignment w:val="center"/>
              <w:rPr>
                <w:rFonts w:ascii="仿宋" w:hAnsi="仿宋" w:eastAsia="仿宋" w:cs="宋体"/>
                <w:b/>
                <w:bCs/>
                <w:color w:val="000000"/>
                <w:szCs w:val="21"/>
              </w:rPr>
            </w:pPr>
            <w:r>
              <w:rPr>
                <w:rFonts w:hint="eastAsia" w:ascii="仿宋" w:hAnsi="仿宋" w:eastAsia="仿宋" w:cs="宋体"/>
                <w:b/>
                <w:bCs/>
                <w:color w:val="000000"/>
                <w:kern w:val="0"/>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硬件要求</w:t>
            </w:r>
          </w:p>
        </w:tc>
        <w:tc>
          <w:tcPr>
            <w:tcW w:w="709" w:type="dxa"/>
            <w:noWrap/>
            <w:vAlign w:val="center"/>
          </w:tcPr>
          <w:p>
            <w:pPr>
              <w:widowControl/>
              <w:spacing w:line="276" w:lineRule="auto"/>
              <w:contextualSpacing/>
              <w:jc w:val="center"/>
              <w:rPr>
                <w:rFonts w:ascii="仿宋" w:hAnsi="仿宋" w:eastAsia="仿宋" w:cs="宋体"/>
                <w:color w:val="000000"/>
                <w:szCs w:val="21"/>
              </w:rPr>
            </w:pPr>
            <w:r>
              <w:rPr>
                <w:rFonts w:ascii="仿宋" w:hAnsi="仿宋" w:eastAsia="仿宋" w:cs="宋体"/>
                <w:color w:val="000000"/>
                <w:szCs w:val="21"/>
              </w:rPr>
              <w:t>★</w:t>
            </w: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标准U机架式设备，冗余电源，≥4个千兆电口，≥2个千兆光口</w:t>
            </w:r>
            <w:r>
              <w:rPr>
                <w:rFonts w:hint="eastAsia" w:ascii="仿宋" w:hAnsi="仿宋" w:eastAsia="仿宋" w:cs="宋体"/>
                <w:color w:val="000000" w:themeColor="text1"/>
                <w:kern w:val="0"/>
                <w:szCs w:val="21"/>
                <w:lang w:bidi="ar"/>
                <w14:textFill>
                  <w14:solidFill>
                    <w14:schemeClr w14:val="tx1"/>
                  </w14:solidFill>
                </w14:textFill>
              </w:rPr>
              <w:t>（至少包含2个千兆多模光口模块）</w:t>
            </w:r>
            <w:r>
              <w:rPr>
                <w:rFonts w:hint="eastAsia" w:ascii="仿宋" w:hAnsi="仿宋" w:eastAsia="仿宋" w:cs="宋体"/>
                <w:color w:val="000000"/>
                <w:kern w:val="0"/>
                <w:szCs w:val="21"/>
              </w:rPr>
              <w:t>，≥4个万兆光口</w:t>
            </w:r>
            <w:r>
              <w:rPr>
                <w:rFonts w:hint="eastAsia" w:ascii="仿宋" w:hAnsi="仿宋" w:eastAsia="仿宋" w:cs="宋体"/>
                <w:color w:val="000000" w:themeColor="text1"/>
                <w:kern w:val="0"/>
                <w:szCs w:val="21"/>
                <w:lang w:bidi="ar"/>
                <w14:textFill>
                  <w14:solidFill>
                    <w14:schemeClr w14:val="tx1"/>
                  </w14:solidFill>
                </w14:textFill>
              </w:rPr>
              <w:t>（至少包含4个万兆多模光口模块）</w:t>
            </w:r>
            <w:r>
              <w:rPr>
                <w:rFonts w:hint="eastAsia" w:ascii="仿宋" w:hAnsi="仿宋" w:eastAsia="仿宋" w:cs="宋体"/>
                <w:color w:val="000000"/>
                <w:kern w:val="0"/>
                <w:szCs w:val="21"/>
              </w:rPr>
              <w:t>，≥3个扩展卡插槽。</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性能要求</w:t>
            </w:r>
          </w:p>
        </w:tc>
        <w:tc>
          <w:tcPr>
            <w:tcW w:w="709" w:type="dxa"/>
            <w:noWrap/>
            <w:vAlign w:val="center"/>
          </w:tcPr>
          <w:p>
            <w:pPr>
              <w:widowControl/>
              <w:spacing w:line="276" w:lineRule="auto"/>
              <w:contextualSpacing/>
              <w:jc w:val="center"/>
              <w:rPr>
                <w:rFonts w:ascii="仿宋" w:hAnsi="仿宋" w:eastAsia="仿宋" w:cs="宋体"/>
                <w:color w:val="000000"/>
                <w:szCs w:val="21"/>
              </w:rPr>
            </w:pPr>
            <w:r>
              <w:rPr>
                <w:rFonts w:ascii="仿宋" w:hAnsi="仿宋" w:eastAsia="仿宋" w:cs="宋体"/>
                <w:color w:val="000000"/>
                <w:szCs w:val="21"/>
              </w:rPr>
              <w:t>★</w:t>
            </w: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≥10GMbps流量清洗能力，新建连接数≥40万，最大并发连接数≥1500万。64字节小包处理能力不小于1400万,主机防护数量不小于100万，</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restart"/>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功能要求</w:t>
            </w: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支持静态和动态牵引方式，并且支持BGP路由协议和OSPF协议。</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支持OSPF、ISIS、RIP、OSPF6、LDP、ripng等高级路由配置。</w:t>
            </w:r>
          </w:p>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设备具备针对缓存DNS服务器及授权DNS服务器专用的DNS防护手段</w:t>
            </w:r>
          </w:p>
          <w:p>
            <w:pPr>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设备具备针对HTTP POST Flood攻击具备专有防护算法。</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支持肉鸡防护，通过对源IP的URL访问比例进行统计防护肉鸡攻击。</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设备具备对不同类型的url请求合法性进行验证，实行不同的防护策略，可防御CC及变种的能力。</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支持群组化的黑名单、GeoIP规则，即策略可以细粒度应用于群组内的防护对象，而非全局对象 </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设备提供GeoIP库，并且支持按照国家进行过滤，国内支持按省/直辖市/地区进行过滤。</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支持URL访问控制规则等多种分组过滤方式。</w:t>
            </w:r>
          </w:p>
          <w:p>
            <w:pPr>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支持基于UDP的payload长度和规律提供检查和防护</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UDP防护支持多种检查和限速方式，包括最小包长、最大包长、源IP+源端口限速、源IP限速、目的IP+目的端口限速、目的IP+源端口限速、目的IP限速。</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支持根据TCP的标志位进行信任源IP限速</w:t>
            </w:r>
          </w:p>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支持对TCP、UDP、ICMP分片报文进行限速控制。</w:t>
            </w:r>
          </w:p>
          <w:p>
            <w:pPr>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 xml:space="preserve">支持UDP会话认证，对合法UDP流添加信任，精准防护UDP业务，有效避免限速手段带来的误杀。 </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支持可编程对抗规则策略，支持按照给定的编程语言生成规则对数据包特征进行匹配。</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DNS随机子域名攻击防护，子域名白名单自学习。</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HTTPS指纹防护+指纹自学习防护。</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restart"/>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管理要求</w:t>
            </w: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管理界面要友好、易用性强，应支持集中管理、本地管理、远程管理等多种管理方式，并能实时显示攻击事件、流量、系统运行状况等信息。</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对系统自身的管理方式支持串口命令行和Web图形化管理两种方式，无需安装专门的客户端管理系统，且图形化界面支持中文、英文和日文的切换。</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支持系统用户进行双因素认证登录。</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textAlignment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kern w:val="0"/>
                <w:szCs w:val="21"/>
              </w:rPr>
            </w:pPr>
            <w:r>
              <w:rPr>
                <w:rFonts w:hint="eastAsia" w:ascii="仿宋" w:hAnsi="仿宋" w:eastAsia="仿宋" w:cs="宋体"/>
                <w:color w:val="000000"/>
                <w:kern w:val="0"/>
                <w:szCs w:val="21"/>
              </w:rPr>
              <w:t>设备登录认证支持本地认证和Radius认证，LDAP认证，TACACS+认证。</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cs="宋体"/>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ign w:val="center"/>
          </w:tcPr>
          <w:p>
            <w:pPr>
              <w:pStyle w:val="20"/>
              <w:widowControl/>
              <w:numPr>
                <w:ilvl w:val="0"/>
                <w:numId w:val="9"/>
              </w:numPr>
              <w:tabs>
                <w:tab w:val="clear" w:pos="360"/>
              </w:tabs>
              <w:spacing w:line="276" w:lineRule="auto"/>
              <w:ind w:left="440" w:hanging="440" w:firstLineChars="0"/>
              <w:contextualSpacing/>
              <w:jc w:val="center"/>
              <w:textAlignment w:val="center"/>
              <w:rPr>
                <w:rFonts w:ascii="仿宋" w:hAnsi="仿宋" w:eastAsia="仿宋" w:cs="宋体"/>
                <w:color w:val="000000"/>
                <w:szCs w:val="21"/>
              </w:rPr>
            </w:pPr>
          </w:p>
        </w:tc>
        <w:tc>
          <w:tcPr>
            <w:tcW w:w="1134" w:type="dxa"/>
            <w:vMerge w:val="continue"/>
            <w:noWrap/>
            <w:vAlign w:val="center"/>
          </w:tcPr>
          <w:p>
            <w:pPr>
              <w:widowControl/>
              <w:spacing w:line="276" w:lineRule="auto"/>
              <w:contextualSpacing/>
              <w:jc w:val="center"/>
              <w:rPr>
                <w:rFonts w:ascii="仿宋" w:hAnsi="仿宋" w:eastAsia="仿宋" w:cs="宋体"/>
                <w:color w:val="000000"/>
                <w:szCs w:val="21"/>
              </w:rPr>
            </w:pPr>
          </w:p>
        </w:tc>
        <w:tc>
          <w:tcPr>
            <w:tcW w:w="709" w:type="dxa"/>
            <w:noWrap/>
            <w:vAlign w:val="center"/>
          </w:tcPr>
          <w:p>
            <w:pPr>
              <w:widowControl/>
              <w:spacing w:line="276" w:lineRule="auto"/>
              <w:contextualSpacing/>
              <w:jc w:val="center"/>
              <w:rPr>
                <w:rFonts w:ascii="仿宋" w:hAnsi="仿宋" w:eastAsia="仿宋" w:cs="宋体"/>
                <w:color w:val="000000"/>
                <w:szCs w:val="21"/>
              </w:rPr>
            </w:pPr>
          </w:p>
        </w:tc>
        <w:tc>
          <w:tcPr>
            <w:tcW w:w="5130" w:type="dxa"/>
            <w:vAlign w:val="center"/>
          </w:tcPr>
          <w:p>
            <w:pPr>
              <w:widowControl/>
              <w:spacing w:line="276" w:lineRule="auto"/>
              <w:contextualSpacing/>
              <w:jc w:val="left"/>
              <w:textAlignment w:val="center"/>
              <w:rPr>
                <w:rFonts w:ascii="仿宋" w:hAnsi="仿宋" w:eastAsia="仿宋" w:cs="宋体"/>
                <w:color w:val="000000"/>
                <w:szCs w:val="21"/>
              </w:rPr>
            </w:pPr>
            <w:r>
              <w:rPr>
                <w:rFonts w:hint="eastAsia" w:ascii="仿宋" w:hAnsi="仿宋" w:eastAsia="仿宋" w:cs="宋体"/>
                <w:color w:val="000000"/>
                <w:kern w:val="0"/>
                <w:szCs w:val="21"/>
              </w:rPr>
              <w:t>支持对设备的硬件状态进行监控和告警阈值设定，包括CPU利用率、内存利用率、CPU温度、主板温度、风扇状态，并支持通过syslog和snmp发送相关告警。</w:t>
            </w:r>
          </w:p>
        </w:tc>
        <w:tc>
          <w:tcPr>
            <w:tcW w:w="987" w:type="dxa"/>
            <w:noWrap/>
            <w:vAlign w:val="center"/>
          </w:tcPr>
          <w:p>
            <w:pPr>
              <w:widowControl/>
              <w:spacing w:line="276" w:lineRule="auto"/>
              <w:contextualSpacing/>
              <w:jc w:val="center"/>
              <w:textAlignment w:val="center"/>
              <w:rPr>
                <w:rFonts w:ascii="仿宋" w:hAnsi="仿宋" w:eastAsia="仿宋" w:cs="宋体"/>
                <w:color w:val="000000"/>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9</w:t>
      </w:r>
      <w:r>
        <w:rPr>
          <w:rFonts w:ascii="仿宋" w:hAnsi="仿宋" w:eastAsia="仿宋"/>
          <w:b/>
          <w:szCs w:val="21"/>
        </w:rPr>
        <w:t>.</w:t>
      </w:r>
      <w:r>
        <w:rPr>
          <w:rFonts w:hint="eastAsia" w:ascii="仿宋" w:hAnsi="仿宋" w:eastAsia="仿宋"/>
          <w:b/>
          <w:szCs w:val="21"/>
        </w:rPr>
        <w:t>IPS入侵防御</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995"/>
        <w:gridCol w:w="654"/>
        <w:gridCol w:w="5408"/>
        <w:gridCol w:w="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99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54"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408"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3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Align w:val="center"/>
          </w:tcPr>
          <w:p>
            <w:pPr>
              <w:spacing w:line="276" w:lineRule="auto"/>
              <w:contextualSpacing/>
              <w:rPr>
                <w:rFonts w:ascii="仿宋" w:hAnsi="仿宋" w:eastAsia="仿宋"/>
                <w:szCs w:val="21"/>
              </w:rPr>
            </w:pPr>
            <w:r>
              <w:rPr>
                <w:rFonts w:hint="eastAsia" w:ascii="仿宋" w:hAnsi="仿宋" w:eastAsia="仿宋"/>
                <w:szCs w:val="21"/>
              </w:rPr>
              <w:t>硬件规格</w:t>
            </w:r>
          </w:p>
        </w:tc>
        <w:tc>
          <w:tcPr>
            <w:tcW w:w="654" w:type="dxa"/>
            <w:vAlign w:val="center"/>
          </w:tcPr>
          <w:p>
            <w:pPr>
              <w:spacing w:line="276" w:lineRule="auto"/>
              <w:contextualSpacing/>
              <w:jc w:val="center"/>
              <w:rPr>
                <w:rFonts w:ascii="仿宋" w:hAnsi="仿宋" w:eastAsia="仿宋"/>
                <w:szCs w:val="21"/>
              </w:rPr>
            </w:pPr>
            <w:r>
              <w:rPr>
                <w:rFonts w:ascii="仿宋" w:hAnsi="仿宋" w:eastAsia="仿宋"/>
                <w:szCs w:val="21"/>
              </w:rPr>
              <w:sym w:font="Wingdings" w:char="F0AB"/>
            </w:r>
          </w:p>
        </w:tc>
        <w:tc>
          <w:tcPr>
            <w:tcW w:w="5408" w:type="dxa"/>
            <w:vAlign w:val="center"/>
          </w:tcPr>
          <w:p>
            <w:pPr>
              <w:spacing w:line="276" w:lineRule="auto"/>
              <w:contextualSpacing/>
              <w:rPr>
                <w:rFonts w:ascii="仿宋" w:hAnsi="仿宋" w:eastAsia="仿宋"/>
                <w:szCs w:val="21"/>
              </w:rPr>
            </w:pPr>
            <w:r>
              <w:rPr>
                <w:rFonts w:hint="eastAsia" w:ascii="仿宋" w:hAnsi="仿宋" w:eastAsia="仿宋"/>
                <w:szCs w:val="21"/>
              </w:rPr>
              <w:t>标准机架式设备</w:t>
            </w:r>
            <w:r>
              <w:rPr>
                <w:rFonts w:ascii="仿宋" w:hAnsi="仿宋" w:eastAsia="仿宋"/>
                <w:szCs w:val="21"/>
              </w:rPr>
              <w:t>，≥</w:t>
            </w:r>
            <w:r>
              <w:rPr>
                <w:rFonts w:hint="eastAsia" w:ascii="仿宋" w:hAnsi="仿宋" w:eastAsia="仿宋"/>
                <w:szCs w:val="21"/>
              </w:rPr>
              <w:t>6</w:t>
            </w:r>
            <w:r>
              <w:rPr>
                <w:rFonts w:ascii="仿宋" w:hAnsi="仿宋" w:eastAsia="仿宋"/>
                <w:szCs w:val="21"/>
              </w:rPr>
              <w:t>个千兆电口</w:t>
            </w:r>
            <w:r>
              <w:rPr>
                <w:rFonts w:hint="eastAsia" w:ascii="仿宋" w:hAnsi="仿宋" w:eastAsia="仿宋"/>
                <w:szCs w:val="21"/>
              </w:rPr>
              <w:t>（支持不少于2组bypass）</w:t>
            </w:r>
            <w:r>
              <w:rPr>
                <w:rFonts w:ascii="仿宋" w:hAnsi="仿宋" w:eastAsia="仿宋"/>
                <w:szCs w:val="21"/>
              </w:rPr>
              <w:t>，≥</w:t>
            </w:r>
            <w:r>
              <w:rPr>
                <w:rFonts w:hint="eastAsia" w:ascii="仿宋" w:hAnsi="仿宋" w:eastAsia="仿宋"/>
                <w:szCs w:val="21"/>
              </w:rPr>
              <w:t>2</w:t>
            </w:r>
            <w:r>
              <w:rPr>
                <w:rFonts w:ascii="仿宋" w:hAnsi="仿宋" w:eastAsia="仿宋"/>
                <w:szCs w:val="21"/>
              </w:rPr>
              <w:t>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ascii="仿宋" w:hAnsi="仿宋" w:eastAsia="仿宋"/>
                <w:szCs w:val="21"/>
              </w:rPr>
              <w:t>，≥</w:t>
            </w:r>
            <w:r>
              <w:rPr>
                <w:rFonts w:hint="eastAsia" w:ascii="仿宋" w:hAnsi="仿宋" w:eastAsia="仿宋"/>
                <w:szCs w:val="21"/>
              </w:rPr>
              <w:t>1个Console口、有≥2个扩展板卡插槽，≥</w:t>
            </w:r>
            <w:r>
              <w:rPr>
                <w:rFonts w:ascii="仿宋" w:hAnsi="仿宋" w:eastAsia="仿宋"/>
                <w:szCs w:val="21"/>
              </w:rPr>
              <w:t>2</w:t>
            </w:r>
            <w:r>
              <w:rPr>
                <w:rFonts w:hint="eastAsia" w:ascii="仿宋" w:hAnsi="仿宋" w:eastAsia="仿宋"/>
                <w:szCs w:val="21"/>
              </w:rPr>
              <w:t>个</w:t>
            </w:r>
            <w:r>
              <w:rPr>
                <w:rFonts w:ascii="仿宋" w:hAnsi="仿宋" w:eastAsia="仿宋"/>
                <w:szCs w:val="21"/>
              </w:rPr>
              <w:t>USB</w:t>
            </w:r>
            <w:r>
              <w:rPr>
                <w:rFonts w:hint="eastAsia" w:ascii="仿宋" w:hAnsi="仿宋" w:eastAsia="仿宋"/>
                <w:szCs w:val="21"/>
              </w:rPr>
              <w:t>接口、</w:t>
            </w:r>
            <w:r>
              <w:rPr>
                <w:rFonts w:ascii="仿宋" w:hAnsi="仿宋" w:eastAsia="仿宋"/>
                <w:szCs w:val="21"/>
              </w:rPr>
              <w:t>硬盘容量≥</w:t>
            </w:r>
            <w:r>
              <w:rPr>
                <w:rFonts w:hint="eastAsia" w:ascii="仿宋" w:hAnsi="仿宋" w:eastAsia="仿宋"/>
                <w:szCs w:val="21"/>
              </w:rPr>
              <w:t>4</w:t>
            </w:r>
            <w:r>
              <w:rPr>
                <w:rFonts w:ascii="仿宋" w:hAnsi="仿宋" w:eastAsia="仿宋"/>
                <w:szCs w:val="21"/>
              </w:rPr>
              <w:t>T</w:t>
            </w:r>
            <w:r>
              <w:rPr>
                <w:rFonts w:hint="eastAsia" w:ascii="仿宋" w:hAnsi="仿宋" w:eastAsia="仿宋"/>
                <w:szCs w:val="21"/>
              </w:rPr>
              <w:t>，</w:t>
            </w:r>
            <w:r>
              <w:rPr>
                <w:rFonts w:ascii="仿宋" w:hAnsi="仿宋" w:eastAsia="仿宋"/>
                <w:szCs w:val="21"/>
              </w:rPr>
              <w:t>冗余电源</w:t>
            </w:r>
            <w:r>
              <w:rPr>
                <w:rFonts w:hint="eastAsia" w:ascii="仿宋" w:hAnsi="仿宋" w:eastAsia="仿宋"/>
                <w:szCs w:val="21"/>
              </w:rPr>
              <w:t>。</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Align w:val="center"/>
          </w:tcPr>
          <w:p>
            <w:pPr>
              <w:spacing w:line="276" w:lineRule="auto"/>
              <w:contextualSpacing/>
              <w:rPr>
                <w:rFonts w:ascii="仿宋" w:hAnsi="仿宋" w:eastAsia="仿宋"/>
                <w:szCs w:val="21"/>
              </w:rPr>
            </w:pPr>
            <w:r>
              <w:rPr>
                <w:rFonts w:hint="eastAsia" w:ascii="仿宋" w:hAnsi="仿宋" w:eastAsia="仿宋"/>
                <w:szCs w:val="21"/>
              </w:rPr>
              <w:t>性能要求</w:t>
            </w:r>
          </w:p>
        </w:tc>
        <w:tc>
          <w:tcPr>
            <w:tcW w:w="654" w:type="dxa"/>
            <w:vAlign w:val="center"/>
          </w:tcPr>
          <w:p>
            <w:pPr>
              <w:spacing w:line="276" w:lineRule="auto"/>
              <w:contextualSpacing/>
              <w:jc w:val="center"/>
              <w:rPr>
                <w:rFonts w:ascii="仿宋" w:hAnsi="仿宋" w:eastAsia="仿宋"/>
                <w:szCs w:val="21"/>
              </w:rPr>
            </w:pPr>
            <w:r>
              <w:rPr>
                <w:rFonts w:ascii="仿宋" w:hAnsi="仿宋" w:eastAsia="仿宋"/>
                <w:szCs w:val="21"/>
              </w:rPr>
              <w:sym w:font="Wingdings" w:char="F0AB"/>
            </w: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最大吞吐量：≥40G，IPS吞吐≥6.2Gbps，最大并发连接数≥800万，每秒新建连接数≥25万；</w:t>
            </w:r>
            <w:r>
              <w:rPr>
                <w:rFonts w:hint="eastAsia" w:ascii="仿宋" w:hAnsi="仿宋" w:eastAsia="仿宋"/>
                <w:color w:val="000000"/>
                <w:szCs w:val="21"/>
              </w:rPr>
              <w:t>配置5</w:t>
            </w:r>
            <w:r>
              <w:rPr>
                <w:rFonts w:hint="eastAsia" w:ascii="仿宋" w:hAnsi="仿宋" w:eastAsia="仿宋" w:cs="宋体"/>
                <w:szCs w:val="21"/>
              </w:rPr>
              <w:t>年入侵防御特征库升级服务。</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Align w:val="center"/>
          </w:tcPr>
          <w:p>
            <w:pPr>
              <w:spacing w:line="276" w:lineRule="auto"/>
              <w:contextualSpacing/>
              <w:rPr>
                <w:rFonts w:ascii="仿宋" w:hAnsi="仿宋" w:eastAsia="仿宋"/>
                <w:szCs w:val="21"/>
              </w:rPr>
            </w:pPr>
            <w:r>
              <w:rPr>
                <w:rFonts w:hint="eastAsia" w:ascii="仿宋" w:hAnsi="仿宋" w:eastAsia="仿宋"/>
                <w:szCs w:val="21"/>
              </w:rPr>
              <w:t>网络部署</w:t>
            </w: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i/>
                <w:iCs/>
                <w:szCs w:val="21"/>
              </w:rPr>
            </w:pPr>
            <w:r>
              <w:rPr>
                <w:rFonts w:hint="eastAsia" w:ascii="仿宋" w:hAnsi="仿宋" w:eastAsia="仿宋" w:cs="宋体"/>
                <w:szCs w:val="21"/>
              </w:rPr>
              <w:t>系统应支持网线模式、透明多口桥部署；支持端口聚合模式（手工方式和LACP两种配置方式）。</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安全能力</w:t>
            </w: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szCs w:val="21"/>
              </w:rPr>
              <w:t>系统应默认内置不少于</w:t>
            </w:r>
            <w:r>
              <w:rPr>
                <w:rFonts w:ascii="仿宋" w:hAnsi="仿宋" w:eastAsia="仿宋"/>
                <w:szCs w:val="21"/>
              </w:rPr>
              <w:t>11种规则集，至少包括严格检测模板、物联网检测模板、WEB服务器模板、僵木蠕检测模板等，满足不同部署环境下的安全防护需求</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continue"/>
            <w:vAlign w:val="center"/>
          </w:tcPr>
          <w:p>
            <w:pPr>
              <w:spacing w:line="276" w:lineRule="auto"/>
              <w:contextualSpacing/>
              <w:rPr>
                <w:rFonts w:ascii="仿宋" w:hAnsi="仿宋" w:eastAsia="仿宋"/>
                <w:szCs w:val="21"/>
              </w:rPr>
            </w:pP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ind w:left="23" w:leftChars="-39" w:hanging="105" w:hangingChars="50"/>
              <w:contextualSpacing/>
              <w:rPr>
                <w:rFonts w:ascii="仿宋" w:hAnsi="仿宋" w:eastAsia="仿宋" w:cs="宋体"/>
                <w:szCs w:val="21"/>
              </w:rPr>
            </w:pPr>
            <w:r>
              <w:rPr>
                <w:rFonts w:hint="eastAsia" w:ascii="仿宋" w:hAnsi="仿宋" w:eastAsia="仿宋" w:cs="宋体"/>
                <w:szCs w:val="21"/>
              </w:rPr>
              <w:t>规则应支持至少包括规则ID、规则名称、威胁级别、动作、威胁类型、发布时间等条件进行筛选；</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continue"/>
            <w:vAlign w:val="center"/>
          </w:tcPr>
          <w:p>
            <w:pPr>
              <w:spacing w:line="276" w:lineRule="auto"/>
              <w:contextualSpacing/>
              <w:rPr>
                <w:rFonts w:ascii="仿宋" w:hAnsi="仿宋" w:eastAsia="仿宋"/>
                <w:szCs w:val="21"/>
              </w:rPr>
            </w:pP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规则详情应至少包含影响系统、影响服务、影响应用、事件处理流程和判定，并支持攻击阶段、攻击结果、精确度、ATT&amp;CK编号及概述措施</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continue"/>
            <w:vAlign w:val="center"/>
          </w:tcPr>
          <w:p>
            <w:pPr>
              <w:spacing w:line="276" w:lineRule="auto"/>
              <w:contextualSpacing/>
              <w:rPr>
                <w:rFonts w:ascii="仿宋" w:hAnsi="仿宋" w:eastAsia="仿宋"/>
                <w:szCs w:val="21"/>
              </w:rPr>
            </w:pP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规则应支持双向检测功能，根据双向流量检测攻击，输出检测结果包含正在利用、攻击成功，应支持HTTP请求/响应缓存</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continue"/>
            <w:vAlign w:val="center"/>
          </w:tcPr>
          <w:p>
            <w:pPr>
              <w:spacing w:line="276" w:lineRule="auto"/>
              <w:contextualSpacing/>
              <w:rPr>
                <w:rFonts w:ascii="仿宋" w:hAnsi="仿宋" w:eastAsia="仿宋"/>
                <w:szCs w:val="21"/>
              </w:rPr>
            </w:pP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系统应支持SQL注入防护和XSS攻击防护，检测点至少支持URL、Cookie、Reference、Form、User-Agent、X-Forwarded-For，内置AI检测模型，利用机器学习技术对SQL注入报文进行分析，检测和识别SQL注入行为。</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安全运维</w:t>
            </w: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支持策略调优，分析日志自动关联配置可一键修订规则动作和模板响应方式，具备详细的策略调优记录包含操作时间、操作模块、操作对象、动作、调优结果等</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continue"/>
            <w:vAlign w:val="center"/>
          </w:tcPr>
          <w:p>
            <w:pPr>
              <w:spacing w:line="276" w:lineRule="auto"/>
              <w:contextualSpacing/>
              <w:rPr>
                <w:rFonts w:ascii="仿宋" w:hAnsi="仿宋" w:eastAsia="仿宋"/>
                <w:szCs w:val="21"/>
              </w:rPr>
            </w:pP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系统应支持威胁分析功能，通过与威胁情报、全流取证、网络负载、内置解码工具、事件处理流程、事件性质判定等信息综合对威胁进行分析判断。</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日志报表</w:t>
            </w: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系统应支持生产报表，分析维度应支持系统健康,安全告警,业务系统风险,终端风险,处置响应维度等，并支持个性化，包含自定义单位名称、汇报部门,联系人,联系电话,邮箱地址,logo等，支持定期生产日报表、周报表、月报表</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Align w:val="center"/>
          </w:tcPr>
          <w:p>
            <w:pPr>
              <w:pStyle w:val="20"/>
              <w:numPr>
                <w:ilvl w:val="0"/>
                <w:numId w:val="10"/>
              </w:numPr>
              <w:spacing w:line="276" w:lineRule="auto"/>
              <w:ind w:firstLineChars="0"/>
              <w:contextualSpacing/>
              <w:rPr>
                <w:rFonts w:ascii="仿宋" w:hAnsi="仿宋" w:eastAsia="仿宋"/>
                <w:szCs w:val="21"/>
              </w:rPr>
            </w:pPr>
          </w:p>
        </w:tc>
        <w:tc>
          <w:tcPr>
            <w:tcW w:w="995" w:type="dxa"/>
            <w:vMerge w:val="continue"/>
            <w:vAlign w:val="center"/>
          </w:tcPr>
          <w:p>
            <w:pPr>
              <w:spacing w:line="276" w:lineRule="auto"/>
              <w:contextualSpacing/>
              <w:rPr>
                <w:rFonts w:ascii="仿宋" w:hAnsi="仿宋" w:eastAsia="仿宋"/>
                <w:szCs w:val="21"/>
              </w:rPr>
            </w:pPr>
          </w:p>
        </w:tc>
        <w:tc>
          <w:tcPr>
            <w:tcW w:w="654" w:type="dxa"/>
            <w:vAlign w:val="center"/>
          </w:tcPr>
          <w:p>
            <w:pPr>
              <w:spacing w:line="276" w:lineRule="auto"/>
              <w:contextualSpacing/>
              <w:jc w:val="center"/>
              <w:rPr>
                <w:rFonts w:ascii="仿宋" w:hAnsi="仿宋" w:eastAsia="仿宋"/>
                <w:szCs w:val="21"/>
              </w:rPr>
            </w:pPr>
          </w:p>
        </w:tc>
        <w:tc>
          <w:tcPr>
            <w:tcW w:w="5408" w:type="dxa"/>
            <w:vAlign w:val="center"/>
          </w:tcPr>
          <w:p>
            <w:pPr>
              <w:spacing w:line="276" w:lineRule="auto"/>
              <w:contextualSpacing/>
              <w:rPr>
                <w:rFonts w:ascii="仿宋" w:hAnsi="仿宋" w:eastAsia="仿宋"/>
                <w:szCs w:val="21"/>
              </w:rPr>
            </w:pPr>
            <w:r>
              <w:rPr>
                <w:rFonts w:hint="eastAsia" w:ascii="仿宋" w:hAnsi="仿宋" w:eastAsia="仿宋" w:cs="宋体"/>
                <w:szCs w:val="21"/>
              </w:rPr>
              <w:t>系统应内置不少于5种日志外发模板，至少兼容能源行业和全国信息安全标准化技术委员会发布的网络安全产品互联互通告警信息格式，应支持自定义日志发送格式，包括自定义分隔符、连字符，字段名称等。</w:t>
            </w:r>
          </w:p>
        </w:tc>
        <w:tc>
          <w:tcPr>
            <w:tcW w:w="9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10</w:t>
      </w:r>
      <w:r>
        <w:rPr>
          <w:rFonts w:ascii="仿宋" w:hAnsi="仿宋" w:eastAsia="仿宋"/>
          <w:b/>
          <w:szCs w:val="21"/>
        </w:rPr>
        <w:t>.</w:t>
      </w:r>
      <w:r>
        <w:rPr>
          <w:rFonts w:hint="eastAsia" w:ascii="仿宋" w:hAnsi="仿宋" w:eastAsia="仿宋"/>
          <w:b/>
          <w:szCs w:val="21"/>
        </w:rPr>
        <w:t>上网行为管理</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9"/>
        <w:gridCol w:w="1068"/>
        <w:gridCol w:w="665"/>
        <w:gridCol w:w="5336"/>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序号</w:t>
            </w:r>
          </w:p>
        </w:tc>
        <w:tc>
          <w:tcPr>
            <w:tcW w:w="626"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指标项</w:t>
            </w:r>
          </w:p>
        </w:tc>
        <w:tc>
          <w:tcPr>
            <w:tcW w:w="390" w:type="pct"/>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重要性</w:t>
            </w:r>
          </w:p>
        </w:tc>
        <w:tc>
          <w:tcPr>
            <w:tcW w:w="3130" w:type="pct"/>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指标要求</w:t>
            </w:r>
          </w:p>
        </w:tc>
        <w:tc>
          <w:tcPr>
            <w:tcW w:w="542"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宋体"/>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硬件指标</w:t>
            </w:r>
          </w:p>
        </w:tc>
        <w:tc>
          <w:tcPr>
            <w:tcW w:w="390" w:type="pct"/>
            <w:vAlign w:val="center"/>
          </w:tcPr>
          <w:p>
            <w:pPr>
              <w:spacing w:line="276" w:lineRule="auto"/>
              <w:contextualSpacing/>
              <w:jc w:val="center"/>
              <w:rPr>
                <w:rFonts w:ascii="仿宋" w:hAnsi="仿宋" w:eastAsia="仿宋"/>
                <w:szCs w:val="21"/>
              </w:rPr>
            </w:pPr>
            <w:r>
              <w:rPr>
                <w:rFonts w:hint="eastAsia" w:ascii="仿宋" w:hAnsi="仿宋" w:eastAsia="仿宋" w:cs="仿宋"/>
                <w:szCs w:val="21"/>
              </w:rPr>
              <w:t>★</w:t>
            </w:r>
          </w:p>
        </w:tc>
        <w:tc>
          <w:tcPr>
            <w:tcW w:w="3130" w:type="pct"/>
            <w:vAlign w:val="center"/>
          </w:tcPr>
          <w:p>
            <w:pPr>
              <w:spacing w:line="276" w:lineRule="auto"/>
              <w:contextualSpacing/>
              <w:rPr>
                <w:rFonts w:ascii="仿宋" w:hAnsi="仿宋" w:eastAsia="仿宋" w:cs="仿宋"/>
                <w:kern w:val="0"/>
                <w:szCs w:val="21"/>
              </w:rPr>
            </w:pPr>
            <w:r>
              <w:rPr>
                <w:rFonts w:hint="eastAsia" w:ascii="仿宋" w:hAnsi="仿宋" w:eastAsia="仿宋"/>
                <w:szCs w:val="21"/>
              </w:rPr>
              <w:t>标准机架式设备，≥</w:t>
            </w:r>
            <w:r>
              <w:rPr>
                <w:rFonts w:ascii="仿宋" w:hAnsi="仿宋" w:eastAsia="仿宋"/>
                <w:szCs w:val="21"/>
              </w:rPr>
              <w:t>6</w:t>
            </w:r>
            <w:r>
              <w:rPr>
                <w:rFonts w:hint="eastAsia" w:ascii="仿宋" w:hAnsi="仿宋" w:eastAsia="仿宋"/>
                <w:szCs w:val="21"/>
              </w:rPr>
              <w:t>个千兆电口，≥2个万兆光口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szCs w:val="21"/>
              </w:rPr>
              <w:t>，硬盘≥1T，扩展槽≥2个，冗余电源。</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性能要求</w:t>
            </w:r>
          </w:p>
        </w:tc>
        <w:tc>
          <w:tcPr>
            <w:tcW w:w="390" w:type="pct"/>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w:t>
            </w: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带宽性能≥1G，网络层吞吐量≥1</w:t>
            </w:r>
            <w:r>
              <w:rPr>
                <w:rFonts w:ascii="仿宋" w:hAnsi="仿宋" w:eastAsia="仿宋"/>
                <w:szCs w:val="21"/>
              </w:rPr>
              <w:t>5</w:t>
            </w:r>
            <w:r>
              <w:rPr>
                <w:rFonts w:hint="eastAsia" w:ascii="仿宋" w:hAnsi="仿宋" w:eastAsia="仿宋"/>
                <w:szCs w:val="21"/>
              </w:rPr>
              <w:t>G，每秒新建连接数≥</w:t>
            </w:r>
            <w:r>
              <w:rPr>
                <w:rFonts w:ascii="仿宋" w:hAnsi="仿宋" w:eastAsia="仿宋"/>
                <w:szCs w:val="21"/>
              </w:rPr>
              <w:t>5</w:t>
            </w:r>
            <w:r>
              <w:rPr>
                <w:rFonts w:hint="eastAsia" w:ascii="仿宋" w:hAnsi="仿宋" w:eastAsia="仿宋"/>
                <w:szCs w:val="21"/>
              </w:rPr>
              <w:t>万，最大并发连接数≥60</w:t>
            </w:r>
            <w:r>
              <w:rPr>
                <w:rFonts w:ascii="仿宋" w:hAnsi="仿宋" w:eastAsia="仿宋"/>
                <w:szCs w:val="21"/>
              </w:rPr>
              <w:t>0</w:t>
            </w:r>
            <w:r>
              <w:rPr>
                <w:rFonts w:hint="eastAsia" w:ascii="仿宋" w:hAnsi="仿宋" w:eastAsia="仿宋"/>
                <w:szCs w:val="21"/>
              </w:rPr>
              <w:t>万。</w:t>
            </w:r>
            <w:r>
              <w:rPr>
                <w:rFonts w:ascii="仿宋" w:hAnsi="仿宋" w:eastAsia="仿宋"/>
                <w:szCs w:val="21"/>
              </w:rPr>
              <w:t>配置不少于</w:t>
            </w:r>
            <w:r>
              <w:rPr>
                <w:rFonts w:hint="eastAsia" w:ascii="仿宋" w:hAnsi="仿宋" w:eastAsia="仿宋"/>
                <w:szCs w:val="21"/>
              </w:rPr>
              <w:t>5</w:t>
            </w:r>
            <w:r>
              <w:rPr>
                <w:rFonts w:ascii="仿宋" w:hAnsi="仿宋" w:eastAsia="仿宋"/>
                <w:szCs w:val="21"/>
              </w:rPr>
              <w:t>年URL规则库更新授权。</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IPv6支持</w:t>
            </w:r>
          </w:p>
        </w:tc>
        <w:tc>
          <w:tcPr>
            <w:tcW w:w="390" w:type="pct"/>
            <w:vAlign w:val="center"/>
          </w:tcPr>
          <w:p>
            <w:pPr>
              <w:spacing w:line="276" w:lineRule="auto"/>
              <w:contextualSpacing/>
              <w:jc w:val="center"/>
              <w:rPr>
                <w:rFonts w:ascii="仿宋" w:hAnsi="仿宋" w:eastAsia="仿宋"/>
                <w:kern w:val="0"/>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kern w:val="0"/>
                <w:szCs w:val="21"/>
              </w:rPr>
              <w:t>产品支持IPv4/IPv6双栈工作模式。</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流量管控</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支持从IP、用户、应用、时间段、终端类型等不同维度对流量进行限制，以保证关键业务的运行。</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信息统计</w:t>
            </w:r>
          </w:p>
        </w:tc>
        <w:tc>
          <w:tcPr>
            <w:tcW w:w="390" w:type="pct"/>
            <w:vAlign w:val="center"/>
          </w:tcPr>
          <w:p>
            <w:pPr>
              <w:spacing w:line="276" w:lineRule="auto"/>
              <w:contextualSpacing/>
              <w:jc w:val="center"/>
              <w:rPr>
                <w:rFonts w:ascii="仿宋" w:hAnsi="仿宋" w:eastAsia="仿宋"/>
                <w:szCs w:val="21"/>
              </w:rPr>
            </w:pPr>
            <w:r>
              <w:rPr>
                <w:rFonts w:ascii="仿宋" w:hAnsi="仿宋" w:eastAsia="仿宋" w:cs="仿宋"/>
                <w:kern w:val="0"/>
                <w:szCs w:val="21"/>
              </w:rPr>
              <w:t>▲</w:t>
            </w: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支持对用户人数、实时流量排行、终端类型分布、违规终端、违规用户等信息进行直接展示。</w:t>
            </w:r>
            <w:r>
              <w:rPr>
                <w:rFonts w:hint="eastAsia" w:ascii="仿宋" w:hAnsi="仿宋" w:eastAsia="仿宋"/>
                <w:kern w:val="0"/>
                <w:szCs w:val="21"/>
              </w:rPr>
              <w:t>（提供产品功能截图并加盖公章）</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应用控制</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支持从IP、端口、协议等维度自定义应用控制规则。</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规则库</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支持超过9000种以上应用规则数、支持超过6000种以上的应用；支持根据标签选择应用，并支持给每个应用自定义标签；支持根据标签选择一类应用做控制</w:t>
            </w:r>
            <w:r>
              <w:rPr>
                <w:rFonts w:ascii="仿宋" w:hAnsi="仿宋" w:eastAsia="仿宋"/>
                <w:szCs w:val="21"/>
              </w:rPr>
              <w:t>。</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P2P抑制</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支持通过抑制P2P的下行丢包。</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防路由私接</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设备需具有防路由私接功能，支持设定白名单，针对私接路由支持设定冻结时间。</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异常感知</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支持ARP异常、内网DOS攻击、PPS异常等网络故障排查每日异常事件个数进行统计。</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业务审计</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支持针对重点业务系统进行单独审计，业务系统名称、IP、端口或域名支持自定义。</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1"/>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szCs w:val="21"/>
              </w:rPr>
            </w:pPr>
            <w:r>
              <w:rPr>
                <w:rFonts w:hint="eastAsia" w:ascii="仿宋" w:hAnsi="仿宋" w:eastAsia="仿宋"/>
                <w:szCs w:val="21"/>
              </w:rPr>
              <w:t>信息维护</w:t>
            </w:r>
          </w:p>
        </w:tc>
        <w:tc>
          <w:tcPr>
            <w:tcW w:w="390" w:type="pct"/>
            <w:vAlign w:val="center"/>
          </w:tcPr>
          <w:p>
            <w:pPr>
              <w:spacing w:line="276" w:lineRule="auto"/>
              <w:contextualSpacing/>
              <w:jc w:val="center"/>
              <w:rPr>
                <w:rFonts w:ascii="仿宋" w:hAnsi="仿宋" w:eastAsia="仿宋"/>
                <w:szCs w:val="21"/>
              </w:rPr>
            </w:pPr>
          </w:p>
        </w:tc>
        <w:tc>
          <w:tcPr>
            <w:tcW w:w="3130" w:type="pct"/>
            <w:vAlign w:val="center"/>
          </w:tcPr>
          <w:p>
            <w:pPr>
              <w:spacing w:line="276" w:lineRule="auto"/>
              <w:contextualSpacing/>
              <w:rPr>
                <w:rFonts w:ascii="仿宋" w:hAnsi="仿宋" w:eastAsia="仿宋"/>
                <w:szCs w:val="21"/>
              </w:rPr>
            </w:pPr>
            <w:r>
              <w:rPr>
                <w:rFonts w:hint="eastAsia" w:ascii="仿宋" w:hAnsi="仿宋" w:eastAsia="仿宋"/>
                <w:szCs w:val="21"/>
              </w:rPr>
              <w:t>支持从本地导入帐户/分组/IP/MAC/描述等相关信息。</w:t>
            </w:r>
          </w:p>
        </w:tc>
        <w:tc>
          <w:tcPr>
            <w:tcW w:w="542"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11</w:t>
      </w:r>
      <w:r>
        <w:rPr>
          <w:rFonts w:ascii="仿宋" w:hAnsi="仿宋" w:eastAsia="仿宋"/>
          <w:b/>
          <w:szCs w:val="21"/>
        </w:rPr>
        <w:t>.</w:t>
      </w:r>
      <w:r>
        <w:rPr>
          <w:rFonts w:hint="eastAsia" w:ascii="仿宋" w:hAnsi="仿宋" w:eastAsia="仿宋"/>
          <w:b/>
          <w:szCs w:val="21"/>
        </w:rPr>
        <w:t>态势感知分析平台</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004"/>
        <w:gridCol w:w="657"/>
        <w:gridCol w:w="538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04"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5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38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3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硬件指标</w:t>
            </w:r>
          </w:p>
        </w:tc>
        <w:tc>
          <w:tcPr>
            <w:tcW w:w="65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提供不少于3台服务器组成集群，每台节点要求如下：</w:t>
            </w:r>
          </w:p>
          <w:p>
            <w:pPr>
              <w:spacing w:line="276" w:lineRule="auto"/>
              <w:contextualSpacing/>
              <w:rPr>
                <w:rFonts w:ascii="仿宋" w:hAnsi="仿宋" w:eastAsia="仿宋"/>
                <w:szCs w:val="21"/>
              </w:rPr>
            </w:pPr>
            <w:r>
              <w:rPr>
                <w:rFonts w:ascii="仿宋" w:hAnsi="仿宋" w:eastAsia="仿宋"/>
                <w:szCs w:val="21"/>
              </w:rPr>
              <w:t>硬件尺寸</w:t>
            </w:r>
            <w:r>
              <w:rPr>
                <w:rFonts w:hint="eastAsia" w:ascii="仿宋" w:hAnsi="仿宋" w:eastAsia="仿宋"/>
                <w:szCs w:val="21"/>
              </w:rPr>
              <w:t>标准机架式设备</w:t>
            </w:r>
            <w:r>
              <w:rPr>
                <w:rFonts w:ascii="仿宋" w:hAnsi="仿宋" w:eastAsia="仿宋"/>
                <w:szCs w:val="21"/>
              </w:rPr>
              <w:t>，≥2颗（国产CPU</w:t>
            </w:r>
            <w:r>
              <w:rPr>
                <w:rFonts w:hint="eastAsia" w:ascii="仿宋" w:hAnsi="仿宋" w:eastAsia="仿宋"/>
                <w:szCs w:val="21"/>
              </w:rPr>
              <w:t xml:space="preserve"> </w:t>
            </w:r>
            <w:r>
              <w:rPr>
                <w:rFonts w:ascii="仿宋" w:hAnsi="仿宋" w:eastAsia="仿宋"/>
                <w:szCs w:val="21"/>
              </w:rPr>
              <w:t>16核心</w:t>
            </w:r>
            <w:r>
              <w:rPr>
                <w:rFonts w:hint="eastAsia" w:ascii="仿宋" w:hAnsi="仿宋" w:eastAsia="仿宋"/>
                <w:szCs w:val="21"/>
              </w:rPr>
              <w:t>32线程</w:t>
            </w:r>
            <w:r>
              <w:rPr>
                <w:rFonts w:ascii="仿宋" w:hAnsi="仿宋" w:eastAsia="仿宋"/>
                <w:szCs w:val="21"/>
              </w:rPr>
              <w:t>）CPU；内存≥256G</w:t>
            </w:r>
            <w:r>
              <w:rPr>
                <w:rFonts w:hint="eastAsia" w:ascii="仿宋" w:hAnsi="仿宋" w:eastAsia="仿宋"/>
                <w:szCs w:val="21"/>
              </w:rPr>
              <w:t xml:space="preserve"> </w:t>
            </w:r>
            <w:r>
              <w:rPr>
                <w:rFonts w:ascii="仿宋" w:hAnsi="仿宋" w:eastAsia="仿宋"/>
                <w:szCs w:val="21"/>
              </w:rPr>
              <w:t>DDR4；系统盘≥2块960G SSD固态硬盘组成Raid 1；数据盘≥12*4TB企业级SATA 3.5寸硬盘，总容量≥48T；网口</w:t>
            </w:r>
            <w:r>
              <w:rPr>
                <w:rFonts w:hint="eastAsia" w:ascii="仿宋" w:hAnsi="仿宋" w:eastAsia="仿宋"/>
                <w:szCs w:val="21"/>
              </w:rPr>
              <w:t>：</w:t>
            </w:r>
            <w:r>
              <w:rPr>
                <w:rFonts w:ascii="仿宋" w:hAnsi="仿宋" w:eastAsia="仿宋"/>
                <w:szCs w:val="21"/>
              </w:rPr>
              <w:t>≥4个千兆电口</w:t>
            </w:r>
            <w:r>
              <w:rPr>
                <w:rFonts w:hint="eastAsia" w:ascii="仿宋" w:hAnsi="仿宋" w:eastAsia="仿宋"/>
                <w:szCs w:val="21"/>
              </w:rPr>
              <w:t>，</w:t>
            </w:r>
            <w:r>
              <w:rPr>
                <w:rFonts w:ascii="仿宋" w:hAnsi="仿宋" w:eastAsia="仿宋"/>
                <w:szCs w:val="21"/>
              </w:rPr>
              <w:t>≥2个万兆光口（含两个SFP+多模光模块）</w:t>
            </w:r>
            <w:r>
              <w:rPr>
                <w:rFonts w:hint="eastAsia" w:ascii="仿宋" w:hAnsi="仿宋" w:eastAsia="仿宋"/>
                <w:szCs w:val="21"/>
              </w:rPr>
              <w:t>，其他接口：USB接口≥2，D-COM接口≥1，1*IPMI接口，1*VGA接口。</w:t>
            </w:r>
            <w:r>
              <w:rPr>
                <w:rFonts w:ascii="仿宋" w:hAnsi="仿宋" w:eastAsia="仿宋"/>
                <w:szCs w:val="21"/>
              </w:rPr>
              <w:t>冗余双电源；</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性能要求</w:t>
            </w:r>
          </w:p>
        </w:tc>
        <w:tc>
          <w:tcPr>
            <w:tcW w:w="65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数据处理能力</w:t>
            </w:r>
            <w:r>
              <w:rPr>
                <w:rFonts w:ascii="仿宋" w:hAnsi="仿宋" w:eastAsia="仿宋"/>
                <w:szCs w:val="21"/>
              </w:rPr>
              <w:t>≥</w:t>
            </w:r>
            <w:r>
              <w:rPr>
                <w:rFonts w:hint="eastAsia" w:ascii="仿宋" w:hAnsi="仿宋" w:eastAsia="仿宋"/>
                <w:szCs w:val="21"/>
              </w:rPr>
              <w:t>40000EPS</w:t>
            </w:r>
          </w:p>
          <w:p>
            <w:pPr>
              <w:spacing w:line="276" w:lineRule="auto"/>
              <w:contextualSpacing/>
              <w:rPr>
                <w:rFonts w:ascii="仿宋" w:hAnsi="仿宋" w:eastAsia="仿宋"/>
                <w:szCs w:val="21"/>
              </w:rPr>
            </w:pPr>
            <w:r>
              <w:rPr>
                <w:rFonts w:ascii="仿宋" w:hAnsi="仿宋" w:eastAsia="仿宋"/>
                <w:szCs w:val="21"/>
              </w:rPr>
              <w:t>支持接入并解析的数据源数量≥</w:t>
            </w:r>
            <w:r>
              <w:rPr>
                <w:rFonts w:hint="eastAsia" w:ascii="仿宋" w:hAnsi="仿宋" w:eastAsia="仿宋"/>
                <w:szCs w:val="21"/>
              </w:rPr>
              <w:t>250</w:t>
            </w:r>
            <w:r>
              <w:rPr>
                <w:rFonts w:ascii="仿宋" w:hAnsi="仿宋" w:eastAsia="仿宋"/>
                <w:szCs w:val="21"/>
              </w:rPr>
              <w:t>个</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特征库升级</w:t>
            </w:r>
          </w:p>
        </w:tc>
        <w:tc>
          <w:tcPr>
            <w:tcW w:w="65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7" w:type="dxa"/>
            <w:vAlign w:val="center"/>
          </w:tcPr>
          <w:p>
            <w:pPr>
              <w:spacing w:line="276" w:lineRule="auto"/>
              <w:contextualSpacing/>
              <w:rPr>
                <w:rFonts w:ascii="仿宋" w:hAnsi="仿宋" w:eastAsia="仿宋"/>
                <w:szCs w:val="21"/>
              </w:rPr>
            </w:pPr>
            <w:bookmarkStart w:id="2" w:name="OLE_LINK5"/>
            <w:r>
              <w:rPr>
                <w:rFonts w:hint="eastAsia" w:ascii="仿宋" w:hAnsi="仿宋" w:eastAsia="仿宋"/>
                <w:szCs w:val="21"/>
              </w:rPr>
              <w:t>提供不少于5年威胁情报库和</w:t>
            </w:r>
            <w:bookmarkEnd w:id="2"/>
            <w:r>
              <w:rPr>
                <w:rFonts w:hint="eastAsia" w:ascii="仿宋" w:hAnsi="仿宋" w:eastAsia="仿宋"/>
                <w:szCs w:val="21"/>
              </w:rPr>
              <w:t>漏洞知识库更新</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部署方式</w:t>
            </w:r>
          </w:p>
        </w:tc>
        <w:tc>
          <w:tcPr>
            <w:tcW w:w="657" w:type="dxa"/>
            <w:vAlign w:val="center"/>
          </w:tcPr>
          <w:p>
            <w:pPr>
              <w:spacing w:line="276" w:lineRule="auto"/>
              <w:contextualSpacing/>
              <w:jc w:val="center"/>
              <w:rPr>
                <w:rFonts w:ascii="仿宋" w:hAnsi="仿宋" w:eastAsia="仿宋"/>
                <w:szCs w:val="21"/>
              </w:rPr>
            </w:pP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软硬一体化形态，</w:t>
            </w:r>
            <w:r>
              <w:rPr>
                <w:rFonts w:ascii="仿宋" w:hAnsi="仿宋" w:eastAsia="仿宋"/>
                <w:szCs w:val="21"/>
              </w:rPr>
              <w:t>支持集群部署，可</w:t>
            </w:r>
            <w:r>
              <w:rPr>
                <w:rFonts w:hint="eastAsia" w:ascii="仿宋" w:hAnsi="仿宋" w:eastAsia="仿宋"/>
                <w:szCs w:val="21"/>
              </w:rPr>
              <w:t>根据数据采集能力的增加</w:t>
            </w:r>
            <w:r>
              <w:rPr>
                <w:rFonts w:ascii="仿宋" w:hAnsi="仿宋" w:eastAsia="仿宋"/>
                <w:szCs w:val="21"/>
              </w:rPr>
              <w:t>水平扩展到多台设备集群</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数据采集</w:t>
            </w:r>
          </w:p>
        </w:tc>
        <w:tc>
          <w:tcPr>
            <w:tcW w:w="657" w:type="dxa"/>
            <w:vAlign w:val="center"/>
          </w:tcPr>
          <w:p>
            <w:pPr>
              <w:spacing w:line="276" w:lineRule="auto"/>
              <w:contextualSpacing/>
              <w:jc w:val="center"/>
              <w:rPr>
                <w:rFonts w:ascii="仿宋" w:hAnsi="仿宋" w:eastAsia="仿宋"/>
                <w:szCs w:val="21"/>
              </w:rPr>
            </w:pPr>
          </w:p>
        </w:tc>
        <w:tc>
          <w:tcPr>
            <w:tcW w:w="5387" w:type="dxa"/>
            <w:vAlign w:val="center"/>
          </w:tcPr>
          <w:p>
            <w:pPr>
              <w:spacing w:line="276" w:lineRule="auto"/>
              <w:contextualSpacing/>
              <w:rPr>
                <w:rFonts w:ascii="仿宋" w:hAnsi="仿宋" w:eastAsia="仿宋"/>
                <w:szCs w:val="21"/>
              </w:rPr>
            </w:pPr>
            <w:r>
              <w:rPr>
                <w:rFonts w:ascii="仿宋" w:hAnsi="仿宋" w:eastAsia="仿宋"/>
                <w:szCs w:val="21"/>
              </w:rPr>
              <w:t>预置支持</w:t>
            </w:r>
            <w:r>
              <w:rPr>
                <w:rFonts w:hint="eastAsia" w:ascii="仿宋" w:hAnsi="仿宋" w:eastAsia="仿宋"/>
                <w:szCs w:val="21"/>
              </w:rPr>
              <w:t>不少于</w:t>
            </w:r>
            <w:r>
              <w:rPr>
                <w:rFonts w:ascii="仿宋" w:hAnsi="仿宋" w:eastAsia="仿宋"/>
                <w:szCs w:val="21"/>
              </w:rPr>
              <w:t>700种设备进行日志解析，日志解析规则</w:t>
            </w:r>
            <w:r>
              <w:rPr>
                <w:rFonts w:hint="eastAsia" w:ascii="仿宋" w:hAnsi="仿宋" w:eastAsia="仿宋"/>
                <w:szCs w:val="21"/>
              </w:rPr>
              <w:t>不少于</w:t>
            </w:r>
            <w:r>
              <w:rPr>
                <w:rFonts w:ascii="仿宋" w:hAnsi="仿宋" w:eastAsia="仿宋"/>
                <w:szCs w:val="21"/>
              </w:rPr>
              <w:t>2200条</w:t>
            </w:r>
            <w:r>
              <w:rPr>
                <w:rFonts w:hint="eastAsia" w:ascii="仿宋" w:hAnsi="仿宋" w:eastAsia="仿宋"/>
                <w:szCs w:val="21"/>
              </w:rPr>
              <w:t>，</w:t>
            </w:r>
            <w:r>
              <w:rPr>
                <w:rFonts w:ascii="仿宋" w:hAnsi="仿宋" w:eastAsia="仿宋"/>
                <w:szCs w:val="21"/>
              </w:rPr>
              <w:t>支持对已适配的第三方日志源自动识别并匹配解析策略</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Merge w:val="continue"/>
            <w:vAlign w:val="center"/>
          </w:tcPr>
          <w:p>
            <w:pPr>
              <w:spacing w:line="276" w:lineRule="auto"/>
              <w:contextualSpacing/>
              <w:rPr>
                <w:rFonts w:ascii="仿宋" w:hAnsi="仿宋" w:eastAsia="仿宋"/>
                <w:szCs w:val="21"/>
              </w:rPr>
            </w:pPr>
          </w:p>
        </w:tc>
        <w:tc>
          <w:tcPr>
            <w:tcW w:w="65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支持未能解析日志自动解析策略生成，解析方式至少包括JSON、正则表达式</w:t>
            </w:r>
            <w:r>
              <w:rPr>
                <w:rFonts w:hint="eastAsia" w:ascii="仿宋" w:hAnsi="仿宋" w:eastAsia="仿宋"/>
                <w:szCs w:val="21"/>
              </w:rPr>
              <w:t>、</w:t>
            </w:r>
            <w:r>
              <w:rPr>
                <w:rFonts w:ascii="仿宋" w:hAnsi="仿宋" w:eastAsia="仿宋"/>
                <w:szCs w:val="21"/>
              </w:rPr>
              <w:t>插件解析等</w:t>
            </w:r>
            <w:r>
              <w:rPr>
                <w:rFonts w:hint="eastAsia" w:ascii="仿宋" w:hAnsi="仿宋" w:eastAsia="仿宋"/>
                <w:kern w:val="0"/>
                <w:szCs w:val="21"/>
              </w:rPr>
              <w:t>（提供产品功能截图并加盖公章）</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场景化分析</w:t>
            </w:r>
          </w:p>
        </w:tc>
        <w:tc>
          <w:tcPr>
            <w:tcW w:w="65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支持场景化分析能力，支持业务资产主动外联、HTTP代理发现、DNS Tunnel发现、reGeorg Tunnel发现、SOCKS代理发现、DGA域名发现、异地账号登录、暴力破解、明文密码泄露、弱口令、VPN登录地域分布、VPN账号登录行为、邮件威胁分析、邮件敏感关键词、邮件敏感后缀等</w:t>
            </w:r>
            <w:r>
              <w:rPr>
                <w:rFonts w:hint="eastAsia" w:ascii="仿宋" w:hAnsi="仿宋" w:eastAsia="仿宋"/>
                <w:kern w:val="0"/>
                <w:szCs w:val="21"/>
              </w:rPr>
              <w:t>（提供产品功能截图并加盖公章）</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实体分析</w:t>
            </w:r>
          </w:p>
        </w:tc>
        <w:tc>
          <w:tcPr>
            <w:tcW w:w="657" w:type="dxa"/>
            <w:vAlign w:val="center"/>
          </w:tcPr>
          <w:p>
            <w:pPr>
              <w:spacing w:line="276" w:lineRule="auto"/>
              <w:contextualSpacing/>
              <w:jc w:val="center"/>
              <w:rPr>
                <w:rFonts w:ascii="仿宋" w:hAnsi="仿宋" w:eastAsia="仿宋"/>
                <w:szCs w:val="21"/>
              </w:rPr>
            </w:pP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支持以IP地址作为实体的多数据快速关联及分析展示能力。 支持集中展示IP地址相关的威胁趋势、攻击阶段、威胁分类、威胁关联情况等数据以及该IP对资产的登录分析等信息。</w:t>
            </w:r>
            <w:r>
              <w:rPr>
                <w:rFonts w:hint="eastAsia" w:ascii="仿宋" w:hAnsi="仿宋" w:eastAsia="仿宋"/>
                <w:kern w:val="0"/>
                <w:szCs w:val="21"/>
              </w:rPr>
              <w:t>（提供产品功能截图并加盖公章）</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统一研判</w:t>
            </w:r>
          </w:p>
        </w:tc>
        <w:tc>
          <w:tcPr>
            <w:tcW w:w="65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7" w:type="dxa"/>
            <w:vAlign w:val="center"/>
          </w:tcPr>
          <w:p>
            <w:pPr>
              <w:spacing w:line="276" w:lineRule="auto"/>
              <w:contextualSpacing/>
              <w:rPr>
                <w:rFonts w:ascii="仿宋" w:hAnsi="仿宋"/>
                <w:szCs w:val="21"/>
              </w:rPr>
            </w:pPr>
            <w:r>
              <w:rPr>
                <w:rFonts w:hint="eastAsia" w:ascii="仿宋" w:hAnsi="仿宋" w:eastAsia="仿宋"/>
                <w:szCs w:val="21"/>
              </w:rPr>
              <w:t>支持与老院区态势感知系统统一流量纳管与分析研判。</w:t>
            </w:r>
            <w:r>
              <w:rPr>
                <w:rFonts w:ascii="仿宋" w:hAnsi="仿宋" w:eastAsia="仿宋"/>
                <w:szCs w:val="21"/>
              </w:rPr>
              <w:t>投标人</w:t>
            </w:r>
            <w:r>
              <w:rPr>
                <w:rFonts w:hint="eastAsia" w:ascii="仿宋" w:hAnsi="仿宋" w:eastAsia="仿宋"/>
                <w:szCs w:val="21"/>
              </w:rPr>
              <w:t>需</w:t>
            </w:r>
            <w:r>
              <w:rPr>
                <w:rFonts w:ascii="仿宋" w:hAnsi="仿宋" w:eastAsia="仿宋"/>
                <w:szCs w:val="21"/>
              </w:rPr>
              <w:t>提供承诺书，并加盖投标人公章</w:t>
            </w:r>
            <w:r>
              <w:rPr>
                <w:rFonts w:hint="eastAsia" w:ascii="仿宋" w:hAnsi="仿宋" w:eastAsia="仿宋"/>
                <w:szCs w:val="21"/>
              </w:rPr>
              <w:t>。</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2"/>
              </w:numPr>
              <w:spacing w:line="276" w:lineRule="auto"/>
              <w:ind w:left="440" w:hanging="440"/>
              <w:contextualSpacing/>
              <w:rPr>
                <w:rFonts w:ascii="仿宋" w:hAnsi="仿宋" w:eastAsia="仿宋"/>
                <w:szCs w:val="21"/>
              </w:rPr>
            </w:pPr>
          </w:p>
        </w:tc>
        <w:tc>
          <w:tcPr>
            <w:tcW w:w="1004" w:type="dxa"/>
            <w:vAlign w:val="center"/>
          </w:tcPr>
          <w:p>
            <w:pPr>
              <w:spacing w:line="276" w:lineRule="auto"/>
              <w:contextualSpacing/>
              <w:rPr>
                <w:rFonts w:ascii="仿宋" w:hAnsi="仿宋" w:eastAsia="仿宋"/>
                <w:szCs w:val="21"/>
              </w:rPr>
            </w:pPr>
            <w:r>
              <w:rPr>
                <w:rFonts w:hint="eastAsia" w:ascii="仿宋" w:hAnsi="仿宋" w:eastAsia="仿宋"/>
                <w:szCs w:val="21"/>
              </w:rPr>
              <w:t>联动处置</w:t>
            </w:r>
          </w:p>
        </w:tc>
        <w:tc>
          <w:tcPr>
            <w:tcW w:w="657" w:type="dxa"/>
            <w:vAlign w:val="center"/>
          </w:tcPr>
          <w:p>
            <w:pPr>
              <w:spacing w:line="276" w:lineRule="auto"/>
              <w:contextualSpacing/>
              <w:jc w:val="center"/>
              <w:rPr>
                <w:rFonts w:ascii="仿宋" w:hAnsi="仿宋" w:eastAsia="仿宋"/>
                <w:szCs w:val="21"/>
              </w:rPr>
            </w:pPr>
          </w:p>
        </w:tc>
        <w:tc>
          <w:tcPr>
            <w:tcW w:w="5387" w:type="dxa"/>
            <w:vAlign w:val="center"/>
          </w:tcPr>
          <w:p>
            <w:pPr>
              <w:spacing w:line="276" w:lineRule="auto"/>
              <w:contextualSpacing/>
              <w:rPr>
                <w:rFonts w:ascii="仿宋" w:hAnsi="仿宋" w:eastAsia="仿宋"/>
                <w:szCs w:val="21"/>
              </w:rPr>
            </w:pPr>
            <w:r>
              <w:rPr>
                <w:rFonts w:hint="eastAsia" w:ascii="仿宋" w:hAnsi="仿宋" w:eastAsia="仿宋"/>
                <w:szCs w:val="21"/>
              </w:rPr>
              <w:t>支持联动对接多种设备，包括但不限于大模型、EDR、防火墙、安全设备、威胁情报、消息通知系统、大数据组件、通用工具等；支持集中监测和查看所有联动对接设备的连通状态</w:t>
            </w:r>
          </w:p>
        </w:tc>
        <w:tc>
          <w:tcPr>
            <w:tcW w:w="93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12</w:t>
      </w:r>
      <w:r>
        <w:rPr>
          <w:rFonts w:ascii="仿宋" w:hAnsi="仿宋" w:eastAsia="仿宋"/>
          <w:b/>
          <w:szCs w:val="21"/>
        </w:rPr>
        <w:t>.</w:t>
      </w:r>
      <w:r>
        <w:rPr>
          <w:rFonts w:hint="eastAsia" w:ascii="仿宋" w:hAnsi="仿宋" w:eastAsia="仿宋"/>
          <w:b/>
          <w:szCs w:val="21"/>
        </w:rPr>
        <w:t>态势感知平台软件</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002"/>
        <w:gridCol w:w="656"/>
        <w:gridCol w:w="5392"/>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02"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5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392"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3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65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vAlign w:val="center"/>
          </w:tcPr>
          <w:p>
            <w:pPr>
              <w:spacing w:line="276" w:lineRule="auto"/>
              <w:contextualSpacing/>
              <w:rPr>
                <w:rFonts w:ascii="仿宋" w:hAnsi="仿宋" w:eastAsia="仿宋"/>
                <w:szCs w:val="21"/>
              </w:rPr>
            </w:pPr>
            <w:r>
              <w:rPr>
                <w:rFonts w:hint="eastAsia" w:ascii="仿宋" w:hAnsi="仿宋" w:eastAsia="仿宋"/>
                <w:szCs w:val="21"/>
              </w:rPr>
              <w:t>数据处理能力</w:t>
            </w:r>
            <w:r>
              <w:rPr>
                <w:rFonts w:ascii="仿宋" w:hAnsi="仿宋" w:eastAsia="仿宋"/>
                <w:szCs w:val="21"/>
              </w:rPr>
              <w:t>≥</w:t>
            </w:r>
            <w:r>
              <w:rPr>
                <w:rFonts w:hint="eastAsia" w:ascii="仿宋" w:hAnsi="仿宋" w:eastAsia="仿宋"/>
                <w:szCs w:val="21"/>
              </w:rPr>
              <w:t>40000EPS。</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数据资源采集能力</w:t>
            </w:r>
          </w:p>
        </w:tc>
        <w:tc>
          <w:tcPr>
            <w:tcW w:w="65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支持接入并解析的数据源数量≥</w:t>
            </w:r>
            <w:r>
              <w:rPr>
                <w:rFonts w:hint="eastAsia" w:ascii="仿宋" w:hAnsi="仿宋" w:eastAsia="仿宋"/>
                <w:szCs w:val="21"/>
              </w:rPr>
              <w:t>250</w:t>
            </w:r>
            <w:r>
              <w:rPr>
                <w:rFonts w:ascii="仿宋" w:hAnsi="仿宋" w:eastAsia="仿宋"/>
                <w:szCs w:val="21"/>
              </w:rPr>
              <w:t>个</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提供不少于5年威胁情报库、漏洞知识库及平台软件更新</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功能支持</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支持监控中心、分析中心、响应中心、资产中心、统计报表、系统管理、威胁情报、漏洞知识库等功能</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数据采集</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支持对网络设备、安全设备、主机系统的日志、网络流量等多种数据源的采集；支持对日志采集器进行采集配置并下发；提供Syslog、SNMP Trap、文本格式日志、数据库、WMI、Netflow、HTTP、Script等采集方式；并支持数据源信息导入、导出、数据源迁移操作。</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Merge w:val="continue"/>
            <w:vAlign w:val="center"/>
          </w:tcPr>
          <w:p>
            <w:pPr>
              <w:spacing w:line="276" w:lineRule="auto"/>
              <w:contextualSpacing/>
              <w:jc w:val="center"/>
              <w:rPr>
                <w:rFonts w:ascii="仿宋" w:hAnsi="仿宋" w:eastAsia="仿宋"/>
                <w:szCs w:val="21"/>
              </w:rPr>
            </w:pPr>
          </w:p>
        </w:tc>
        <w:tc>
          <w:tcPr>
            <w:tcW w:w="65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预置支持富化规则，包括不限于源字段、表达式、目标字段、参数设置</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资产管理</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hint="eastAsia" w:ascii="仿宋" w:hAnsi="仿宋" w:eastAsia="仿宋"/>
                <w:szCs w:val="21"/>
              </w:rPr>
              <w:t>需支持</w:t>
            </w:r>
            <w:r>
              <w:rPr>
                <w:rFonts w:ascii="仿宋" w:hAnsi="仿宋" w:eastAsia="仿宋"/>
                <w:szCs w:val="21"/>
              </w:rPr>
              <w:t>资产管理，资产分类至少包括服务器、工作主机、网络设备、安全设备、终端安全管理、数据库、中间件、存储设备、应用服务器、虚拟化设备等类型，支持对IPV6资产的管理。</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风险评估</w:t>
            </w:r>
          </w:p>
        </w:tc>
        <w:tc>
          <w:tcPr>
            <w:tcW w:w="65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支持资产风险值自定义计算，包括威胁告警及脆弱性的危害等级、时间范围、处置状态等纬度。</w:t>
            </w:r>
            <w:r>
              <w:rPr>
                <w:rFonts w:hint="eastAsia" w:ascii="仿宋" w:hAnsi="仿宋" w:eastAsia="仿宋"/>
                <w:szCs w:val="21"/>
              </w:rPr>
              <w:t>并</w:t>
            </w:r>
            <w:r>
              <w:rPr>
                <w:rFonts w:ascii="仿宋" w:hAnsi="仿宋" w:eastAsia="仿宋"/>
                <w:szCs w:val="21"/>
              </w:rPr>
              <w:t>支持对风险计算周期进行配置。</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脆弱性管理</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支持导入第三方漏洞扫描报告，至少支持绿盟、网神Tenable漏扫报告的解析识别和导入管理；</w:t>
            </w:r>
            <w:r>
              <w:rPr>
                <w:rFonts w:hint="eastAsia" w:ascii="仿宋" w:hAnsi="仿宋" w:eastAsia="仿宋"/>
                <w:szCs w:val="21"/>
              </w:rPr>
              <w:t>支持对</w:t>
            </w:r>
            <w:r>
              <w:rPr>
                <w:rFonts w:ascii="仿宋" w:hAnsi="仿宋" w:eastAsia="仿宋"/>
                <w:szCs w:val="21"/>
              </w:rPr>
              <w:t>漏洞扫描任务调度和弱口令扫描任务调度</w:t>
            </w:r>
            <w:r>
              <w:rPr>
                <w:rFonts w:hint="eastAsia" w:ascii="仿宋" w:hAnsi="仿宋" w:eastAsia="仿宋"/>
                <w:szCs w:val="21"/>
              </w:rPr>
              <w:t>，支持扫描任务结束通知，支持通过邮件、短信、企业微信、企业钉钉等通知方式</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威胁情报</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支持本地威胁情报的检索</w:t>
            </w:r>
            <w:r>
              <w:rPr>
                <w:rFonts w:hint="eastAsia" w:ascii="仿宋" w:hAnsi="仿宋" w:eastAsia="仿宋"/>
                <w:szCs w:val="21"/>
              </w:rPr>
              <w:t>和自定义威胁情报，</w:t>
            </w:r>
            <w:r>
              <w:rPr>
                <w:rFonts w:ascii="仿宋" w:hAnsi="仿宋" w:eastAsia="仿宋"/>
                <w:szCs w:val="21"/>
              </w:rPr>
              <w:t>支持自定义IPv6的威胁情报</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威胁检测</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hint="eastAsia" w:ascii="仿宋" w:hAnsi="仿宋" w:eastAsia="仿宋"/>
                <w:szCs w:val="21"/>
              </w:rPr>
              <w:t>需支持自定义关联规则，提供不少于1000条预制规则，支持日志管理规则建模，</w:t>
            </w:r>
            <w:r>
              <w:rPr>
                <w:rFonts w:ascii="仿宋" w:hAnsi="仿宋" w:eastAsia="仿宋"/>
                <w:szCs w:val="21"/>
              </w:rPr>
              <w:t>在指定的时间范围内，能够对来自不同数据源的日志进行关联分析，以发现可信度更高的威胁告警；</w:t>
            </w:r>
            <w:r>
              <w:rPr>
                <w:rFonts w:hint="eastAsia" w:ascii="仿宋" w:hAnsi="仿宋" w:eastAsia="仿宋"/>
                <w:szCs w:val="21"/>
              </w:rPr>
              <w:t>并支持对发现的威胁告警按照全量告警、精选告警等模式进行告警</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ascii="仿宋" w:hAnsi="仿宋" w:eastAsia="仿宋"/>
                <w:szCs w:val="21"/>
              </w:rPr>
              <w:t>威胁预警</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支持对重大网络安全事件（如Log4j漏洞）进行威胁预警功能</w:t>
            </w:r>
            <w:r>
              <w:rPr>
                <w:rFonts w:hint="eastAsia" w:ascii="仿宋" w:hAnsi="仿宋" w:eastAsia="仿宋"/>
                <w:szCs w:val="21"/>
              </w:rPr>
              <w:t>，</w:t>
            </w:r>
            <w:r>
              <w:rPr>
                <w:rFonts w:ascii="仿宋" w:hAnsi="仿宋" w:eastAsia="仿宋"/>
                <w:szCs w:val="21"/>
              </w:rPr>
              <w:t>生成威胁预警包，自分发给平台用户</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分析溯源</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支持场景化分析能力，展示不同场景下的安全风险。支持业务资产主动外联、HTTP代理发现、DNS Tunnel发现、reGeorg Tunnel发现、SOCKS代理发现、DGA域名发现、异地账号登录、暴力破解、明文密码泄露、弱口令、VPN登录地域分布、VPN账号登录行为、邮件威胁分析、邮件敏感关键词、邮件敏感后缀等场景化分析及信息展示</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响应处置</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支持对威胁告警和安全事件新增自动化响应</w:t>
            </w:r>
            <w:r>
              <w:rPr>
                <w:rFonts w:hint="eastAsia" w:ascii="仿宋" w:hAnsi="仿宋" w:eastAsia="仿宋"/>
                <w:szCs w:val="21"/>
              </w:rPr>
              <w:t>，</w:t>
            </w:r>
            <w:r>
              <w:rPr>
                <w:rFonts w:ascii="仿宋" w:hAnsi="仿宋" w:eastAsia="仿宋"/>
                <w:szCs w:val="21"/>
              </w:rPr>
              <w:t>支持通过列表的方式管理自动化响应策略，支持对策略进行停用、启用、批量删除等操作</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Merge w:val="continue"/>
            <w:vAlign w:val="center"/>
          </w:tcPr>
          <w:p>
            <w:pPr>
              <w:spacing w:line="276" w:lineRule="auto"/>
              <w:contextualSpacing/>
              <w:jc w:val="center"/>
              <w:rPr>
                <w:rFonts w:ascii="仿宋" w:hAnsi="仿宋" w:eastAsia="仿宋"/>
                <w:szCs w:val="21"/>
              </w:rPr>
            </w:pP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支持联动对接的设备应大于90种，联动设备的类型应包括且不限于以下类型：大模型、EDR、防火墙、安全管理平台、安全设备、威胁情报、资产类对接、脆弱性对接、消息通知系统、大数据组件、通用工具等</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Merge w:val="continue"/>
            <w:vAlign w:val="center"/>
          </w:tcPr>
          <w:p>
            <w:pPr>
              <w:spacing w:line="276" w:lineRule="auto"/>
              <w:contextualSpacing/>
              <w:jc w:val="center"/>
              <w:rPr>
                <w:rFonts w:ascii="仿宋" w:hAnsi="仿宋" w:eastAsia="仿宋"/>
                <w:szCs w:val="21"/>
              </w:rPr>
            </w:pPr>
          </w:p>
        </w:tc>
        <w:tc>
          <w:tcPr>
            <w:tcW w:w="65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与天融信、华为、新华三、山石、奇安信、启明等常见品牌的防火墙对接。可实现包括但不限于：阻断IP、阻断IP+端口、阻断指定URL、基于五元组(源IP+端口、目的IP+端口、协议)+时间+动作的任意组合处置策略、全网封禁高危端口、审计对制定IP/域名/URL的访问、撤销命令等联动处置动作</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态势大屏</w:t>
            </w:r>
          </w:p>
        </w:tc>
        <w:tc>
          <w:tcPr>
            <w:tcW w:w="65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态势大屏数量不少于</w:t>
            </w:r>
            <w:r>
              <w:rPr>
                <w:rFonts w:hint="eastAsia" w:ascii="仿宋" w:hAnsi="仿宋" w:eastAsia="仿宋"/>
                <w:szCs w:val="21"/>
              </w:rPr>
              <w:t>8</w:t>
            </w:r>
            <w:r>
              <w:rPr>
                <w:rFonts w:ascii="仿宋" w:hAnsi="仿宋" w:eastAsia="仿宋"/>
                <w:szCs w:val="21"/>
              </w:rPr>
              <w:t>个，维度不限于综合安全态势、安全运营态势、威胁预警态势、外部威胁态势、内网威胁态势、攻击者态势、资产风险态势、告警实时监控大屏</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统计报表</w:t>
            </w:r>
          </w:p>
        </w:tc>
        <w:tc>
          <w:tcPr>
            <w:tcW w:w="656" w:type="dxa"/>
            <w:vAlign w:val="center"/>
          </w:tcPr>
          <w:p>
            <w:pPr>
              <w:spacing w:line="276" w:lineRule="auto"/>
              <w:contextualSpacing/>
              <w:jc w:val="center"/>
              <w:rPr>
                <w:rFonts w:ascii="仿宋" w:hAnsi="仿宋" w:eastAsia="仿宋"/>
                <w:szCs w:val="21"/>
              </w:rPr>
            </w:pPr>
          </w:p>
        </w:tc>
        <w:tc>
          <w:tcPr>
            <w:tcW w:w="5392" w:type="dxa"/>
            <w:vAlign w:val="center"/>
          </w:tcPr>
          <w:p>
            <w:pPr>
              <w:spacing w:line="276" w:lineRule="auto"/>
              <w:contextualSpacing/>
              <w:rPr>
                <w:rFonts w:ascii="仿宋" w:hAnsi="仿宋" w:eastAsia="仿宋"/>
                <w:szCs w:val="21"/>
              </w:rPr>
            </w:pPr>
            <w:r>
              <w:rPr>
                <w:rFonts w:ascii="仿宋" w:hAnsi="仿宋" w:eastAsia="仿宋"/>
                <w:szCs w:val="21"/>
              </w:rPr>
              <w:t>支持快速报表、周期报表功能、自定义模板</w:t>
            </w:r>
            <w:r>
              <w:rPr>
                <w:rFonts w:hint="eastAsia" w:ascii="仿宋" w:hAnsi="仿宋" w:eastAsia="仿宋"/>
                <w:szCs w:val="21"/>
              </w:rPr>
              <w:t>，</w:t>
            </w:r>
            <w:r>
              <w:rPr>
                <w:rFonts w:ascii="仿宋" w:hAnsi="仿宋" w:eastAsia="仿宋"/>
                <w:szCs w:val="21"/>
              </w:rPr>
              <w:t>自定义模板可加入多种统计分析视图和智能备注信息；支持灵活编辑和布局调整以形成整体报表</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numPr>
                <w:ilvl w:val="0"/>
                <w:numId w:val="13"/>
              </w:numPr>
              <w:spacing w:line="276" w:lineRule="auto"/>
              <w:ind w:left="440" w:hanging="440"/>
              <w:contextualSpacing/>
              <w:jc w:val="center"/>
              <w:rPr>
                <w:rFonts w:ascii="仿宋" w:hAnsi="仿宋" w:eastAsia="仿宋"/>
                <w:szCs w:val="21"/>
              </w:rPr>
            </w:pPr>
          </w:p>
        </w:tc>
        <w:tc>
          <w:tcPr>
            <w:tcW w:w="1002" w:type="dxa"/>
            <w:tcBorders>
              <w:bottom w:val="single" w:color="auto" w:sz="4" w:space="0"/>
            </w:tcBorders>
            <w:vAlign w:val="center"/>
          </w:tcPr>
          <w:p>
            <w:pPr>
              <w:spacing w:line="276" w:lineRule="auto"/>
              <w:contextualSpacing/>
              <w:jc w:val="center"/>
              <w:rPr>
                <w:rFonts w:ascii="仿宋" w:hAnsi="仿宋" w:eastAsia="仿宋"/>
                <w:szCs w:val="21"/>
              </w:rPr>
            </w:pPr>
            <w:r>
              <w:rPr>
                <w:rFonts w:ascii="仿宋" w:hAnsi="仿宋" w:eastAsia="仿宋"/>
                <w:szCs w:val="21"/>
              </w:rPr>
              <w:t>知识库</w:t>
            </w:r>
          </w:p>
        </w:tc>
        <w:tc>
          <w:tcPr>
            <w:tcW w:w="656" w:type="dxa"/>
            <w:tcBorders>
              <w:bottom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92" w:type="dxa"/>
            <w:tcBorders>
              <w:bottom w:val="single" w:color="auto" w:sz="4" w:space="0"/>
            </w:tcBorders>
            <w:vAlign w:val="center"/>
          </w:tcPr>
          <w:p>
            <w:pPr>
              <w:spacing w:line="276" w:lineRule="auto"/>
              <w:contextualSpacing/>
              <w:rPr>
                <w:rFonts w:ascii="仿宋" w:hAnsi="仿宋" w:eastAsia="仿宋"/>
                <w:szCs w:val="21"/>
              </w:rPr>
            </w:pPr>
            <w:r>
              <w:rPr>
                <w:rFonts w:ascii="仿宋" w:hAnsi="仿宋" w:eastAsia="仿宋"/>
                <w:szCs w:val="21"/>
              </w:rPr>
              <w:t>支持知识库管理，内置漏洞知识库、IP地址定位知识库、ATT&amp;CK 知识库、应用识别知识库、事件日志ID知识库。支持自定义知识库</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13</w:t>
      </w:r>
      <w:r>
        <w:rPr>
          <w:rFonts w:ascii="仿宋" w:hAnsi="仿宋" w:eastAsia="仿宋"/>
          <w:b/>
          <w:szCs w:val="21"/>
        </w:rPr>
        <w:t>.</w:t>
      </w:r>
      <w:r>
        <w:rPr>
          <w:rFonts w:hint="eastAsia" w:ascii="仿宋" w:hAnsi="仿宋" w:eastAsia="仿宋"/>
          <w:b/>
          <w:szCs w:val="21"/>
        </w:rPr>
        <w:t>态势感知流量传感器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006"/>
        <w:gridCol w:w="658"/>
        <w:gridCol w:w="5383"/>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0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58"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383"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38"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Align w:val="center"/>
          </w:tcPr>
          <w:p>
            <w:pPr>
              <w:spacing w:line="276" w:lineRule="auto"/>
              <w:contextualSpacing/>
              <w:rPr>
                <w:rFonts w:ascii="仿宋" w:hAnsi="仿宋" w:eastAsia="仿宋"/>
                <w:szCs w:val="21"/>
              </w:rPr>
            </w:pPr>
            <w:r>
              <w:rPr>
                <w:rFonts w:hint="eastAsia" w:ascii="仿宋" w:hAnsi="仿宋" w:eastAsia="仿宋"/>
                <w:szCs w:val="21"/>
              </w:rPr>
              <w:t>硬件指标</w:t>
            </w:r>
          </w:p>
        </w:tc>
        <w:tc>
          <w:tcPr>
            <w:tcW w:w="65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3" w:type="dxa"/>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标准机架式设备</w:t>
            </w:r>
            <w:r>
              <w:rPr>
                <w:rFonts w:ascii="仿宋" w:hAnsi="仿宋" w:eastAsia="仿宋"/>
                <w:color w:val="000000"/>
                <w:szCs w:val="21"/>
              </w:rPr>
              <w:t>，≥1颗（国产CPU 8核心）CPU；内存≥32G DDR4；≥4 TB企业级SATA 3.5寸硬盘，网口</w:t>
            </w:r>
            <w:r>
              <w:rPr>
                <w:rFonts w:hint="eastAsia" w:ascii="仿宋" w:hAnsi="仿宋" w:eastAsia="仿宋"/>
                <w:color w:val="000000"/>
                <w:szCs w:val="21"/>
              </w:rPr>
              <w:t>：</w:t>
            </w:r>
            <w:r>
              <w:rPr>
                <w:rFonts w:ascii="仿宋" w:hAnsi="仿宋" w:eastAsia="仿宋"/>
                <w:color w:val="000000"/>
                <w:szCs w:val="21"/>
              </w:rPr>
              <w:t>≥6个千兆电口</w:t>
            </w:r>
            <w:r>
              <w:rPr>
                <w:rFonts w:hint="eastAsia" w:ascii="仿宋" w:hAnsi="仿宋" w:eastAsia="仿宋"/>
                <w:color w:val="000000"/>
                <w:szCs w:val="21"/>
              </w:rPr>
              <w:t>，</w:t>
            </w:r>
            <w:r>
              <w:rPr>
                <w:rFonts w:ascii="仿宋" w:hAnsi="仿宋" w:eastAsia="仿宋"/>
                <w:color w:val="000000"/>
                <w:szCs w:val="21"/>
              </w:rPr>
              <w:t>≥2个万兆光口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color w:val="000000"/>
                <w:szCs w:val="21"/>
              </w:rPr>
              <w:t>，</w:t>
            </w:r>
            <w:r>
              <w:rPr>
                <w:rFonts w:ascii="仿宋" w:hAnsi="仿宋" w:eastAsia="仿宋"/>
                <w:color w:val="000000"/>
                <w:szCs w:val="21"/>
              </w:rPr>
              <w:t>Console口≥1个，接口扩展板卡插槽≥1个，冗余双电源；</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Align w:val="center"/>
          </w:tcPr>
          <w:p>
            <w:pPr>
              <w:spacing w:line="276" w:lineRule="auto"/>
              <w:contextualSpacing/>
              <w:rPr>
                <w:rFonts w:ascii="仿宋" w:hAnsi="仿宋" w:eastAsia="仿宋"/>
                <w:szCs w:val="21"/>
              </w:rPr>
            </w:pPr>
            <w:r>
              <w:rPr>
                <w:rFonts w:hint="eastAsia" w:ascii="仿宋" w:hAnsi="仿宋" w:eastAsia="仿宋"/>
                <w:szCs w:val="21"/>
              </w:rPr>
              <w:t>性能要求</w:t>
            </w:r>
          </w:p>
        </w:tc>
        <w:tc>
          <w:tcPr>
            <w:tcW w:w="65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吞吐量≥3Gbps</w:t>
            </w:r>
            <w:r>
              <w:rPr>
                <w:rFonts w:hint="eastAsia" w:ascii="仿宋" w:hAnsi="仿宋" w:eastAsia="仿宋"/>
                <w:szCs w:val="21"/>
              </w:rPr>
              <w:t>，HTTP并发连接数≥400万，HTTP新建连接速率≥15万/秒。</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Align w:val="center"/>
          </w:tcPr>
          <w:p>
            <w:pPr>
              <w:spacing w:line="276" w:lineRule="auto"/>
              <w:contextualSpacing/>
              <w:rPr>
                <w:rFonts w:ascii="仿宋" w:hAnsi="仿宋" w:eastAsia="仿宋"/>
                <w:szCs w:val="21"/>
              </w:rPr>
            </w:pPr>
            <w:r>
              <w:rPr>
                <w:rFonts w:hint="eastAsia" w:ascii="仿宋" w:hAnsi="仿宋" w:eastAsia="仿宋"/>
                <w:szCs w:val="21"/>
              </w:rPr>
              <w:t>授权服务</w:t>
            </w:r>
          </w:p>
        </w:tc>
        <w:tc>
          <w:tcPr>
            <w:tcW w:w="65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3" w:type="dxa"/>
            <w:vAlign w:val="center"/>
          </w:tcPr>
          <w:p>
            <w:pPr>
              <w:spacing w:line="276" w:lineRule="auto"/>
              <w:contextualSpacing/>
              <w:rPr>
                <w:rFonts w:ascii="仿宋" w:hAnsi="仿宋" w:eastAsia="仿宋"/>
                <w:color w:val="000000"/>
                <w:szCs w:val="21"/>
              </w:rPr>
            </w:pPr>
            <w:r>
              <w:rPr>
                <w:rFonts w:hint="eastAsia" w:ascii="仿宋" w:hAnsi="仿宋" w:eastAsia="仿宋"/>
                <w:szCs w:val="21"/>
              </w:rPr>
              <w:t>提供数据库行为解析授权；邮件行为解析授权；本地威胁情报库授权</w:t>
            </w:r>
            <w:r>
              <w:rPr>
                <w:rFonts w:ascii="仿宋" w:hAnsi="仿宋" w:eastAsia="仿宋"/>
                <w:szCs w:val="21"/>
              </w:rPr>
              <w:t>；资产识别功能授权；</w:t>
            </w:r>
            <w:r>
              <w:rPr>
                <w:rFonts w:hint="eastAsia" w:ascii="仿宋" w:hAnsi="仿宋" w:eastAsia="仿宋"/>
                <w:szCs w:val="21"/>
              </w:rPr>
              <w:t>提供5</w:t>
            </w:r>
            <w:r>
              <w:rPr>
                <w:rFonts w:ascii="仿宋" w:hAnsi="仿宋" w:eastAsia="仿宋"/>
                <w:szCs w:val="21"/>
              </w:rPr>
              <w:t>年全功能特征库升级服务。</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Align w:val="center"/>
          </w:tcPr>
          <w:p>
            <w:pPr>
              <w:spacing w:line="276" w:lineRule="auto"/>
              <w:contextualSpacing/>
              <w:rPr>
                <w:rFonts w:ascii="仿宋" w:hAnsi="仿宋" w:eastAsia="仿宋"/>
                <w:szCs w:val="21"/>
              </w:rPr>
            </w:pPr>
            <w:r>
              <w:rPr>
                <w:rFonts w:hint="eastAsia" w:ascii="仿宋" w:hAnsi="仿宋" w:eastAsia="仿宋"/>
                <w:szCs w:val="21"/>
              </w:rPr>
              <w:t>部署方式</w:t>
            </w:r>
          </w:p>
        </w:tc>
        <w:tc>
          <w:tcPr>
            <w:tcW w:w="658" w:type="dxa"/>
            <w:vAlign w:val="center"/>
          </w:tcPr>
          <w:p>
            <w:pPr>
              <w:spacing w:line="276" w:lineRule="auto"/>
              <w:contextualSpacing/>
              <w:jc w:val="center"/>
              <w:rPr>
                <w:rFonts w:ascii="仿宋" w:hAnsi="仿宋" w:eastAsia="仿宋"/>
                <w:szCs w:val="21"/>
              </w:rPr>
            </w:pP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支持IPv4和IPv6网络环境下的部署，接口支持IPv4、IPv6配置，支持对IPv4路由监控和对IPv6路由监控，可同时对IPv4和IPv6网络流量分析检测</w:t>
            </w:r>
            <w:r>
              <w:rPr>
                <w:rFonts w:hint="eastAsia" w:ascii="仿宋" w:hAnsi="仿宋" w:eastAsia="仿宋"/>
                <w:szCs w:val="21"/>
              </w:rPr>
              <w:t>。</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restart"/>
            <w:vAlign w:val="center"/>
          </w:tcPr>
          <w:p>
            <w:pPr>
              <w:spacing w:line="276" w:lineRule="auto"/>
              <w:contextualSpacing/>
              <w:rPr>
                <w:rFonts w:ascii="仿宋" w:hAnsi="仿宋" w:eastAsia="仿宋"/>
                <w:szCs w:val="21"/>
              </w:rPr>
            </w:pPr>
            <w:r>
              <w:rPr>
                <w:rFonts w:ascii="仿宋" w:hAnsi="仿宋" w:eastAsia="仿宋"/>
                <w:szCs w:val="21"/>
              </w:rPr>
              <w:t>流量采集与识别</w:t>
            </w:r>
          </w:p>
        </w:tc>
        <w:tc>
          <w:tcPr>
            <w:tcW w:w="65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3"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支持通过</w:t>
            </w:r>
            <w:r>
              <w:rPr>
                <w:rFonts w:hint="eastAsia" w:ascii="仿宋" w:hAnsi="仿宋" w:eastAsia="仿宋"/>
                <w:szCs w:val="21"/>
              </w:rPr>
              <w:t>IP</w:t>
            </w:r>
            <w:r>
              <w:rPr>
                <w:rFonts w:ascii="仿宋" w:hAnsi="仿宋" w:eastAsia="仿宋"/>
                <w:szCs w:val="21"/>
              </w:rPr>
              <w:t>、</w:t>
            </w:r>
            <w:r>
              <w:rPr>
                <w:rFonts w:hint="eastAsia" w:ascii="仿宋" w:hAnsi="仿宋" w:eastAsia="仿宋"/>
                <w:szCs w:val="21"/>
              </w:rPr>
              <w:t>IP</w:t>
            </w:r>
            <w:r>
              <w:rPr>
                <w:rFonts w:ascii="仿宋" w:hAnsi="仿宋" w:eastAsia="仿宋"/>
                <w:szCs w:val="21"/>
              </w:rPr>
              <w:t>段、端口、协议、VLAN等进行流量过滤，</w:t>
            </w:r>
            <w:r>
              <w:rPr>
                <w:rFonts w:hint="eastAsia" w:ascii="仿宋" w:hAnsi="仿宋" w:eastAsia="仿宋"/>
                <w:szCs w:val="21"/>
              </w:rPr>
              <w:t>并</w:t>
            </w:r>
            <w:r>
              <w:rPr>
                <w:rFonts w:ascii="仿宋" w:hAnsi="仿宋" w:eastAsia="仿宋"/>
                <w:szCs w:val="21"/>
              </w:rPr>
              <w:t>支持and、or、not等逻辑运算创建过滤语法过滤数据</w:t>
            </w:r>
            <w:r>
              <w:rPr>
                <w:rFonts w:hint="eastAsia" w:ascii="仿宋" w:hAnsi="仿宋" w:eastAsia="仿宋"/>
                <w:szCs w:val="21"/>
              </w:rPr>
              <w:t>。</w:t>
            </w:r>
            <w:r>
              <w:rPr>
                <w:rFonts w:hint="eastAsia" w:ascii="仿宋" w:hAnsi="仿宋" w:eastAsia="仿宋"/>
                <w:kern w:val="0"/>
                <w:szCs w:val="21"/>
              </w:rPr>
              <w:t>（提供产品功能截图并加盖公章）</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continue"/>
            <w:vAlign w:val="center"/>
          </w:tcPr>
          <w:p>
            <w:pPr>
              <w:spacing w:line="276" w:lineRule="auto"/>
              <w:contextualSpacing/>
              <w:rPr>
                <w:rFonts w:ascii="仿宋" w:hAnsi="仿宋" w:eastAsia="仿宋"/>
                <w:szCs w:val="21"/>
              </w:rPr>
            </w:pPr>
          </w:p>
        </w:tc>
        <w:tc>
          <w:tcPr>
            <w:tcW w:w="658" w:type="dxa"/>
            <w:vAlign w:val="center"/>
          </w:tcPr>
          <w:p>
            <w:pPr>
              <w:spacing w:line="276" w:lineRule="auto"/>
              <w:contextualSpacing/>
              <w:jc w:val="center"/>
              <w:rPr>
                <w:rFonts w:ascii="仿宋" w:hAnsi="仿宋" w:eastAsia="仿宋"/>
                <w:szCs w:val="21"/>
              </w:rPr>
            </w:pP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支持多层 VLAN、VXLAN、MPLS、GRE等网络流量的解析检测。云场景下，支持GENEVE协议双层隧道封装流量的解析检测</w:t>
            </w:r>
            <w:r>
              <w:rPr>
                <w:rFonts w:hint="eastAsia" w:ascii="仿宋" w:hAnsi="仿宋" w:eastAsia="仿宋"/>
                <w:szCs w:val="21"/>
              </w:rPr>
              <w:t>。</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restart"/>
            <w:vAlign w:val="center"/>
          </w:tcPr>
          <w:p>
            <w:pPr>
              <w:spacing w:line="276" w:lineRule="auto"/>
              <w:contextualSpacing/>
              <w:rPr>
                <w:rFonts w:ascii="仿宋" w:hAnsi="仿宋" w:eastAsia="仿宋"/>
                <w:szCs w:val="21"/>
              </w:rPr>
            </w:pPr>
            <w:r>
              <w:rPr>
                <w:rFonts w:ascii="仿宋" w:hAnsi="仿宋" w:eastAsia="仿宋"/>
                <w:szCs w:val="21"/>
              </w:rPr>
              <w:t>流量威胁检测</w:t>
            </w:r>
          </w:p>
        </w:tc>
        <w:tc>
          <w:tcPr>
            <w:tcW w:w="65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具备AI检测能力，检测模型至少包括：HTTP隧道检测、CS流量检测</w:t>
            </w:r>
            <w:r>
              <w:rPr>
                <w:rFonts w:hint="eastAsia" w:ascii="仿宋" w:hAnsi="仿宋" w:eastAsia="仿宋"/>
                <w:szCs w:val="21"/>
              </w:rPr>
              <w:t>、</w:t>
            </w:r>
            <w:r>
              <w:rPr>
                <w:rFonts w:ascii="仿宋" w:hAnsi="仿宋" w:eastAsia="仿宋"/>
                <w:szCs w:val="21"/>
              </w:rPr>
              <w:t>挖矿流量检测、弱口令检测、SSH爆破登录成功检测</w:t>
            </w:r>
            <w:r>
              <w:rPr>
                <w:rFonts w:hint="eastAsia" w:ascii="仿宋" w:hAnsi="仿宋" w:eastAsia="仿宋"/>
                <w:kern w:val="0"/>
                <w:szCs w:val="21"/>
              </w:rPr>
              <w:t>（提供产品功能截图并加盖公章）</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continue"/>
            <w:vAlign w:val="center"/>
          </w:tcPr>
          <w:p>
            <w:pPr>
              <w:spacing w:line="276" w:lineRule="auto"/>
              <w:contextualSpacing/>
              <w:rPr>
                <w:rFonts w:ascii="仿宋" w:hAnsi="仿宋" w:eastAsia="仿宋"/>
                <w:szCs w:val="21"/>
              </w:rPr>
            </w:pPr>
          </w:p>
        </w:tc>
        <w:tc>
          <w:tcPr>
            <w:tcW w:w="658" w:type="dxa"/>
            <w:vAlign w:val="center"/>
          </w:tcPr>
          <w:p>
            <w:pPr>
              <w:spacing w:line="276" w:lineRule="auto"/>
              <w:contextualSpacing/>
              <w:jc w:val="center"/>
              <w:rPr>
                <w:rFonts w:ascii="仿宋" w:hAnsi="仿宋" w:eastAsia="仿宋"/>
                <w:szCs w:val="21"/>
              </w:rPr>
            </w:pP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支持基于工具特征的 WEBSHELL 检测、WEB攻击检测、网络攻击检测、加密流量攻击检测、远程工具检测能力、弱口令检测能力、挖矿检测能力、混淆攻击检测等多种流量威胁检测能力</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continue"/>
            <w:vAlign w:val="center"/>
          </w:tcPr>
          <w:p>
            <w:pPr>
              <w:spacing w:line="276" w:lineRule="auto"/>
              <w:contextualSpacing/>
              <w:rPr>
                <w:rFonts w:ascii="仿宋" w:hAnsi="仿宋" w:eastAsia="仿宋"/>
                <w:szCs w:val="21"/>
              </w:rPr>
            </w:pPr>
          </w:p>
        </w:tc>
        <w:tc>
          <w:tcPr>
            <w:tcW w:w="65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支持自定义漏洞规则，支持根据攻击载荷自定义漏洞检测规则，可自定义检测规则的四元组、检测规则的协议类型</w:t>
            </w:r>
            <w:r>
              <w:rPr>
                <w:rFonts w:hint="eastAsia" w:ascii="仿宋" w:hAnsi="仿宋" w:eastAsia="仿宋"/>
                <w:kern w:val="0"/>
                <w:szCs w:val="21"/>
              </w:rPr>
              <w:t>（提供产品功能截图并加盖公章）</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continue"/>
            <w:vAlign w:val="center"/>
          </w:tcPr>
          <w:p>
            <w:pPr>
              <w:spacing w:line="276" w:lineRule="auto"/>
              <w:contextualSpacing/>
              <w:rPr>
                <w:rFonts w:ascii="仿宋" w:hAnsi="仿宋" w:eastAsia="仿宋"/>
                <w:szCs w:val="21"/>
              </w:rPr>
            </w:pPr>
          </w:p>
        </w:tc>
        <w:tc>
          <w:tcPr>
            <w:tcW w:w="658" w:type="dxa"/>
            <w:vAlign w:val="center"/>
          </w:tcPr>
          <w:p>
            <w:pPr>
              <w:spacing w:line="276" w:lineRule="auto"/>
              <w:contextualSpacing/>
              <w:jc w:val="center"/>
              <w:rPr>
                <w:rFonts w:ascii="仿宋" w:hAnsi="仿宋" w:eastAsia="仿宋"/>
                <w:szCs w:val="21"/>
              </w:rPr>
            </w:pPr>
          </w:p>
        </w:tc>
        <w:tc>
          <w:tcPr>
            <w:tcW w:w="5383" w:type="dxa"/>
            <w:vAlign w:val="center"/>
          </w:tcPr>
          <w:p>
            <w:pPr>
              <w:spacing w:line="276" w:lineRule="auto"/>
              <w:contextualSpacing/>
              <w:rPr>
                <w:rFonts w:ascii="仿宋" w:hAnsi="仿宋" w:eastAsia="仿宋"/>
                <w:szCs w:val="21"/>
              </w:rPr>
            </w:pPr>
            <w:r>
              <w:rPr>
                <w:rFonts w:hint="eastAsia" w:ascii="仿宋" w:hAnsi="仿宋" w:eastAsia="仿宋"/>
                <w:szCs w:val="21"/>
              </w:rPr>
              <w:t>支</w:t>
            </w:r>
            <w:r>
              <w:rPr>
                <w:rFonts w:ascii="仿宋" w:hAnsi="仿宋" w:eastAsia="仿宋"/>
                <w:szCs w:val="21"/>
              </w:rPr>
              <w:t>持根据威胁类型、威胁名称、威胁级别、置信度、情报类型、IP、域名等自定义添加威胁情报，支持STIX、OPENIOC、JSON、XLSX格式的批量导入</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Merge w:val="continue"/>
            <w:vAlign w:val="center"/>
          </w:tcPr>
          <w:p>
            <w:pPr>
              <w:spacing w:line="276" w:lineRule="auto"/>
              <w:contextualSpacing/>
              <w:rPr>
                <w:rFonts w:ascii="仿宋" w:hAnsi="仿宋" w:eastAsia="仿宋"/>
                <w:szCs w:val="21"/>
              </w:rPr>
            </w:pPr>
          </w:p>
        </w:tc>
        <w:tc>
          <w:tcPr>
            <w:tcW w:w="658" w:type="dxa"/>
            <w:vAlign w:val="center"/>
          </w:tcPr>
          <w:p>
            <w:pPr>
              <w:spacing w:line="276" w:lineRule="auto"/>
              <w:contextualSpacing/>
              <w:jc w:val="center"/>
              <w:rPr>
                <w:rFonts w:ascii="仿宋" w:hAnsi="仿宋" w:eastAsia="仿宋"/>
                <w:szCs w:val="21"/>
              </w:rPr>
            </w:pP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支持根据正则/机器学习来判断告警详情是否包含身份证号、用户名、密码等敏感信息，</w:t>
            </w:r>
            <w:r>
              <w:rPr>
                <w:rFonts w:hint="eastAsia" w:ascii="仿宋" w:hAnsi="仿宋" w:eastAsia="仿宋"/>
                <w:szCs w:val="21"/>
              </w:rPr>
              <w:t>支持</w:t>
            </w:r>
            <w:r>
              <w:rPr>
                <w:rFonts w:ascii="仿宋" w:hAnsi="仿宋" w:eastAsia="仿宋"/>
                <w:szCs w:val="21"/>
              </w:rPr>
              <w:t>敏感信息加密展示</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pPr>
              <w:numPr>
                <w:ilvl w:val="0"/>
                <w:numId w:val="14"/>
              </w:numPr>
              <w:spacing w:line="276" w:lineRule="auto"/>
              <w:ind w:left="440" w:hanging="440"/>
              <w:contextualSpacing/>
              <w:rPr>
                <w:rFonts w:ascii="仿宋" w:hAnsi="仿宋" w:eastAsia="仿宋"/>
                <w:szCs w:val="21"/>
              </w:rPr>
            </w:pPr>
          </w:p>
        </w:tc>
        <w:tc>
          <w:tcPr>
            <w:tcW w:w="1006" w:type="dxa"/>
            <w:vAlign w:val="center"/>
          </w:tcPr>
          <w:p>
            <w:pPr>
              <w:spacing w:line="276" w:lineRule="auto"/>
              <w:contextualSpacing/>
              <w:rPr>
                <w:rFonts w:ascii="仿宋" w:hAnsi="仿宋" w:eastAsia="仿宋"/>
                <w:szCs w:val="21"/>
              </w:rPr>
            </w:pPr>
            <w:r>
              <w:rPr>
                <w:rFonts w:hint="eastAsia" w:ascii="仿宋" w:hAnsi="仿宋" w:eastAsia="仿宋"/>
                <w:szCs w:val="21"/>
              </w:rPr>
              <w:t>安全性配置</w:t>
            </w:r>
          </w:p>
        </w:tc>
        <w:tc>
          <w:tcPr>
            <w:tcW w:w="658" w:type="dxa"/>
            <w:vAlign w:val="center"/>
          </w:tcPr>
          <w:p>
            <w:pPr>
              <w:spacing w:line="276" w:lineRule="auto"/>
              <w:contextualSpacing/>
              <w:jc w:val="center"/>
              <w:rPr>
                <w:rFonts w:ascii="仿宋" w:hAnsi="仿宋" w:eastAsia="仿宋"/>
                <w:szCs w:val="21"/>
              </w:rPr>
            </w:pPr>
          </w:p>
        </w:tc>
        <w:tc>
          <w:tcPr>
            <w:tcW w:w="5383" w:type="dxa"/>
            <w:vAlign w:val="center"/>
          </w:tcPr>
          <w:p>
            <w:pPr>
              <w:spacing w:line="276" w:lineRule="auto"/>
              <w:contextualSpacing/>
              <w:rPr>
                <w:rFonts w:ascii="仿宋" w:hAnsi="仿宋" w:eastAsia="仿宋"/>
                <w:szCs w:val="21"/>
              </w:rPr>
            </w:pPr>
            <w:r>
              <w:rPr>
                <w:rFonts w:ascii="仿宋" w:hAnsi="仿宋" w:eastAsia="仿宋"/>
                <w:szCs w:val="21"/>
              </w:rPr>
              <w:t>支持AES256、SM4数据传输加密，确保数据传输的安全性</w:t>
            </w:r>
          </w:p>
        </w:tc>
        <w:tc>
          <w:tcPr>
            <w:tcW w:w="93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ascii="仿宋" w:hAnsi="仿宋" w:eastAsia="仿宋"/>
          <w:b/>
          <w:szCs w:val="21"/>
        </w:rPr>
        <w:t>1</w:t>
      </w:r>
      <w:r>
        <w:rPr>
          <w:rFonts w:hint="eastAsia" w:ascii="仿宋" w:hAnsi="仿宋" w:eastAsia="仿宋"/>
          <w:b/>
          <w:szCs w:val="21"/>
        </w:rPr>
        <w:t>4</w:t>
      </w:r>
      <w:r>
        <w:rPr>
          <w:rFonts w:ascii="仿宋" w:hAnsi="仿宋" w:eastAsia="仿宋"/>
          <w:b/>
          <w:szCs w:val="21"/>
        </w:rPr>
        <w:t>.</w:t>
      </w:r>
      <w:r>
        <w:rPr>
          <w:rFonts w:hint="eastAsia" w:ascii="仿宋" w:hAnsi="仿宋" w:eastAsia="仿宋"/>
          <w:b/>
          <w:szCs w:val="21"/>
        </w:rPr>
        <w:t>安全运维与审计（堡垒机）</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
        <w:gridCol w:w="940"/>
        <w:gridCol w:w="631"/>
        <w:gridCol w:w="5525"/>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940"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3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52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0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硬件指标</w:t>
            </w:r>
          </w:p>
        </w:tc>
        <w:tc>
          <w:tcPr>
            <w:tcW w:w="6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标准机架式设备</w:t>
            </w:r>
            <w:r>
              <w:rPr>
                <w:rFonts w:ascii="仿宋" w:hAnsi="仿宋" w:eastAsia="仿宋"/>
                <w:szCs w:val="21"/>
              </w:rPr>
              <w:t>，≥</w:t>
            </w:r>
            <w:r>
              <w:rPr>
                <w:rFonts w:hint="eastAsia" w:ascii="仿宋" w:hAnsi="仿宋" w:eastAsia="仿宋"/>
                <w:szCs w:val="21"/>
              </w:rPr>
              <w:t>4</w:t>
            </w:r>
            <w:r>
              <w:rPr>
                <w:rFonts w:ascii="仿宋" w:hAnsi="仿宋" w:eastAsia="仿宋"/>
                <w:szCs w:val="21"/>
              </w:rPr>
              <w:t>个千兆电口，≥2个万兆光口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ascii="仿宋" w:hAnsi="仿宋" w:eastAsia="仿宋"/>
                <w:szCs w:val="21"/>
              </w:rPr>
              <w:t>，硬盘容量≥</w:t>
            </w:r>
            <w:r>
              <w:rPr>
                <w:rFonts w:hint="eastAsia" w:ascii="仿宋" w:hAnsi="仿宋" w:eastAsia="仿宋"/>
                <w:szCs w:val="21"/>
              </w:rPr>
              <w:t>12</w:t>
            </w:r>
            <w:r>
              <w:rPr>
                <w:rFonts w:ascii="仿宋" w:hAnsi="仿宋" w:eastAsia="仿宋"/>
                <w:szCs w:val="21"/>
              </w:rPr>
              <w:t>T（支持RAID5，实际有效容量</w:t>
            </w:r>
            <w:r>
              <w:rPr>
                <w:rFonts w:hint="eastAsia" w:ascii="仿宋" w:hAnsi="仿宋" w:eastAsia="仿宋"/>
                <w:szCs w:val="21"/>
              </w:rPr>
              <w:t>不少于</w:t>
            </w:r>
            <w:r>
              <w:rPr>
                <w:rFonts w:ascii="仿宋" w:hAnsi="仿宋" w:eastAsia="仿宋"/>
                <w:szCs w:val="21"/>
              </w:rPr>
              <w:t>8T）</w:t>
            </w:r>
            <w:r>
              <w:rPr>
                <w:rFonts w:hint="eastAsia" w:ascii="仿宋" w:hAnsi="仿宋" w:eastAsia="仿宋"/>
                <w:szCs w:val="21"/>
              </w:rPr>
              <w:t>，</w:t>
            </w:r>
            <w:r>
              <w:rPr>
                <w:rFonts w:ascii="仿宋" w:hAnsi="仿宋" w:eastAsia="仿宋"/>
                <w:szCs w:val="21"/>
              </w:rPr>
              <w:t>冗余电源</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6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525" w:type="dxa"/>
            <w:vAlign w:val="center"/>
          </w:tcPr>
          <w:p>
            <w:pPr>
              <w:spacing w:line="276" w:lineRule="auto"/>
              <w:contextualSpacing/>
              <w:rPr>
                <w:rFonts w:ascii="仿宋" w:hAnsi="仿宋" w:eastAsia="仿宋"/>
                <w:szCs w:val="21"/>
              </w:rPr>
            </w:pPr>
            <w:r>
              <w:rPr>
                <w:rFonts w:ascii="仿宋" w:hAnsi="仿宋" w:eastAsia="仿宋"/>
                <w:szCs w:val="21"/>
              </w:rPr>
              <w:t>最大字符会话并发数≥</w:t>
            </w:r>
            <w:r>
              <w:rPr>
                <w:rFonts w:hint="eastAsia" w:ascii="仿宋" w:hAnsi="仿宋" w:eastAsia="仿宋"/>
                <w:szCs w:val="21"/>
              </w:rPr>
              <w:t>3000</w:t>
            </w:r>
          </w:p>
          <w:p>
            <w:pPr>
              <w:spacing w:line="276" w:lineRule="auto"/>
              <w:contextualSpacing/>
              <w:rPr>
                <w:rFonts w:ascii="仿宋" w:hAnsi="仿宋" w:eastAsia="仿宋"/>
                <w:szCs w:val="21"/>
              </w:rPr>
            </w:pPr>
            <w:r>
              <w:rPr>
                <w:rFonts w:ascii="仿宋" w:hAnsi="仿宋" w:eastAsia="仿宋"/>
                <w:szCs w:val="21"/>
              </w:rPr>
              <w:t>最大图形会话并发数≥</w:t>
            </w:r>
            <w:r>
              <w:rPr>
                <w:rFonts w:hint="eastAsia" w:ascii="仿宋" w:hAnsi="仿宋" w:eastAsia="仿宋"/>
                <w:szCs w:val="21"/>
              </w:rPr>
              <w:t>1200</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ascii="仿宋" w:hAnsi="仿宋" w:eastAsia="仿宋"/>
                <w:szCs w:val="21"/>
              </w:rPr>
              <w:t>可管理资源数量</w:t>
            </w:r>
          </w:p>
        </w:tc>
        <w:tc>
          <w:tcPr>
            <w:tcW w:w="6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525" w:type="dxa"/>
            <w:vAlign w:val="center"/>
          </w:tcPr>
          <w:p>
            <w:pPr>
              <w:spacing w:line="276" w:lineRule="auto"/>
              <w:contextualSpacing/>
              <w:rPr>
                <w:rFonts w:ascii="仿宋" w:hAnsi="仿宋" w:eastAsia="仿宋"/>
                <w:szCs w:val="21"/>
              </w:rPr>
            </w:pPr>
            <w:r>
              <w:rPr>
                <w:rFonts w:ascii="仿宋" w:hAnsi="仿宋" w:eastAsia="仿宋"/>
                <w:szCs w:val="21"/>
              </w:rPr>
              <w:t>可管理资源数量≥</w:t>
            </w:r>
            <w:r>
              <w:rPr>
                <w:rFonts w:hint="eastAsia" w:ascii="仿宋" w:hAnsi="仿宋" w:eastAsia="仿宋"/>
                <w:szCs w:val="21"/>
              </w:rPr>
              <w:t>1000</w:t>
            </w:r>
            <w:r>
              <w:rPr>
                <w:rFonts w:ascii="仿宋" w:hAnsi="仿宋" w:eastAsia="仿宋"/>
                <w:szCs w:val="21"/>
              </w:rPr>
              <w:t>个</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用户认证</w:t>
            </w: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支持多因子认证，方式包括</w:t>
            </w:r>
            <w:r>
              <w:rPr>
                <w:rFonts w:hint="eastAsia" w:ascii="仿宋" w:hAnsi="仿宋" w:eastAsia="仿宋"/>
                <w:szCs w:val="21"/>
              </w:rPr>
              <w:t>不限于</w:t>
            </w:r>
            <w:r>
              <w:rPr>
                <w:rFonts w:ascii="仿宋" w:hAnsi="仿宋" w:eastAsia="仿宋"/>
                <w:szCs w:val="21"/>
              </w:rPr>
              <w:t>手机令牌、手机短信、动态令牌、国密USBKey、指纹识别等多因子认证方式</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Merge w:val="continue"/>
            <w:vAlign w:val="center"/>
          </w:tcPr>
          <w:p>
            <w:pPr>
              <w:spacing w:line="276" w:lineRule="auto"/>
              <w:contextualSpacing/>
              <w:jc w:val="center"/>
              <w:rPr>
                <w:rFonts w:ascii="仿宋" w:hAnsi="仿宋" w:eastAsia="仿宋"/>
                <w:szCs w:val="21"/>
              </w:rPr>
            </w:pPr>
          </w:p>
        </w:tc>
        <w:tc>
          <w:tcPr>
            <w:tcW w:w="6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支持根据访问源IP地址</w:t>
            </w:r>
            <w:r>
              <w:rPr>
                <w:rFonts w:hint="eastAsia" w:ascii="仿宋" w:hAnsi="仿宋" w:eastAsia="仿宋"/>
                <w:szCs w:val="21"/>
              </w:rPr>
              <w:t>采用</w:t>
            </w:r>
            <w:r>
              <w:rPr>
                <w:rFonts w:ascii="仿宋" w:hAnsi="仿宋" w:eastAsia="仿宋"/>
                <w:szCs w:val="21"/>
              </w:rPr>
              <w:t>不同的认证方式，例如内网可直接密码登录，外网VPN拨号接入需要使用双因子</w:t>
            </w:r>
            <w:r>
              <w:rPr>
                <w:rFonts w:hint="eastAsia" w:ascii="仿宋" w:hAnsi="仿宋" w:eastAsia="仿宋"/>
                <w:kern w:val="0"/>
                <w:szCs w:val="21"/>
              </w:rPr>
              <w:t>（提供产品功能截图并需加盖公章）</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用户管理</w:t>
            </w: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w:t>
            </w:r>
            <w:r>
              <w:rPr>
                <w:rFonts w:hint="eastAsia" w:ascii="仿宋" w:hAnsi="仿宋" w:eastAsia="仿宋"/>
                <w:szCs w:val="21"/>
              </w:rPr>
              <w:t>基于</w:t>
            </w:r>
            <w:r>
              <w:rPr>
                <w:rFonts w:ascii="仿宋" w:hAnsi="仿宋" w:eastAsia="仿宋"/>
                <w:szCs w:val="21"/>
              </w:rPr>
              <w:t>登录时间、源IP</w:t>
            </w:r>
            <w:r>
              <w:rPr>
                <w:rFonts w:hint="eastAsia" w:ascii="仿宋" w:hAnsi="仿宋" w:eastAsia="仿宋"/>
                <w:szCs w:val="21"/>
              </w:rPr>
              <w:t>、</w:t>
            </w:r>
            <w:r>
              <w:rPr>
                <w:rFonts w:ascii="仿宋" w:hAnsi="仿宋" w:eastAsia="仿宋"/>
                <w:szCs w:val="21"/>
              </w:rPr>
              <w:t>源MAC地址限制非法时间和非法地址登录堡垒机</w:t>
            </w:r>
            <w:r>
              <w:rPr>
                <w:rFonts w:hint="eastAsia" w:ascii="仿宋" w:hAnsi="仿宋" w:eastAsia="仿宋"/>
                <w:szCs w:val="21"/>
              </w:rPr>
              <w:t>的</w:t>
            </w:r>
            <w:r>
              <w:rPr>
                <w:rFonts w:ascii="仿宋" w:hAnsi="仿宋" w:eastAsia="仿宋"/>
                <w:szCs w:val="21"/>
              </w:rPr>
              <w:t>用户登录限制</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策略管理</w:t>
            </w: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ascii="仿宋" w:hAnsi="仿宋" w:eastAsia="仿宋"/>
                <w:szCs w:val="21"/>
              </w:rPr>
              <w:t>针对重要资源的运维，</w:t>
            </w:r>
            <w:r>
              <w:rPr>
                <w:rFonts w:hint="eastAsia" w:ascii="仿宋" w:hAnsi="仿宋" w:eastAsia="仿宋"/>
                <w:szCs w:val="21"/>
              </w:rPr>
              <w:t>需</w:t>
            </w:r>
            <w:r>
              <w:rPr>
                <w:rFonts w:ascii="仿宋" w:hAnsi="仿宋" w:eastAsia="仿宋"/>
                <w:szCs w:val="21"/>
              </w:rPr>
              <w:t>支持动态令牌远程动态授权，运维员需联系管理员获取动态码完成认证，才能运维</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Merge w:val="continue"/>
            <w:vAlign w:val="center"/>
          </w:tcPr>
          <w:p>
            <w:pPr>
              <w:spacing w:line="276" w:lineRule="auto"/>
              <w:contextualSpacing/>
              <w:jc w:val="center"/>
              <w:rPr>
                <w:rFonts w:ascii="仿宋" w:hAnsi="仿宋" w:eastAsia="仿宋"/>
                <w:szCs w:val="21"/>
              </w:rPr>
            </w:pP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需支持账户自动改密，</w:t>
            </w:r>
            <w:r>
              <w:rPr>
                <w:rFonts w:ascii="仿宋" w:hAnsi="仿宋" w:eastAsia="仿宋"/>
                <w:szCs w:val="21"/>
              </w:rPr>
              <w:t>改密完成之后，</w:t>
            </w:r>
            <w:r>
              <w:rPr>
                <w:rFonts w:hint="eastAsia" w:ascii="仿宋" w:hAnsi="仿宋" w:eastAsia="仿宋"/>
                <w:szCs w:val="21"/>
              </w:rPr>
              <w:t>可以</w:t>
            </w:r>
            <w:r>
              <w:rPr>
                <w:rFonts w:ascii="仿宋" w:hAnsi="仿宋" w:eastAsia="仿宋"/>
                <w:szCs w:val="21"/>
              </w:rPr>
              <w:t>通过邮件将密码</w:t>
            </w:r>
            <w:r>
              <w:rPr>
                <w:rFonts w:hint="eastAsia" w:ascii="仿宋" w:hAnsi="仿宋" w:eastAsia="仿宋"/>
                <w:szCs w:val="21"/>
              </w:rPr>
              <w:t>分段</w:t>
            </w:r>
            <w:r>
              <w:rPr>
                <w:rFonts w:ascii="仿宋" w:hAnsi="仿宋" w:eastAsia="仿宋"/>
                <w:szCs w:val="21"/>
              </w:rPr>
              <w:t>发送给指定</w:t>
            </w:r>
            <w:r>
              <w:rPr>
                <w:rFonts w:hint="eastAsia" w:ascii="仿宋" w:hAnsi="仿宋" w:eastAsia="仿宋"/>
                <w:szCs w:val="21"/>
              </w:rPr>
              <w:t>两个</w:t>
            </w:r>
            <w:r>
              <w:rPr>
                <w:rFonts w:ascii="仿宋" w:hAnsi="仿宋" w:eastAsia="仿宋"/>
                <w:szCs w:val="21"/>
              </w:rPr>
              <w:t>管理员，</w:t>
            </w:r>
            <w:r>
              <w:rPr>
                <w:rFonts w:hint="eastAsia" w:ascii="仿宋" w:hAnsi="仿宋" w:eastAsia="仿宋"/>
                <w:szCs w:val="21"/>
              </w:rPr>
              <w:t>分别接受密码不同部分</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Merge w:val="continue"/>
            <w:vAlign w:val="center"/>
          </w:tcPr>
          <w:p>
            <w:pPr>
              <w:spacing w:line="276" w:lineRule="auto"/>
              <w:contextualSpacing/>
              <w:jc w:val="center"/>
              <w:rPr>
                <w:rFonts w:ascii="仿宋" w:hAnsi="仿宋" w:eastAsia="仿宋"/>
                <w:szCs w:val="21"/>
              </w:rPr>
            </w:pPr>
          </w:p>
        </w:tc>
        <w:tc>
          <w:tcPr>
            <w:tcW w:w="63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需支持</w:t>
            </w:r>
            <w:r>
              <w:rPr>
                <w:rFonts w:ascii="仿宋" w:hAnsi="仿宋" w:eastAsia="仿宋"/>
                <w:szCs w:val="21"/>
              </w:rPr>
              <w:t>H5方式运维，产品支持群发命令</w:t>
            </w:r>
            <w:r>
              <w:rPr>
                <w:rFonts w:hint="eastAsia" w:ascii="仿宋" w:hAnsi="仿宋" w:eastAsia="仿宋"/>
                <w:szCs w:val="21"/>
              </w:rPr>
              <w:t>和</w:t>
            </w:r>
            <w:r>
              <w:rPr>
                <w:rFonts w:ascii="仿宋" w:hAnsi="仿宋" w:eastAsia="仿宋"/>
                <w:szCs w:val="21"/>
              </w:rPr>
              <w:t>预置频繁使用的命令，提升运维效率</w:t>
            </w:r>
            <w:r>
              <w:rPr>
                <w:rFonts w:hint="eastAsia" w:ascii="仿宋" w:hAnsi="仿宋" w:eastAsia="仿宋"/>
                <w:kern w:val="0"/>
                <w:szCs w:val="21"/>
              </w:rPr>
              <w:t>（提供产品功能截图并加盖公章）</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ascii="仿宋" w:hAnsi="仿宋" w:eastAsia="仿宋"/>
                <w:szCs w:val="21"/>
              </w:rPr>
              <w:t>审计管理</w:t>
            </w: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支持对协同用户的操作审计，所有操作</w:t>
            </w:r>
            <w:r>
              <w:rPr>
                <w:rFonts w:hint="eastAsia" w:ascii="仿宋" w:hAnsi="仿宋" w:eastAsia="仿宋"/>
                <w:szCs w:val="21"/>
              </w:rPr>
              <w:t>需</w:t>
            </w:r>
            <w:r>
              <w:rPr>
                <w:rFonts w:ascii="仿宋" w:hAnsi="仿宋" w:eastAsia="仿宋"/>
                <w:szCs w:val="21"/>
              </w:rPr>
              <w:t>关联到实际的操作人员</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ascii="仿宋" w:hAnsi="仿宋" w:eastAsia="仿宋"/>
                <w:szCs w:val="21"/>
              </w:rPr>
              <w:t>H5运维水印</w:t>
            </w: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支持水印功能，用户在运维时，H5页面</w:t>
            </w:r>
            <w:r>
              <w:rPr>
                <w:rFonts w:hint="eastAsia" w:ascii="仿宋" w:hAnsi="仿宋" w:eastAsia="仿宋"/>
                <w:szCs w:val="21"/>
              </w:rPr>
              <w:t>需</w:t>
            </w:r>
            <w:r>
              <w:rPr>
                <w:rFonts w:ascii="仿宋" w:hAnsi="仿宋" w:eastAsia="仿宋"/>
                <w:szCs w:val="21"/>
              </w:rPr>
              <w:t>将用户登录名作为水印</w:t>
            </w:r>
            <w:r>
              <w:rPr>
                <w:rFonts w:hint="eastAsia" w:ascii="仿宋" w:hAnsi="仿宋" w:eastAsia="仿宋"/>
                <w:szCs w:val="21"/>
              </w:rPr>
              <w:t>显示</w:t>
            </w:r>
            <w:r>
              <w:rPr>
                <w:rFonts w:ascii="仿宋" w:hAnsi="仿宋" w:eastAsia="仿宋"/>
                <w:szCs w:val="21"/>
              </w:rPr>
              <w:t>，避免数据泄露无法追责</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vAlign w:val="center"/>
          </w:tcPr>
          <w:p>
            <w:pPr>
              <w:numPr>
                <w:ilvl w:val="0"/>
                <w:numId w:val="15"/>
              </w:numPr>
              <w:spacing w:line="276" w:lineRule="auto"/>
              <w:ind w:left="440" w:hanging="440"/>
              <w:contextualSpacing/>
              <w:rPr>
                <w:rFonts w:ascii="仿宋" w:hAnsi="仿宋" w:eastAsia="仿宋"/>
                <w:szCs w:val="21"/>
              </w:rPr>
            </w:pPr>
          </w:p>
        </w:tc>
        <w:tc>
          <w:tcPr>
            <w:tcW w:w="940" w:type="dxa"/>
            <w:vAlign w:val="center"/>
          </w:tcPr>
          <w:p>
            <w:pPr>
              <w:spacing w:line="276" w:lineRule="auto"/>
              <w:contextualSpacing/>
              <w:jc w:val="center"/>
              <w:rPr>
                <w:rFonts w:ascii="仿宋" w:hAnsi="仿宋" w:eastAsia="仿宋"/>
                <w:szCs w:val="21"/>
              </w:rPr>
            </w:pPr>
            <w:r>
              <w:rPr>
                <w:rFonts w:ascii="仿宋" w:hAnsi="仿宋" w:eastAsia="仿宋"/>
                <w:szCs w:val="21"/>
              </w:rPr>
              <w:t>系统安全</w:t>
            </w:r>
          </w:p>
        </w:tc>
        <w:tc>
          <w:tcPr>
            <w:tcW w:w="631" w:type="dxa"/>
            <w:vAlign w:val="center"/>
          </w:tcPr>
          <w:p>
            <w:pPr>
              <w:spacing w:line="276" w:lineRule="auto"/>
              <w:contextualSpacing/>
              <w:jc w:val="center"/>
              <w:rPr>
                <w:rFonts w:ascii="仿宋" w:hAnsi="仿宋" w:eastAsia="仿宋"/>
                <w:szCs w:val="21"/>
              </w:rPr>
            </w:pPr>
          </w:p>
        </w:tc>
        <w:tc>
          <w:tcPr>
            <w:tcW w:w="5525"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支持对堡垒机系统自身安全进行监控，</w:t>
            </w:r>
            <w:r>
              <w:rPr>
                <w:rFonts w:hint="eastAsia" w:ascii="仿宋" w:hAnsi="仿宋" w:eastAsia="仿宋"/>
                <w:szCs w:val="21"/>
              </w:rPr>
              <w:t>可以</w:t>
            </w:r>
            <w:r>
              <w:rPr>
                <w:rFonts w:ascii="仿宋" w:hAnsi="仿宋" w:eastAsia="仿宋"/>
                <w:szCs w:val="21"/>
              </w:rPr>
              <w:t>自动封停或终止异常行为并进行告警，或由管理员进行二次判断，可进行加白处理</w:t>
            </w:r>
          </w:p>
        </w:tc>
        <w:tc>
          <w:tcPr>
            <w:tcW w:w="90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15</w:t>
      </w:r>
      <w:r>
        <w:rPr>
          <w:rFonts w:ascii="仿宋" w:hAnsi="仿宋" w:eastAsia="仿宋"/>
          <w:b/>
          <w:szCs w:val="21"/>
        </w:rPr>
        <w:t>.</w:t>
      </w:r>
      <w:r>
        <w:rPr>
          <w:rFonts w:hint="eastAsia" w:ascii="仿宋" w:hAnsi="仿宋" w:eastAsia="仿宋"/>
          <w:b/>
          <w:szCs w:val="21"/>
        </w:rPr>
        <w:t>数据库审计</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84"/>
        <w:gridCol w:w="716"/>
        <w:gridCol w:w="5113"/>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序号</w:t>
            </w:r>
          </w:p>
        </w:tc>
        <w:tc>
          <w:tcPr>
            <w:tcW w:w="1284"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指标项</w:t>
            </w:r>
          </w:p>
        </w:tc>
        <w:tc>
          <w:tcPr>
            <w:tcW w:w="716"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重要性</w:t>
            </w:r>
          </w:p>
        </w:tc>
        <w:tc>
          <w:tcPr>
            <w:tcW w:w="5113"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详细要求</w:t>
            </w:r>
          </w:p>
        </w:tc>
        <w:tc>
          <w:tcPr>
            <w:tcW w:w="884"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Align w:val="center"/>
          </w:tcPr>
          <w:p>
            <w:pPr>
              <w:spacing w:line="276" w:lineRule="auto"/>
              <w:contextualSpacing/>
              <w:rPr>
                <w:rFonts w:ascii="仿宋" w:hAnsi="仿宋" w:eastAsia="仿宋" w:cs="宋体"/>
                <w:szCs w:val="21"/>
              </w:rPr>
            </w:pPr>
            <w:r>
              <w:rPr>
                <w:rFonts w:hint="eastAsia" w:ascii="仿宋" w:hAnsi="仿宋" w:eastAsia="仿宋"/>
                <w:szCs w:val="21"/>
              </w:rPr>
              <w:t>硬件指标</w:t>
            </w:r>
          </w:p>
        </w:tc>
        <w:tc>
          <w:tcPr>
            <w:tcW w:w="716"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w:t>
            </w:r>
          </w:p>
        </w:tc>
        <w:tc>
          <w:tcPr>
            <w:tcW w:w="5113" w:type="dxa"/>
            <w:vAlign w:val="center"/>
          </w:tcPr>
          <w:p>
            <w:pPr>
              <w:spacing w:line="276" w:lineRule="auto"/>
              <w:contextualSpacing/>
              <w:rPr>
                <w:rFonts w:ascii="仿宋" w:hAnsi="仿宋" w:eastAsia="仿宋" w:cs="宋体"/>
                <w:bCs/>
                <w:kern w:val="0"/>
                <w:szCs w:val="21"/>
              </w:rPr>
            </w:pPr>
            <w:r>
              <w:rPr>
                <w:rFonts w:hint="eastAsia" w:ascii="仿宋" w:hAnsi="仿宋" w:eastAsia="仿宋"/>
                <w:szCs w:val="21"/>
              </w:rPr>
              <w:t>标准机架式设备</w:t>
            </w:r>
            <w:r>
              <w:rPr>
                <w:rFonts w:hint="eastAsia" w:ascii="仿宋" w:hAnsi="仿宋" w:eastAsia="仿宋" w:cs="宋体"/>
                <w:szCs w:val="21"/>
              </w:rPr>
              <w:t>，</w:t>
            </w:r>
            <w:r>
              <w:rPr>
                <w:rFonts w:hint="eastAsia" w:ascii="仿宋" w:hAnsi="仿宋" w:eastAsia="仿宋" w:cs="宋体"/>
                <w:bCs/>
                <w:kern w:val="0"/>
                <w:szCs w:val="21"/>
              </w:rPr>
              <w:t>≥6个千兆电，≥4个千兆光口</w:t>
            </w:r>
            <w:r>
              <w:rPr>
                <w:rFonts w:hint="eastAsia" w:ascii="仿宋" w:hAnsi="仿宋" w:eastAsia="仿宋" w:cs="宋体"/>
                <w:color w:val="000000" w:themeColor="text1"/>
                <w:kern w:val="0"/>
                <w:szCs w:val="21"/>
                <w:lang w:bidi="ar"/>
                <w14:textFill>
                  <w14:solidFill>
                    <w14:schemeClr w14:val="tx1"/>
                  </w14:solidFill>
                </w14:textFill>
              </w:rPr>
              <w:t>（至少包含4个千兆多模光口模块）</w:t>
            </w:r>
            <w:r>
              <w:rPr>
                <w:rFonts w:hint="eastAsia" w:ascii="仿宋" w:hAnsi="仿宋" w:eastAsia="仿宋" w:cs="宋体"/>
                <w:bCs/>
                <w:kern w:val="0"/>
                <w:szCs w:val="21"/>
              </w:rPr>
              <w:t>，≥2个万兆光口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cs="宋体"/>
                <w:bCs/>
                <w:kern w:val="0"/>
                <w:szCs w:val="21"/>
              </w:rPr>
              <w:t>，扩展槽≥2个，硬盘≥4TB，</w:t>
            </w:r>
            <w:r>
              <w:rPr>
                <w:rFonts w:hint="eastAsia" w:ascii="仿宋" w:hAnsi="仿宋" w:eastAsia="仿宋"/>
                <w:szCs w:val="21"/>
              </w:rPr>
              <w:t>冗余电源</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性能要求</w:t>
            </w:r>
          </w:p>
        </w:tc>
        <w:tc>
          <w:tcPr>
            <w:tcW w:w="716"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w:t>
            </w:r>
          </w:p>
        </w:tc>
        <w:tc>
          <w:tcPr>
            <w:tcW w:w="5113" w:type="dxa"/>
            <w:vAlign w:val="center"/>
          </w:tcPr>
          <w:p>
            <w:pPr>
              <w:widowControl/>
              <w:spacing w:line="276" w:lineRule="auto"/>
              <w:contextualSpacing/>
              <w:rPr>
                <w:rFonts w:ascii="仿宋" w:hAnsi="仿宋" w:eastAsia="仿宋" w:cs="宋体"/>
                <w:bCs/>
                <w:kern w:val="0"/>
                <w:szCs w:val="21"/>
              </w:rPr>
            </w:pPr>
            <w:r>
              <w:rPr>
                <w:rFonts w:hint="eastAsia" w:ascii="仿宋" w:hAnsi="仿宋" w:eastAsia="仿宋" w:cs="宋体"/>
                <w:bCs/>
                <w:kern w:val="0"/>
                <w:szCs w:val="21"/>
              </w:rPr>
              <w:t>审计性能：峰值SQL处理能力≥40000条/秒；</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restart"/>
            <w:vAlign w:val="center"/>
          </w:tcPr>
          <w:p>
            <w:pPr>
              <w:spacing w:line="276" w:lineRule="auto"/>
              <w:contextualSpacing/>
              <w:rPr>
                <w:rFonts w:ascii="仿宋" w:hAnsi="仿宋" w:eastAsia="仿宋" w:cs="宋体"/>
                <w:szCs w:val="21"/>
              </w:rPr>
            </w:pPr>
            <w:r>
              <w:rPr>
                <w:rFonts w:hint="eastAsia" w:ascii="仿宋" w:hAnsi="仿宋" w:eastAsia="仿宋" w:cs="宋体"/>
                <w:kern w:val="0"/>
                <w:szCs w:val="21"/>
              </w:rPr>
              <w:t>部署方式</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旁路部署模式下无须在被审计数据库系统上安装任何代理，仅通过镜像流量即可实现审计。</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在目标数据库安装Agent解决云环境、虚拟化环境内部流量无法镜像场景下数据库的审计。</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restart"/>
            <w:vAlign w:val="center"/>
          </w:tcPr>
          <w:p>
            <w:pPr>
              <w:spacing w:line="276" w:lineRule="auto"/>
              <w:contextualSpacing/>
              <w:rPr>
                <w:rFonts w:ascii="仿宋" w:hAnsi="仿宋" w:eastAsia="仿宋" w:cs="宋体"/>
                <w:szCs w:val="21"/>
              </w:rPr>
            </w:pPr>
            <w:r>
              <w:rPr>
                <w:rFonts w:hint="eastAsia" w:ascii="仿宋" w:hAnsi="仿宋" w:eastAsia="仿宋" w:cs="宋体"/>
                <w:szCs w:val="21"/>
              </w:rPr>
              <w:t>协议支持</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支持Oracle、MySQL、SQL Server、Cache、 PostgreSQL、Vastbase、MariaDB、等主流数据库的审计。</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支持达梦、南大通用(GBase）、高斯（GaussDB）、人大金仓、K-DB、神舟通用（Oscar）、OceanBase、瀚高（HighGo DB)等国产数据库的审计。</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支持HBase、Hive、Redis、Elasticsearch、HDFS、Impala、Spark SQL、ArangoDB等数据库的审计。</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Align w:val="center"/>
          </w:tcPr>
          <w:p>
            <w:pPr>
              <w:spacing w:line="276" w:lineRule="auto"/>
              <w:contextualSpacing/>
              <w:rPr>
                <w:rFonts w:ascii="仿宋" w:hAnsi="仿宋" w:eastAsia="仿宋" w:cs="宋体"/>
                <w:szCs w:val="21"/>
              </w:rPr>
            </w:pPr>
            <w:r>
              <w:rPr>
                <w:rFonts w:hint="eastAsia" w:ascii="仿宋" w:hAnsi="仿宋" w:eastAsia="仿宋" w:cs="宋体"/>
                <w:kern w:val="0"/>
                <w:szCs w:val="21"/>
              </w:rPr>
              <w:t>数据可见性</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pStyle w:val="13"/>
              <w:spacing w:before="0" w:beforeAutospacing="0" w:after="0" w:afterAutospacing="0" w:line="276" w:lineRule="auto"/>
              <w:contextualSpacing/>
              <w:rPr>
                <w:rFonts w:ascii="仿宋" w:hAnsi="仿宋" w:eastAsia="仿宋"/>
                <w:sz w:val="21"/>
                <w:szCs w:val="21"/>
              </w:rPr>
            </w:pPr>
            <w:r>
              <w:rPr>
                <w:rFonts w:hint="eastAsia" w:ascii="仿宋" w:hAnsi="仿宋" w:eastAsia="仿宋"/>
                <w:kern w:val="2"/>
                <w:sz w:val="21"/>
                <w:szCs w:val="21"/>
              </w:rPr>
              <w:t>具备单独的性能分析页面，展示性能主要指标（包括整体平均耗时、高峰时平均耗时、低谷时平均耗时、最大单次执行时长、慢SQL数量与占比、慢SQL操作类型），支持以时间维度展示平均耗时趋势，且可与历史情况对比。</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restart"/>
            <w:vAlign w:val="center"/>
          </w:tcPr>
          <w:p>
            <w:pPr>
              <w:spacing w:line="276" w:lineRule="auto"/>
              <w:contextualSpacing/>
              <w:rPr>
                <w:rFonts w:ascii="仿宋" w:hAnsi="仿宋" w:eastAsia="仿宋" w:cs="宋体"/>
                <w:szCs w:val="21"/>
              </w:rPr>
            </w:pPr>
            <w:r>
              <w:rPr>
                <w:rFonts w:hint="eastAsia" w:ascii="仿宋" w:hAnsi="仿宋" w:eastAsia="仿宋" w:cs="宋体"/>
                <w:kern w:val="0"/>
                <w:szCs w:val="21"/>
              </w:rPr>
              <w:t>审计功能</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审计信息能够记录执行时长、影响行数、执行结果描述、返回结果集。</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支持本地直连数据库场景下的审计，通过本地Agent捕获本地数据库客户端程序中实际响应的SQL指令，实现对本地运维人员的数据库操作行为的审计，支持主流数据库如Oracle、PostgreSQL、MySQL、SQL  Server、DB2、达梦、南大通用(GBase）、高斯（GaussDB）、人大金仓、K-DB、神舟通用（Oscar）、OceanBase、瀚高（HighGo DB)等。</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支持在双向审计场景下根据以往审计命中情况设置结果集存储策略，支持设置保存行数与最大保存长度。</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restart"/>
            <w:vAlign w:val="center"/>
          </w:tcPr>
          <w:p>
            <w:pPr>
              <w:spacing w:line="276" w:lineRule="auto"/>
              <w:contextualSpacing/>
              <w:rPr>
                <w:rFonts w:ascii="仿宋" w:hAnsi="仿宋" w:eastAsia="仿宋" w:cs="宋体"/>
                <w:szCs w:val="21"/>
              </w:rPr>
            </w:pPr>
            <w:r>
              <w:rPr>
                <w:rFonts w:hint="eastAsia" w:ascii="仿宋" w:hAnsi="仿宋" w:eastAsia="仿宋" w:cs="宋体"/>
                <w:kern w:val="0"/>
                <w:szCs w:val="21"/>
              </w:rPr>
              <w:t>安全审计</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产品具有内置规则，规则类型有SQL注入、账号安全、数据泄露和违规操作等，并可依据规则进行邮件告警。</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支持内置安全规则通过规则包进行单独升级。</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内置安全规则不少于900条，如SQL注入、缓冲区溢出等。</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restart"/>
            <w:vAlign w:val="center"/>
          </w:tcPr>
          <w:p>
            <w:pPr>
              <w:spacing w:line="276" w:lineRule="auto"/>
              <w:contextualSpacing/>
              <w:rPr>
                <w:rFonts w:ascii="仿宋" w:hAnsi="仿宋" w:eastAsia="仿宋" w:cs="宋体"/>
                <w:szCs w:val="21"/>
              </w:rPr>
            </w:pPr>
            <w:r>
              <w:rPr>
                <w:rFonts w:hint="eastAsia" w:ascii="仿宋" w:hAnsi="仿宋" w:eastAsia="仿宋" w:cs="宋体"/>
                <w:kern w:val="0"/>
                <w:szCs w:val="21"/>
              </w:rPr>
              <w:t>查询分析</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为保障高效的查询性能，要求产品后台采用全文检索引擎检索，具体体现为：可通过检索报文进行审计记录的查询。</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支持在审计日志中一键添加过滤规则，支持在告警规则中一键添加信任规则或规则白名单。</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模型分析</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可依据客户端工具名、数据库用户名、客户端IP、操作系统用户名、客户端主机名、数据库名、操作类型、服务器IP等配置行为模型，并可查看相应告警日志。</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restart"/>
            <w:vAlign w:val="center"/>
          </w:tcPr>
          <w:p>
            <w:pPr>
              <w:spacing w:line="276" w:lineRule="auto"/>
              <w:contextualSpacing/>
              <w:rPr>
                <w:rFonts w:ascii="仿宋" w:hAnsi="仿宋" w:eastAsia="仿宋" w:cs="宋体"/>
                <w:szCs w:val="21"/>
              </w:rPr>
            </w:pPr>
            <w:r>
              <w:rPr>
                <w:rFonts w:hint="eastAsia" w:ascii="仿宋" w:hAnsi="仿宋" w:eastAsia="仿宋" w:cs="宋体"/>
                <w:kern w:val="0"/>
                <w:szCs w:val="21"/>
              </w:rPr>
              <w:t>Agent管理</w:t>
            </w: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支持在页面批量安装、配置、删除、挂起、唤醒、启动、停止、升级、回退、导出所有的Agent。</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pPr>
              <w:pStyle w:val="20"/>
              <w:numPr>
                <w:ilvl w:val="0"/>
                <w:numId w:val="16"/>
              </w:numPr>
              <w:spacing w:line="276" w:lineRule="auto"/>
              <w:ind w:firstLineChars="0"/>
              <w:contextualSpacing/>
              <w:rPr>
                <w:rFonts w:ascii="仿宋" w:hAnsi="仿宋" w:eastAsia="仿宋" w:cs="宋体"/>
                <w:szCs w:val="21"/>
              </w:rPr>
            </w:pPr>
          </w:p>
        </w:tc>
        <w:tc>
          <w:tcPr>
            <w:tcW w:w="1284" w:type="dxa"/>
            <w:vMerge w:val="continue"/>
            <w:vAlign w:val="center"/>
          </w:tcPr>
          <w:p>
            <w:pPr>
              <w:spacing w:line="276" w:lineRule="auto"/>
              <w:contextualSpacing/>
              <w:rPr>
                <w:rFonts w:ascii="仿宋" w:hAnsi="仿宋" w:eastAsia="仿宋" w:cs="宋体"/>
                <w:szCs w:val="21"/>
              </w:rPr>
            </w:pPr>
          </w:p>
        </w:tc>
        <w:tc>
          <w:tcPr>
            <w:tcW w:w="716" w:type="dxa"/>
            <w:vAlign w:val="center"/>
          </w:tcPr>
          <w:p>
            <w:pPr>
              <w:spacing w:line="276" w:lineRule="auto"/>
              <w:contextualSpacing/>
              <w:jc w:val="center"/>
              <w:rPr>
                <w:rFonts w:ascii="仿宋" w:hAnsi="仿宋" w:eastAsia="仿宋" w:cs="宋体"/>
                <w:szCs w:val="21"/>
              </w:rPr>
            </w:pPr>
          </w:p>
        </w:tc>
        <w:tc>
          <w:tcPr>
            <w:tcW w:w="5113"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可监控Agent的转发速率，以及Agent所在数据库服务器的CPU、内存利用率，并可设置CPU、内存利用率的上限阈值，超阈值时Agent将自动停止转发数据。</w:t>
            </w:r>
          </w:p>
        </w:tc>
        <w:tc>
          <w:tcPr>
            <w:tcW w:w="88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ascii="仿宋" w:hAnsi="仿宋" w:eastAsia="仿宋"/>
          <w:b/>
          <w:szCs w:val="21"/>
        </w:rPr>
        <w:t>1</w:t>
      </w:r>
      <w:r>
        <w:rPr>
          <w:rFonts w:hint="eastAsia" w:ascii="仿宋" w:hAnsi="仿宋" w:eastAsia="仿宋"/>
          <w:b/>
          <w:szCs w:val="21"/>
        </w:rPr>
        <w:t>6</w:t>
      </w:r>
      <w:r>
        <w:rPr>
          <w:rFonts w:ascii="仿宋" w:hAnsi="仿宋" w:eastAsia="仿宋"/>
          <w:b/>
          <w:szCs w:val="21"/>
        </w:rPr>
        <w:t>.</w:t>
      </w:r>
      <w:r>
        <w:rPr>
          <w:rFonts w:hint="eastAsia" w:ascii="仿宋" w:hAnsi="仿宋" w:eastAsia="仿宋"/>
          <w:b/>
          <w:szCs w:val="21"/>
        </w:rPr>
        <w:t>日志审计</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6"/>
        <w:gridCol w:w="1080"/>
        <w:gridCol w:w="682"/>
        <w:gridCol w:w="529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序号</w:t>
            </w:r>
          </w:p>
        </w:tc>
        <w:tc>
          <w:tcPr>
            <w:tcW w:w="1080"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指标项</w:t>
            </w:r>
          </w:p>
        </w:tc>
        <w:tc>
          <w:tcPr>
            <w:tcW w:w="682"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重要性</w:t>
            </w:r>
          </w:p>
        </w:tc>
        <w:tc>
          <w:tcPr>
            <w:tcW w:w="5290"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详细要求</w:t>
            </w:r>
          </w:p>
        </w:tc>
        <w:tc>
          <w:tcPr>
            <w:tcW w:w="934" w:type="dxa"/>
            <w:vAlign w:val="center"/>
          </w:tcPr>
          <w:p>
            <w:pPr>
              <w:spacing w:line="276" w:lineRule="auto"/>
              <w:contextualSpacing/>
              <w:jc w:val="center"/>
              <w:rPr>
                <w:rFonts w:ascii="仿宋" w:hAnsi="仿宋" w:eastAsia="仿宋" w:cs="宋体"/>
                <w:b/>
                <w:bCs/>
                <w:szCs w:val="21"/>
              </w:rPr>
            </w:pPr>
            <w:r>
              <w:rPr>
                <w:rFonts w:hint="eastAsia" w:ascii="仿宋" w:hAnsi="仿宋" w:eastAsia="仿宋" w:cs="宋体"/>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硬件规格</w:t>
            </w:r>
          </w:p>
        </w:tc>
        <w:tc>
          <w:tcPr>
            <w:tcW w:w="682"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w:t>
            </w: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napToGrid w:val="0"/>
                <w:color w:val="000000"/>
                <w:kern w:val="0"/>
                <w:szCs w:val="21"/>
              </w:rPr>
              <w:t>标准机架式设备，≥4个千兆电口，≥4个千兆光口</w:t>
            </w:r>
            <w:r>
              <w:rPr>
                <w:rFonts w:hint="eastAsia" w:ascii="仿宋" w:hAnsi="仿宋" w:eastAsia="仿宋" w:cs="宋体"/>
                <w:color w:val="000000" w:themeColor="text1"/>
                <w:kern w:val="0"/>
                <w:szCs w:val="21"/>
                <w:lang w:bidi="ar"/>
                <w14:textFill>
                  <w14:solidFill>
                    <w14:schemeClr w14:val="tx1"/>
                  </w14:solidFill>
                </w14:textFill>
              </w:rPr>
              <w:t>（至少包含4个千兆多模光口模块）</w:t>
            </w:r>
            <w:r>
              <w:rPr>
                <w:rFonts w:hint="eastAsia" w:ascii="仿宋" w:hAnsi="仿宋" w:eastAsia="仿宋" w:cs="宋体"/>
                <w:snapToGrid w:val="0"/>
                <w:color w:val="000000"/>
                <w:kern w:val="0"/>
                <w:szCs w:val="21"/>
              </w:rPr>
              <w:t>，</w:t>
            </w:r>
            <w:r>
              <w:rPr>
                <w:rFonts w:hint="eastAsia" w:ascii="仿宋" w:hAnsi="仿宋" w:eastAsia="仿宋" w:cs="宋体"/>
                <w:szCs w:val="21"/>
              </w:rPr>
              <w:t>≥2个万兆光口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cs="宋体"/>
                <w:szCs w:val="21"/>
              </w:rPr>
              <w:t>，</w:t>
            </w:r>
            <w:r>
              <w:rPr>
                <w:rFonts w:hint="eastAsia" w:ascii="仿宋" w:hAnsi="仿宋" w:eastAsia="仿宋" w:cs="宋体"/>
                <w:snapToGrid w:val="0"/>
                <w:color w:val="000000"/>
                <w:kern w:val="0"/>
                <w:szCs w:val="21"/>
              </w:rPr>
              <w:t>≥</w:t>
            </w:r>
            <w:r>
              <w:rPr>
                <w:rFonts w:hint="eastAsia" w:ascii="仿宋" w:hAnsi="仿宋" w:eastAsia="仿宋" w:cs="宋体"/>
                <w:szCs w:val="21"/>
              </w:rPr>
              <w:t>2个扩展插槽，硬盘：≥8T*5（可用容量不少于32T），冗余电源。</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性能要求</w:t>
            </w:r>
          </w:p>
        </w:tc>
        <w:tc>
          <w:tcPr>
            <w:tcW w:w="682"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w:t>
            </w: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日志处理能力：≥20000EPS</w:t>
            </w:r>
          </w:p>
          <w:p>
            <w:pPr>
              <w:spacing w:line="276" w:lineRule="auto"/>
              <w:contextualSpacing/>
              <w:rPr>
                <w:rFonts w:ascii="仿宋" w:hAnsi="仿宋" w:eastAsia="仿宋" w:cs="宋体"/>
                <w:b/>
                <w:bCs/>
                <w:szCs w:val="21"/>
              </w:rPr>
            </w:pPr>
            <w:r>
              <w:rPr>
                <w:rFonts w:hint="eastAsia" w:ascii="仿宋" w:hAnsi="仿宋" w:eastAsia="仿宋" w:cs="宋体"/>
                <w:szCs w:val="21"/>
              </w:rPr>
              <w:t>配置不少于1100点日志源接入授权；</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Merge w:val="restart"/>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工作模式</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独立完成审计日志采集，不依赖于设备或系统自身的日志系统。</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Merge w:val="continue"/>
            <w:vAlign w:val="center"/>
          </w:tcPr>
          <w:p>
            <w:pPr>
              <w:spacing w:line="276" w:lineRule="auto"/>
              <w:contextualSpacing/>
              <w:jc w:val="center"/>
              <w:rPr>
                <w:rFonts w:ascii="仿宋" w:hAnsi="仿宋" w:eastAsia="仿宋" w:cs="宋体"/>
                <w:szCs w:val="21"/>
              </w:rPr>
            </w:pP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提供全中文Web管理界面，无需安装任意客户端软件或插件。</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日志收集</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支持Syslog、SNMP Trap、HTTP、ODBC/JDBC、WMI、FTP、SFTP协议日志收集。</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日志分析</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支持将收集到的日志转发，当原始日志设备无法设置多个日志服务器时，可以通过本系统的日志转发功能将日志转发到其他日志存储设备。</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日志备份</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可设置日志存储备份策略。</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Merge w:val="restart"/>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日志查询</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支持按日期、时间、设备类型、日志类型、日志来源、威胁值、源地址、目的地址、事件类型、时间范围、操作对象、技术方式、技术动作、技术效果、攻击类型、地理城市等参数进行过滤查询。</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Merge w:val="continue"/>
            <w:vAlign w:val="center"/>
          </w:tcPr>
          <w:p>
            <w:pPr>
              <w:spacing w:line="276" w:lineRule="auto"/>
              <w:contextualSpacing/>
              <w:jc w:val="center"/>
              <w:rPr>
                <w:rFonts w:ascii="仿宋" w:hAnsi="仿宋" w:eastAsia="仿宋" w:cs="宋体"/>
                <w:szCs w:val="21"/>
              </w:rPr>
            </w:pP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支持亿级的日志里根据做任意的关键字及其它的检索条件，在秒级里返回查询结果。</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综合查询及报表管理</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支持报表导出为版式文件和Word格式文件。</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pPr>
              <w:pStyle w:val="20"/>
              <w:numPr>
                <w:ilvl w:val="0"/>
                <w:numId w:val="17"/>
              </w:numPr>
              <w:spacing w:line="276" w:lineRule="auto"/>
              <w:ind w:firstLineChars="0"/>
              <w:contextualSpacing/>
              <w:rPr>
                <w:rFonts w:ascii="仿宋" w:hAnsi="仿宋" w:eastAsia="仿宋" w:cs="宋体"/>
                <w:szCs w:val="21"/>
              </w:rPr>
            </w:pPr>
          </w:p>
        </w:tc>
        <w:tc>
          <w:tcPr>
            <w:tcW w:w="1080" w:type="dxa"/>
            <w:vAlign w:val="center"/>
          </w:tcPr>
          <w:p>
            <w:pPr>
              <w:spacing w:line="276" w:lineRule="auto"/>
              <w:contextualSpacing/>
              <w:jc w:val="center"/>
              <w:rPr>
                <w:rFonts w:ascii="仿宋" w:hAnsi="仿宋" w:eastAsia="仿宋" w:cs="宋体"/>
                <w:szCs w:val="21"/>
              </w:rPr>
            </w:pPr>
            <w:r>
              <w:rPr>
                <w:rFonts w:hint="eastAsia" w:ascii="仿宋" w:hAnsi="仿宋" w:eastAsia="仿宋" w:cs="宋体"/>
                <w:szCs w:val="21"/>
              </w:rPr>
              <w:t>资产管理</w:t>
            </w:r>
          </w:p>
        </w:tc>
        <w:tc>
          <w:tcPr>
            <w:tcW w:w="682" w:type="dxa"/>
            <w:vAlign w:val="center"/>
          </w:tcPr>
          <w:p>
            <w:pPr>
              <w:spacing w:line="276" w:lineRule="auto"/>
              <w:contextualSpacing/>
              <w:jc w:val="center"/>
              <w:rPr>
                <w:rFonts w:ascii="仿宋" w:hAnsi="仿宋" w:eastAsia="仿宋" w:cs="宋体"/>
                <w:szCs w:val="21"/>
              </w:rPr>
            </w:pPr>
          </w:p>
        </w:tc>
        <w:tc>
          <w:tcPr>
            <w:tcW w:w="5290" w:type="dxa"/>
            <w:vAlign w:val="center"/>
          </w:tcPr>
          <w:p>
            <w:pPr>
              <w:spacing w:line="276" w:lineRule="auto"/>
              <w:contextualSpacing/>
              <w:rPr>
                <w:rFonts w:ascii="仿宋" w:hAnsi="仿宋" w:eastAsia="仿宋" w:cs="宋体"/>
                <w:szCs w:val="21"/>
              </w:rPr>
            </w:pPr>
            <w:r>
              <w:rPr>
                <w:rFonts w:hint="eastAsia" w:ascii="仿宋" w:hAnsi="仿宋" w:eastAsia="仿宋" w:cs="宋体"/>
                <w:szCs w:val="21"/>
              </w:rPr>
              <w:t>资产拓扑支持按照实际的用户环境进行编辑发布并可以和资产进行绑定，拓扑可以显示资产采集的事件数量被采集资产的状态等信息。</w:t>
            </w:r>
          </w:p>
        </w:tc>
        <w:tc>
          <w:tcPr>
            <w:tcW w:w="934" w:type="dxa"/>
            <w:vAlign w:val="center"/>
          </w:tcPr>
          <w:p>
            <w:pPr>
              <w:spacing w:line="276" w:lineRule="auto"/>
              <w:contextualSpacing/>
              <w:jc w:val="center"/>
              <w:rPr>
                <w:rFonts w:ascii="仿宋" w:hAnsi="仿宋" w:eastAsia="仿宋" w:cs="宋体"/>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ascii="仿宋" w:hAnsi="仿宋" w:eastAsia="仿宋"/>
          <w:b/>
          <w:szCs w:val="21"/>
        </w:rPr>
        <w:t>1</w:t>
      </w:r>
      <w:r>
        <w:rPr>
          <w:rFonts w:hint="eastAsia" w:ascii="仿宋" w:hAnsi="仿宋" w:eastAsia="仿宋"/>
          <w:b/>
          <w:szCs w:val="21"/>
        </w:rPr>
        <w:t>7</w:t>
      </w:r>
      <w:r>
        <w:rPr>
          <w:rFonts w:ascii="仿宋" w:hAnsi="仿宋" w:eastAsia="仿宋"/>
          <w:b/>
          <w:szCs w:val="21"/>
        </w:rPr>
        <w:t>.</w:t>
      </w:r>
      <w:r>
        <w:rPr>
          <w:rFonts w:hint="eastAsia" w:ascii="仿宋" w:hAnsi="仿宋" w:eastAsia="仿宋"/>
          <w:b/>
          <w:szCs w:val="21"/>
        </w:rPr>
        <w:t>网络安全审计</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85"/>
        <w:gridCol w:w="664"/>
        <w:gridCol w:w="529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08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64"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298"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36"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hint="eastAsia" w:ascii="仿宋" w:hAnsi="仿宋" w:eastAsia="仿宋"/>
                <w:szCs w:val="21"/>
              </w:rPr>
              <w:t>硬件指标</w:t>
            </w:r>
          </w:p>
        </w:tc>
        <w:tc>
          <w:tcPr>
            <w:tcW w:w="664"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298" w:type="dxa"/>
            <w:vAlign w:val="center"/>
          </w:tcPr>
          <w:p>
            <w:pPr>
              <w:spacing w:line="276" w:lineRule="auto"/>
              <w:contextualSpacing/>
              <w:rPr>
                <w:rFonts w:ascii="仿宋" w:hAnsi="仿宋" w:eastAsia="仿宋"/>
                <w:szCs w:val="21"/>
              </w:rPr>
            </w:pPr>
            <w:r>
              <w:rPr>
                <w:rFonts w:hint="eastAsia" w:ascii="仿宋" w:hAnsi="仿宋" w:eastAsia="仿宋" w:cs="宋体"/>
                <w:snapToGrid w:val="0"/>
                <w:color w:val="000000"/>
                <w:kern w:val="0"/>
                <w:szCs w:val="21"/>
              </w:rPr>
              <w:t>标准机架式设备，≥4个千兆电口，</w:t>
            </w:r>
            <w:r>
              <w:rPr>
                <w:rFonts w:ascii="仿宋" w:hAnsi="仿宋" w:eastAsia="仿宋"/>
                <w:szCs w:val="21"/>
              </w:rPr>
              <w:t>≥2个万兆光口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ascii="仿宋" w:hAnsi="仿宋" w:eastAsia="仿宋"/>
                <w:szCs w:val="21"/>
              </w:rPr>
              <w:t>，硬盘容量≥</w:t>
            </w:r>
            <w:r>
              <w:rPr>
                <w:rFonts w:hint="eastAsia" w:ascii="仿宋" w:hAnsi="仿宋" w:eastAsia="仿宋"/>
                <w:szCs w:val="21"/>
              </w:rPr>
              <w:t>2</w:t>
            </w:r>
            <w:r>
              <w:rPr>
                <w:rFonts w:ascii="仿宋" w:hAnsi="仿宋" w:eastAsia="仿宋"/>
                <w:szCs w:val="21"/>
              </w:rPr>
              <w:t>T</w:t>
            </w:r>
            <w:r>
              <w:rPr>
                <w:rFonts w:hint="eastAsia" w:ascii="仿宋" w:hAnsi="仿宋" w:eastAsia="仿宋"/>
                <w:szCs w:val="21"/>
              </w:rPr>
              <w:t>，</w:t>
            </w:r>
            <w:r>
              <w:rPr>
                <w:rFonts w:hint="eastAsia" w:ascii="仿宋" w:hAnsi="仿宋" w:eastAsia="仿宋" w:cs="宋体"/>
                <w:snapToGrid w:val="0"/>
                <w:color w:val="000000"/>
                <w:kern w:val="0"/>
                <w:szCs w:val="21"/>
              </w:rPr>
              <w:t>≥</w:t>
            </w:r>
            <w:r>
              <w:rPr>
                <w:rFonts w:hint="eastAsia" w:ascii="仿宋" w:hAnsi="仿宋" w:eastAsia="仿宋"/>
                <w:szCs w:val="21"/>
              </w:rPr>
              <w:t>4个扩展槽，</w:t>
            </w:r>
            <w:r>
              <w:rPr>
                <w:rFonts w:hint="eastAsia" w:ascii="仿宋" w:hAnsi="仿宋" w:eastAsia="仿宋" w:cs="宋体"/>
                <w:snapToGrid w:val="0"/>
                <w:color w:val="000000"/>
                <w:kern w:val="0"/>
                <w:szCs w:val="21"/>
              </w:rPr>
              <w:t>≥</w:t>
            </w:r>
            <w:r>
              <w:rPr>
                <w:rFonts w:hint="eastAsia" w:ascii="仿宋" w:hAnsi="仿宋" w:eastAsia="仿宋"/>
                <w:szCs w:val="21"/>
              </w:rPr>
              <w:t>1个管理口和1个HA口，</w:t>
            </w:r>
            <w:r>
              <w:rPr>
                <w:rFonts w:hint="eastAsia" w:ascii="仿宋" w:hAnsi="仿宋" w:eastAsia="仿宋" w:cs="宋体"/>
                <w:color w:val="000000"/>
                <w:kern w:val="0"/>
                <w:szCs w:val="21"/>
              </w:rPr>
              <w:t>冗余电源。</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hint="eastAsia" w:ascii="仿宋" w:hAnsi="仿宋" w:eastAsia="仿宋"/>
                <w:szCs w:val="21"/>
              </w:rPr>
              <w:t>性能要求</w:t>
            </w:r>
          </w:p>
        </w:tc>
        <w:tc>
          <w:tcPr>
            <w:tcW w:w="664"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应用吞吐≥</w:t>
            </w:r>
            <w:r>
              <w:rPr>
                <w:rFonts w:hint="eastAsia" w:ascii="仿宋" w:hAnsi="仿宋" w:eastAsia="仿宋"/>
                <w:szCs w:val="21"/>
              </w:rPr>
              <w:t>12G</w:t>
            </w:r>
            <w:r>
              <w:rPr>
                <w:rFonts w:ascii="仿宋" w:hAnsi="仿宋" w:eastAsia="仿宋"/>
                <w:szCs w:val="21"/>
              </w:rPr>
              <w:t>/80000EPS</w:t>
            </w:r>
            <w:r>
              <w:rPr>
                <w:rFonts w:hint="eastAsia" w:ascii="仿宋" w:hAnsi="仿宋" w:eastAsia="仿宋"/>
                <w:szCs w:val="21"/>
              </w:rPr>
              <w:t>，</w:t>
            </w:r>
            <w:r>
              <w:rPr>
                <w:rFonts w:ascii="仿宋" w:hAnsi="仿宋" w:eastAsia="仿宋"/>
                <w:szCs w:val="21"/>
              </w:rPr>
              <w:t>最大并发连接数≥700万</w:t>
            </w:r>
            <w:r>
              <w:rPr>
                <w:rFonts w:hint="eastAsia" w:ascii="仿宋" w:hAnsi="仿宋" w:eastAsia="仿宋"/>
                <w:szCs w:val="21"/>
              </w:rPr>
              <w:t>，</w:t>
            </w:r>
            <w:r>
              <w:rPr>
                <w:rFonts w:ascii="仿宋" w:hAnsi="仿宋" w:eastAsia="仿宋"/>
                <w:szCs w:val="21"/>
              </w:rPr>
              <w:t>最大新建连接数≥</w:t>
            </w:r>
            <w:r>
              <w:rPr>
                <w:rFonts w:hint="eastAsia" w:ascii="仿宋" w:hAnsi="仿宋" w:eastAsia="仿宋"/>
                <w:szCs w:val="21"/>
              </w:rPr>
              <w:t>1</w:t>
            </w:r>
            <w:r>
              <w:rPr>
                <w:rFonts w:ascii="仿宋" w:hAnsi="仿宋" w:eastAsia="仿宋"/>
                <w:szCs w:val="21"/>
              </w:rPr>
              <w:t>5万/秒</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配置不少于5</w:t>
            </w:r>
            <w:r>
              <w:rPr>
                <w:rFonts w:ascii="仿宋" w:hAnsi="仿宋" w:eastAsia="仿宋"/>
                <w:szCs w:val="21"/>
              </w:rPr>
              <w:t>年</w:t>
            </w:r>
            <w:r>
              <w:rPr>
                <w:rFonts w:hint="eastAsia" w:ascii="仿宋" w:hAnsi="仿宋" w:eastAsia="仿宋"/>
                <w:szCs w:val="21"/>
              </w:rPr>
              <w:t>的</w:t>
            </w:r>
            <w:r>
              <w:rPr>
                <w:rFonts w:ascii="仿宋" w:hAnsi="仿宋" w:eastAsia="仿宋"/>
                <w:szCs w:val="21"/>
              </w:rPr>
              <w:t>软件版本</w:t>
            </w:r>
            <w:r>
              <w:rPr>
                <w:rFonts w:hint="eastAsia" w:ascii="仿宋" w:hAnsi="仿宋" w:eastAsia="仿宋"/>
                <w:szCs w:val="21"/>
              </w:rPr>
              <w:t>、协议库</w:t>
            </w:r>
            <w:r>
              <w:rPr>
                <w:rFonts w:ascii="仿宋" w:hAnsi="仿宋" w:eastAsia="仿宋"/>
                <w:szCs w:val="21"/>
              </w:rPr>
              <w:t>升级服务</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hint="eastAsia" w:ascii="仿宋" w:hAnsi="仿宋" w:eastAsia="仿宋"/>
                <w:szCs w:val="21"/>
              </w:rPr>
              <w:t>部署模式</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支持多路网桥功能，实现多进多出，即多路桥接</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hint="eastAsia" w:ascii="仿宋" w:hAnsi="仿宋" w:eastAsia="仿宋"/>
                <w:szCs w:val="21"/>
              </w:rPr>
              <w:t>网络支持</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支持IPv6环境下的网址访问审计</w:t>
            </w:r>
            <w:r>
              <w:rPr>
                <w:rFonts w:hint="eastAsia" w:ascii="仿宋" w:hAnsi="仿宋" w:eastAsia="仿宋"/>
                <w:szCs w:val="21"/>
              </w:rPr>
              <w:t>，</w:t>
            </w:r>
            <w:r>
              <w:rPr>
                <w:rFonts w:ascii="仿宋" w:hAnsi="仿宋" w:eastAsia="仿宋"/>
                <w:szCs w:val="21"/>
              </w:rPr>
              <w:t>支持IPv6用户识别和认证</w:t>
            </w:r>
            <w:r>
              <w:rPr>
                <w:rFonts w:hint="eastAsia" w:ascii="仿宋" w:hAnsi="仿宋" w:eastAsia="仿宋"/>
                <w:szCs w:val="21"/>
              </w:rPr>
              <w:t>，</w:t>
            </w:r>
            <w:r>
              <w:rPr>
                <w:rFonts w:ascii="仿宋" w:hAnsi="仿宋" w:eastAsia="仿宋"/>
                <w:szCs w:val="21"/>
              </w:rPr>
              <w:t>支持IPv6网络接口配置</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流量外发</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支持解密流量外发，</w:t>
            </w:r>
            <w:r>
              <w:rPr>
                <w:rFonts w:ascii="仿宋" w:hAnsi="仿宋" w:eastAsia="仿宋"/>
                <w:szCs w:val="21"/>
              </w:rPr>
              <w:t>为不具备解密条件的设备提供明文流量</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continue"/>
            <w:vAlign w:val="center"/>
          </w:tcPr>
          <w:p>
            <w:pPr>
              <w:spacing w:line="276" w:lineRule="auto"/>
              <w:contextualSpacing/>
              <w:rPr>
                <w:rFonts w:ascii="仿宋" w:hAnsi="仿宋" w:eastAsia="仿宋"/>
                <w:szCs w:val="21"/>
              </w:rPr>
            </w:pP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支持</w:t>
            </w:r>
            <w:r>
              <w:rPr>
                <w:rFonts w:ascii="仿宋" w:hAnsi="仿宋" w:eastAsia="仿宋"/>
                <w:szCs w:val="21"/>
              </w:rPr>
              <w:t>外发镜像流量，作为同环境里的其他旁路设备的数据来源</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ascii="仿宋" w:hAnsi="仿宋" w:eastAsia="仿宋"/>
                <w:szCs w:val="21"/>
              </w:rPr>
              <w:t>爬虫行为识别</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可以识别内网的爬虫行为，并且可监控爬虫用户数趋势和爬虫请求数趋势；可查询爬虫行为详情</w:t>
            </w:r>
            <w:r>
              <w:rPr>
                <w:rFonts w:hint="eastAsia" w:ascii="仿宋" w:hAnsi="仿宋" w:eastAsia="仿宋"/>
                <w:szCs w:val="21"/>
              </w:rPr>
              <w:t>。</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ascii="仿宋" w:hAnsi="仿宋" w:eastAsia="仿宋"/>
                <w:szCs w:val="21"/>
              </w:rPr>
              <w:t>应用管理</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内置</w:t>
            </w:r>
            <w:r>
              <w:rPr>
                <w:rFonts w:ascii="仿宋" w:hAnsi="仿宋" w:eastAsia="仿宋"/>
                <w:szCs w:val="21"/>
              </w:rPr>
              <w:t>应用协议库包含的应用数量不低于1</w:t>
            </w:r>
            <w:r>
              <w:rPr>
                <w:rFonts w:hint="eastAsia" w:ascii="仿宋" w:hAnsi="仿宋" w:eastAsia="仿宋"/>
                <w:szCs w:val="21"/>
              </w:rPr>
              <w:t>0</w:t>
            </w:r>
            <w:r>
              <w:rPr>
                <w:rFonts w:ascii="仿宋" w:hAnsi="仿宋" w:eastAsia="仿宋"/>
                <w:szCs w:val="21"/>
              </w:rPr>
              <w:t>000种，应用规则总数不低于7</w:t>
            </w:r>
            <w:r>
              <w:rPr>
                <w:rFonts w:hint="eastAsia" w:ascii="仿宋" w:hAnsi="仿宋" w:eastAsia="仿宋"/>
                <w:szCs w:val="21"/>
              </w:rPr>
              <w:t>0</w:t>
            </w:r>
            <w:r>
              <w:rPr>
                <w:rFonts w:ascii="仿宋" w:hAnsi="仿宋" w:eastAsia="仿宋"/>
                <w:szCs w:val="21"/>
              </w:rPr>
              <w:t>000种</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restart"/>
            <w:vAlign w:val="center"/>
          </w:tcPr>
          <w:p>
            <w:pPr>
              <w:spacing w:line="276" w:lineRule="auto"/>
              <w:contextualSpacing/>
              <w:rPr>
                <w:rFonts w:ascii="仿宋" w:hAnsi="仿宋" w:eastAsia="仿宋"/>
                <w:szCs w:val="21"/>
              </w:rPr>
            </w:pPr>
            <w:r>
              <w:rPr>
                <w:rFonts w:ascii="仿宋" w:hAnsi="仿宋" w:eastAsia="仿宋"/>
                <w:szCs w:val="21"/>
              </w:rPr>
              <w:t>网页管理</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≥2</w:t>
            </w:r>
            <w:r>
              <w:rPr>
                <w:rFonts w:hint="eastAsia" w:ascii="仿宋" w:hAnsi="仿宋" w:eastAsia="仿宋"/>
                <w:szCs w:val="21"/>
              </w:rPr>
              <w:t>0</w:t>
            </w:r>
            <w:r>
              <w:rPr>
                <w:rFonts w:ascii="仿宋" w:hAnsi="仿宋" w:eastAsia="仿宋"/>
                <w:szCs w:val="21"/>
              </w:rPr>
              <w:t>亿条URL数据，在系统有URL库更新情况详细说明</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continue"/>
            <w:vAlign w:val="center"/>
          </w:tcPr>
          <w:p>
            <w:pPr>
              <w:spacing w:line="276" w:lineRule="auto"/>
              <w:contextualSpacing/>
              <w:rPr>
                <w:rFonts w:ascii="仿宋" w:hAnsi="仿宋" w:eastAsia="仿宋"/>
                <w:szCs w:val="21"/>
              </w:rPr>
            </w:pP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不同网页被阻塞后会跳转不同的阻塞页面；支持用户完全自定义</w:t>
            </w:r>
            <w:r>
              <w:rPr>
                <w:rFonts w:hint="eastAsia" w:ascii="仿宋" w:hAnsi="仿宋" w:eastAsia="仿宋"/>
                <w:szCs w:val="21"/>
              </w:rPr>
              <w:t>。</w:t>
            </w:r>
            <w:r>
              <w:rPr>
                <w:rFonts w:hint="eastAsia" w:ascii="仿宋" w:hAnsi="仿宋" w:eastAsia="仿宋"/>
                <w:kern w:val="0"/>
                <w:szCs w:val="21"/>
              </w:rPr>
              <w:t>（提供产品功能截图并加盖公章）</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restart"/>
            <w:vAlign w:val="center"/>
          </w:tcPr>
          <w:p>
            <w:pPr>
              <w:spacing w:line="276" w:lineRule="auto"/>
              <w:contextualSpacing/>
              <w:rPr>
                <w:rFonts w:ascii="仿宋" w:hAnsi="仿宋" w:eastAsia="仿宋"/>
                <w:szCs w:val="21"/>
              </w:rPr>
            </w:pPr>
            <w:r>
              <w:rPr>
                <w:rFonts w:hint="eastAsia" w:ascii="仿宋" w:hAnsi="仿宋" w:eastAsia="仿宋"/>
                <w:szCs w:val="21"/>
              </w:rPr>
              <w:t>协议审计</w:t>
            </w:r>
          </w:p>
        </w:tc>
        <w:tc>
          <w:tcPr>
            <w:tcW w:w="664" w:type="dxa"/>
            <w:vMerge w:val="restart"/>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支持</w:t>
            </w:r>
            <w:r>
              <w:rPr>
                <w:rFonts w:ascii="仿宋" w:hAnsi="仿宋" w:eastAsia="仿宋"/>
                <w:szCs w:val="21"/>
              </w:rPr>
              <w:t>DNS审计</w:t>
            </w:r>
            <w:r>
              <w:rPr>
                <w:rFonts w:hint="eastAsia" w:ascii="仿宋" w:hAnsi="仿宋" w:eastAsia="仿宋"/>
                <w:szCs w:val="21"/>
              </w:rPr>
              <w:t>，</w:t>
            </w:r>
            <w:r>
              <w:rPr>
                <w:rFonts w:ascii="仿宋" w:hAnsi="仿宋" w:eastAsia="仿宋"/>
                <w:szCs w:val="21"/>
              </w:rPr>
              <w:t>通过DNS审计策略对DNS通信内容进行审计和控制</w:t>
            </w:r>
            <w:r>
              <w:rPr>
                <w:rFonts w:hint="eastAsia" w:ascii="仿宋" w:hAnsi="仿宋" w:eastAsia="仿宋"/>
                <w:szCs w:val="21"/>
              </w:rPr>
              <w:t>。</w:t>
            </w:r>
          </w:p>
        </w:tc>
        <w:tc>
          <w:tcPr>
            <w:tcW w:w="936"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continue"/>
            <w:vAlign w:val="center"/>
          </w:tcPr>
          <w:p>
            <w:pPr>
              <w:spacing w:line="276" w:lineRule="auto"/>
              <w:contextualSpacing/>
              <w:rPr>
                <w:rFonts w:ascii="仿宋" w:hAnsi="仿宋" w:eastAsia="仿宋"/>
                <w:szCs w:val="21"/>
              </w:rPr>
            </w:pPr>
          </w:p>
        </w:tc>
        <w:tc>
          <w:tcPr>
            <w:tcW w:w="664" w:type="dxa"/>
            <w:vMerge w:val="continue"/>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支持</w:t>
            </w:r>
            <w:r>
              <w:rPr>
                <w:rFonts w:ascii="仿宋" w:hAnsi="仿宋" w:eastAsia="仿宋"/>
                <w:szCs w:val="21"/>
              </w:rPr>
              <w:t>SNMP审计</w:t>
            </w:r>
            <w:r>
              <w:rPr>
                <w:rFonts w:hint="eastAsia" w:ascii="仿宋" w:hAnsi="仿宋" w:eastAsia="仿宋"/>
                <w:szCs w:val="21"/>
              </w:rPr>
              <w:t>，</w:t>
            </w:r>
            <w:r>
              <w:rPr>
                <w:rFonts w:ascii="仿宋" w:hAnsi="仿宋" w:eastAsia="仿宋"/>
                <w:szCs w:val="21"/>
              </w:rPr>
              <w:t>通过SNMP审计策略对SNMP通信内容进行审计和控制</w:t>
            </w:r>
            <w:r>
              <w:rPr>
                <w:rFonts w:hint="eastAsia" w:ascii="仿宋" w:hAnsi="仿宋" w:eastAsia="仿宋"/>
                <w:szCs w:val="21"/>
              </w:rPr>
              <w:t>。</w:t>
            </w:r>
          </w:p>
        </w:tc>
        <w:tc>
          <w:tcPr>
            <w:tcW w:w="936" w:type="dxa"/>
            <w:vMerge w:val="continue"/>
            <w:vAlign w:val="center"/>
          </w:tcPr>
          <w:p>
            <w:pPr>
              <w:spacing w:line="276" w:lineRule="auto"/>
              <w:contextualSpacing/>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continue"/>
            <w:vAlign w:val="center"/>
          </w:tcPr>
          <w:p>
            <w:pPr>
              <w:spacing w:line="276" w:lineRule="auto"/>
              <w:contextualSpacing/>
              <w:rPr>
                <w:rFonts w:ascii="仿宋" w:hAnsi="仿宋" w:eastAsia="仿宋"/>
                <w:szCs w:val="21"/>
              </w:rPr>
            </w:pPr>
          </w:p>
        </w:tc>
        <w:tc>
          <w:tcPr>
            <w:tcW w:w="664" w:type="dxa"/>
            <w:vMerge w:val="continue"/>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支持</w:t>
            </w:r>
            <w:r>
              <w:rPr>
                <w:rFonts w:ascii="仿宋" w:hAnsi="仿宋" w:eastAsia="仿宋"/>
                <w:szCs w:val="21"/>
              </w:rPr>
              <w:t>NFS审计</w:t>
            </w:r>
            <w:r>
              <w:rPr>
                <w:rFonts w:hint="eastAsia" w:ascii="仿宋" w:hAnsi="仿宋" w:eastAsia="仿宋"/>
                <w:szCs w:val="21"/>
              </w:rPr>
              <w:t>，</w:t>
            </w:r>
            <w:r>
              <w:rPr>
                <w:rFonts w:ascii="仿宋" w:hAnsi="仿宋" w:eastAsia="仿宋"/>
                <w:szCs w:val="21"/>
              </w:rPr>
              <w:t>通过NFS审计策略对NFS访问和传输文件进行审计和控制</w:t>
            </w:r>
            <w:r>
              <w:rPr>
                <w:rFonts w:hint="eastAsia" w:ascii="仿宋" w:hAnsi="仿宋" w:eastAsia="仿宋"/>
                <w:szCs w:val="21"/>
              </w:rPr>
              <w:t>。</w:t>
            </w:r>
          </w:p>
        </w:tc>
        <w:tc>
          <w:tcPr>
            <w:tcW w:w="936" w:type="dxa"/>
            <w:vMerge w:val="continue"/>
            <w:vAlign w:val="center"/>
          </w:tcPr>
          <w:p>
            <w:pPr>
              <w:spacing w:line="276" w:lineRule="auto"/>
              <w:contextualSpacing/>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Merge w:val="continue"/>
            <w:vAlign w:val="center"/>
          </w:tcPr>
          <w:p>
            <w:pPr>
              <w:spacing w:line="276" w:lineRule="auto"/>
              <w:contextualSpacing/>
              <w:rPr>
                <w:rFonts w:ascii="仿宋" w:hAnsi="仿宋" w:eastAsia="仿宋"/>
                <w:szCs w:val="21"/>
              </w:rPr>
            </w:pPr>
          </w:p>
        </w:tc>
        <w:tc>
          <w:tcPr>
            <w:tcW w:w="664" w:type="dxa"/>
            <w:vMerge w:val="continue"/>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hint="eastAsia" w:ascii="仿宋" w:hAnsi="仿宋" w:eastAsia="仿宋"/>
                <w:szCs w:val="21"/>
              </w:rPr>
              <w:t>支持</w:t>
            </w:r>
            <w:r>
              <w:rPr>
                <w:rFonts w:ascii="仿宋" w:hAnsi="仿宋" w:eastAsia="仿宋"/>
                <w:szCs w:val="21"/>
              </w:rPr>
              <w:t>NETBIOS审计</w:t>
            </w:r>
            <w:r>
              <w:rPr>
                <w:rFonts w:hint="eastAsia" w:ascii="仿宋" w:hAnsi="仿宋" w:eastAsia="仿宋"/>
                <w:szCs w:val="21"/>
              </w:rPr>
              <w:t>，</w:t>
            </w:r>
            <w:r>
              <w:rPr>
                <w:rFonts w:ascii="仿宋" w:hAnsi="仿宋" w:eastAsia="仿宋"/>
                <w:szCs w:val="21"/>
              </w:rPr>
              <w:t>通过NETBIOS审计策略对NETBIOS通信、登录名及文件、目录进行审计和控制</w:t>
            </w:r>
            <w:r>
              <w:rPr>
                <w:rFonts w:hint="eastAsia" w:ascii="仿宋" w:hAnsi="仿宋" w:eastAsia="仿宋"/>
                <w:szCs w:val="21"/>
              </w:rPr>
              <w:t>。</w:t>
            </w:r>
          </w:p>
        </w:tc>
        <w:tc>
          <w:tcPr>
            <w:tcW w:w="936" w:type="dxa"/>
            <w:vMerge w:val="continue"/>
            <w:vAlign w:val="center"/>
          </w:tcPr>
          <w:p>
            <w:pPr>
              <w:spacing w:line="276" w:lineRule="auto"/>
              <w:contextualSpacing/>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Align w:val="center"/>
          </w:tcPr>
          <w:p>
            <w:pPr>
              <w:numPr>
                <w:ilvl w:val="0"/>
                <w:numId w:val="18"/>
              </w:numPr>
              <w:spacing w:line="276" w:lineRule="auto"/>
              <w:contextualSpacing/>
              <w:rPr>
                <w:rFonts w:ascii="仿宋" w:hAnsi="仿宋" w:eastAsia="仿宋"/>
                <w:szCs w:val="21"/>
              </w:rPr>
            </w:pPr>
          </w:p>
        </w:tc>
        <w:tc>
          <w:tcPr>
            <w:tcW w:w="1085" w:type="dxa"/>
            <w:vAlign w:val="center"/>
          </w:tcPr>
          <w:p>
            <w:pPr>
              <w:spacing w:line="276" w:lineRule="auto"/>
              <w:contextualSpacing/>
              <w:rPr>
                <w:rFonts w:ascii="仿宋" w:hAnsi="仿宋" w:eastAsia="仿宋"/>
                <w:szCs w:val="21"/>
              </w:rPr>
            </w:pPr>
            <w:r>
              <w:rPr>
                <w:rFonts w:ascii="仿宋" w:hAnsi="仿宋" w:eastAsia="仿宋"/>
                <w:szCs w:val="21"/>
              </w:rPr>
              <w:t>SSL解密</w:t>
            </w:r>
          </w:p>
        </w:tc>
        <w:tc>
          <w:tcPr>
            <w:tcW w:w="664" w:type="dxa"/>
            <w:vAlign w:val="center"/>
          </w:tcPr>
          <w:p>
            <w:pPr>
              <w:spacing w:line="276" w:lineRule="auto"/>
              <w:contextualSpacing/>
              <w:jc w:val="center"/>
              <w:rPr>
                <w:rFonts w:ascii="仿宋" w:hAnsi="仿宋" w:eastAsia="仿宋"/>
                <w:szCs w:val="21"/>
              </w:rPr>
            </w:pPr>
          </w:p>
        </w:tc>
        <w:tc>
          <w:tcPr>
            <w:tcW w:w="5298" w:type="dxa"/>
            <w:vAlign w:val="center"/>
          </w:tcPr>
          <w:p>
            <w:pPr>
              <w:spacing w:line="276" w:lineRule="auto"/>
              <w:contextualSpacing/>
              <w:rPr>
                <w:rFonts w:ascii="仿宋" w:hAnsi="仿宋" w:eastAsia="仿宋"/>
                <w:szCs w:val="21"/>
              </w:rPr>
            </w:pPr>
            <w:r>
              <w:rPr>
                <w:rFonts w:ascii="仿宋" w:hAnsi="仿宋" w:eastAsia="仿宋"/>
                <w:szCs w:val="21"/>
              </w:rPr>
              <w:t>支持对SSH协议的流量进行解密</w:t>
            </w:r>
            <w:r>
              <w:rPr>
                <w:rFonts w:hint="eastAsia" w:ascii="仿宋" w:hAnsi="仿宋" w:eastAsia="仿宋"/>
                <w:szCs w:val="21"/>
              </w:rPr>
              <w:t>，</w:t>
            </w:r>
            <w:r>
              <w:rPr>
                <w:rFonts w:ascii="仿宋" w:hAnsi="仿宋" w:eastAsia="仿宋"/>
                <w:szCs w:val="21"/>
              </w:rPr>
              <w:t>支持根据实际需求配置指定的源/目的IP或IP段</w:t>
            </w:r>
            <w:r>
              <w:rPr>
                <w:rFonts w:hint="eastAsia" w:ascii="仿宋" w:hAnsi="仿宋" w:eastAsia="仿宋"/>
                <w:szCs w:val="21"/>
              </w:rPr>
              <w:t>。</w:t>
            </w:r>
          </w:p>
        </w:tc>
        <w:tc>
          <w:tcPr>
            <w:tcW w:w="936"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contextualSpacing/>
        <w:rPr>
          <w:rFonts w:ascii="仿宋" w:hAnsi="仿宋" w:eastAsia="仿宋"/>
          <w:szCs w:val="21"/>
          <w:highlight w:val="yellow"/>
        </w:rPr>
      </w:pPr>
    </w:p>
    <w:p>
      <w:pPr>
        <w:tabs>
          <w:tab w:val="left" w:pos="900"/>
        </w:tabs>
        <w:adjustRightInd w:val="0"/>
        <w:spacing w:line="276" w:lineRule="auto"/>
        <w:ind w:firstLine="420" w:firstLineChars="200"/>
        <w:contextualSpacing/>
        <w:rPr>
          <w:rFonts w:ascii="仿宋" w:hAnsi="仿宋" w:eastAsia="仿宋"/>
          <w:szCs w:val="21"/>
        </w:rPr>
      </w:pPr>
      <w:r>
        <w:rPr>
          <w:rFonts w:hint="eastAsia" w:ascii="仿宋" w:hAnsi="仿宋" w:eastAsia="仿宋"/>
          <w:szCs w:val="21"/>
        </w:rPr>
        <w:t>18</w:t>
      </w:r>
      <w:r>
        <w:rPr>
          <w:rFonts w:ascii="仿宋" w:hAnsi="仿宋" w:eastAsia="仿宋"/>
          <w:szCs w:val="21"/>
        </w:rPr>
        <w:t>.SSL VPN</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1067"/>
        <w:gridCol w:w="668"/>
        <w:gridCol w:w="5330"/>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序号</w:t>
            </w:r>
          </w:p>
        </w:tc>
        <w:tc>
          <w:tcPr>
            <w:tcW w:w="626"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指标项</w:t>
            </w:r>
          </w:p>
        </w:tc>
        <w:tc>
          <w:tcPr>
            <w:tcW w:w="392" w:type="pct"/>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重要性</w:t>
            </w:r>
          </w:p>
        </w:tc>
        <w:tc>
          <w:tcPr>
            <w:tcW w:w="3127" w:type="pct"/>
            <w:vAlign w:val="center"/>
          </w:tcPr>
          <w:p>
            <w:pPr>
              <w:spacing w:line="276" w:lineRule="auto"/>
              <w:contextualSpacing/>
              <w:jc w:val="center"/>
              <w:rPr>
                <w:rFonts w:ascii="仿宋" w:hAnsi="仿宋" w:eastAsia="仿宋" w:cs="仿宋"/>
                <w:b/>
                <w:bCs/>
                <w:szCs w:val="21"/>
              </w:rPr>
            </w:pPr>
            <w:r>
              <w:rPr>
                <w:rFonts w:hint="eastAsia" w:ascii="仿宋" w:hAnsi="仿宋" w:eastAsia="仿宋" w:cs="仿宋"/>
                <w:b/>
                <w:bCs/>
                <w:szCs w:val="21"/>
              </w:rPr>
              <w:t>指标要求</w:t>
            </w:r>
          </w:p>
        </w:tc>
        <w:tc>
          <w:tcPr>
            <w:tcW w:w="545" w:type="pct"/>
            <w:noWrap/>
            <w:vAlign w:val="center"/>
          </w:tcPr>
          <w:p>
            <w:pPr>
              <w:spacing w:line="276" w:lineRule="auto"/>
              <w:contextualSpacing/>
              <w:jc w:val="center"/>
              <w:rPr>
                <w:rFonts w:ascii="仿宋" w:hAnsi="仿宋" w:eastAsia="仿宋" w:cs="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硬件规格</w:t>
            </w:r>
          </w:p>
        </w:tc>
        <w:tc>
          <w:tcPr>
            <w:tcW w:w="392" w:type="pct"/>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w:t>
            </w:r>
          </w:p>
        </w:tc>
        <w:tc>
          <w:tcPr>
            <w:tcW w:w="3127" w:type="pct"/>
            <w:vAlign w:val="center"/>
          </w:tcPr>
          <w:p>
            <w:pPr>
              <w:spacing w:line="276" w:lineRule="auto"/>
              <w:contextualSpacing/>
              <w:rPr>
                <w:rFonts w:ascii="仿宋" w:hAnsi="仿宋" w:eastAsia="仿宋" w:cs="仿宋"/>
                <w:szCs w:val="21"/>
              </w:rPr>
            </w:pPr>
            <w:r>
              <w:rPr>
                <w:rFonts w:hint="eastAsia" w:ascii="仿宋" w:hAnsi="仿宋" w:eastAsia="仿宋" w:cs="仿宋"/>
                <w:szCs w:val="21"/>
              </w:rPr>
              <w:t>标准机架式设备，≥6千兆电口</w:t>
            </w:r>
            <w:r>
              <w:rPr>
                <w:rFonts w:ascii="仿宋" w:hAnsi="仿宋" w:eastAsia="仿宋" w:cs="仿宋"/>
                <w:szCs w:val="21"/>
              </w:rPr>
              <w:t>，</w:t>
            </w:r>
            <w:r>
              <w:rPr>
                <w:rFonts w:hint="eastAsia" w:ascii="仿宋" w:hAnsi="仿宋" w:eastAsia="仿宋" w:cs="仿宋"/>
                <w:szCs w:val="21"/>
              </w:rPr>
              <w:t>≥</w:t>
            </w:r>
            <w:r>
              <w:rPr>
                <w:rFonts w:ascii="仿宋" w:hAnsi="仿宋" w:eastAsia="仿宋" w:cs="仿宋"/>
                <w:szCs w:val="21"/>
              </w:rPr>
              <w:t>4千</w:t>
            </w:r>
            <w:r>
              <w:rPr>
                <w:rFonts w:hint="eastAsia" w:ascii="仿宋" w:hAnsi="仿宋" w:eastAsia="仿宋" w:cs="仿宋"/>
                <w:szCs w:val="21"/>
              </w:rPr>
              <w:t>兆光口</w:t>
            </w:r>
            <w:r>
              <w:rPr>
                <w:rFonts w:hint="eastAsia" w:ascii="仿宋" w:hAnsi="仿宋" w:eastAsia="仿宋" w:cs="宋体"/>
                <w:color w:val="000000" w:themeColor="text1"/>
                <w:kern w:val="0"/>
                <w:szCs w:val="21"/>
                <w:lang w:bidi="ar"/>
                <w14:textFill>
                  <w14:solidFill>
                    <w14:schemeClr w14:val="tx1"/>
                  </w14:solidFill>
                </w14:textFill>
              </w:rPr>
              <w:t>（至少包含4个千兆多模光口模块）</w:t>
            </w:r>
            <w:r>
              <w:rPr>
                <w:rFonts w:ascii="仿宋" w:hAnsi="仿宋" w:eastAsia="仿宋" w:cs="仿宋"/>
                <w:szCs w:val="21"/>
              </w:rPr>
              <w:t>，</w:t>
            </w:r>
            <w:r>
              <w:rPr>
                <w:rFonts w:hint="eastAsia" w:ascii="仿宋" w:hAnsi="仿宋" w:eastAsia="仿宋" w:cs="仿宋"/>
                <w:szCs w:val="21"/>
              </w:rPr>
              <w:t>≥</w:t>
            </w:r>
            <w:r>
              <w:rPr>
                <w:rFonts w:ascii="仿宋" w:hAnsi="仿宋" w:eastAsia="仿宋" w:cs="仿宋"/>
                <w:szCs w:val="21"/>
              </w:rPr>
              <w:t>2</w:t>
            </w:r>
            <w:r>
              <w:rPr>
                <w:rFonts w:hint="eastAsia" w:ascii="仿宋" w:hAnsi="仿宋" w:eastAsia="仿宋" w:cs="仿宋"/>
                <w:szCs w:val="21"/>
              </w:rPr>
              <w:t>万兆光口</w:t>
            </w:r>
            <w:r>
              <w:rPr>
                <w:rFonts w:hint="eastAsia" w:ascii="仿宋" w:hAnsi="仿宋" w:eastAsia="仿宋" w:cs="宋体"/>
                <w:color w:val="000000" w:themeColor="text1"/>
                <w:kern w:val="0"/>
                <w:szCs w:val="21"/>
                <w:lang w:bidi="ar"/>
                <w14:textFill>
                  <w14:solidFill>
                    <w14:schemeClr w14:val="tx1"/>
                  </w14:solidFill>
                </w14:textFill>
              </w:rPr>
              <w:t>（至少包含2个万兆多模光口模块）</w:t>
            </w:r>
            <w:r>
              <w:rPr>
                <w:rFonts w:hint="eastAsia" w:ascii="仿宋" w:hAnsi="仿宋" w:eastAsia="仿宋" w:cs="仿宋"/>
                <w:szCs w:val="21"/>
              </w:rPr>
              <w:t>，≥2个扩展槽，冗余电源。</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szCs w:val="21"/>
              </w:rPr>
              <w:t>基本要求</w:t>
            </w:r>
          </w:p>
        </w:tc>
        <w:tc>
          <w:tcPr>
            <w:tcW w:w="392" w:type="pct"/>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w:t>
            </w:r>
          </w:p>
        </w:tc>
        <w:tc>
          <w:tcPr>
            <w:tcW w:w="3127" w:type="pct"/>
            <w:vAlign w:val="center"/>
          </w:tcPr>
          <w:p>
            <w:pPr>
              <w:spacing w:line="276" w:lineRule="auto"/>
              <w:contextualSpacing/>
              <w:rPr>
                <w:rFonts w:ascii="仿宋" w:hAnsi="仿宋" w:eastAsia="仿宋" w:cs="仿宋"/>
                <w:szCs w:val="21"/>
              </w:rPr>
            </w:pPr>
            <w:r>
              <w:rPr>
                <w:rFonts w:hint="eastAsia" w:ascii="仿宋" w:hAnsi="仿宋" w:eastAsia="仿宋" w:cs="仿宋"/>
                <w:szCs w:val="21"/>
              </w:rPr>
              <w:t>支持</w:t>
            </w:r>
            <w:r>
              <w:rPr>
                <w:rFonts w:ascii="仿宋" w:hAnsi="仿宋" w:eastAsia="仿宋" w:cs="仿宋"/>
                <w:szCs w:val="21"/>
              </w:rPr>
              <w:t>控制中心与代理网关</w:t>
            </w:r>
            <w:r>
              <w:rPr>
                <w:rFonts w:hint="eastAsia" w:ascii="仿宋" w:hAnsi="仿宋" w:eastAsia="仿宋" w:cs="仿宋"/>
                <w:szCs w:val="21"/>
              </w:rPr>
              <w:t>分离式部署模式，以实现控制面与执行面分离，提高系统安全性。</w:t>
            </w:r>
          </w:p>
          <w:p>
            <w:pPr>
              <w:spacing w:line="276" w:lineRule="auto"/>
              <w:contextualSpacing/>
              <w:rPr>
                <w:rFonts w:ascii="仿宋" w:hAnsi="仿宋" w:eastAsia="仿宋" w:cs="仿宋"/>
                <w:szCs w:val="21"/>
              </w:rPr>
            </w:pPr>
            <w:r>
              <w:rPr>
                <w:rFonts w:hint="eastAsia" w:ascii="仿宋" w:hAnsi="仿宋" w:eastAsia="仿宋" w:cs="仿宋"/>
                <w:szCs w:val="21"/>
              </w:rPr>
              <w:t>最大并发用户数（个）≥2000，</w:t>
            </w:r>
            <w:r>
              <w:rPr>
                <w:rFonts w:ascii="仿宋" w:hAnsi="仿宋" w:eastAsia="仿宋" w:cs="仿宋"/>
                <w:szCs w:val="21"/>
              </w:rPr>
              <w:t>实际配置</w:t>
            </w:r>
            <w:r>
              <w:rPr>
                <w:rFonts w:hint="eastAsia" w:ascii="仿宋" w:hAnsi="仿宋" w:eastAsia="仿宋" w:cs="仿宋"/>
                <w:szCs w:val="21"/>
              </w:rPr>
              <w:t>并发用户数（个）≥</w:t>
            </w:r>
            <w:r>
              <w:rPr>
                <w:rFonts w:ascii="仿宋" w:hAnsi="仿宋" w:eastAsia="仿宋" w:cs="仿宋"/>
                <w:szCs w:val="21"/>
              </w:rPr>
              <w:t>15</w:t>
            </w:r>
            <w:r>
              <w:rPr>
                <w:rFonts w:hint="eastAsia" w:ascii="仿宋" w:hAnsi="仿宋" w:eastAsia="仿宋" w:cs="仿宋"/>
                <w:szCs w:val="21"/>
              </w:rPr>
              <w:t>00。</w:t>
            </w:r>
          </w:p>
          <w:p>
            <w:pPr>
              <w:spacing w:line="276" w:lineRule="auto"/>
              <w:contextualSpacing/>
              <w:rPr>
                <w:rFonts w:ascii="仿宋" w:hAnsi="仿宋" w:eastAsia="仿宋" w:cs="仿宋"/>
                <w:szCs w:val="21"/>
              </w:rPr>
            </w:pPr>
            <w:r>
              <w:rPr>
                <w:rFonts w:hint="eastAsia" w:ascii="仿宋" w:hAnsi="仿宋" w:eastAsia="仿宋" w:cs="仿宋"/>
                <w:szCs w:val="21"/>
              </w:rPr>
              <w:t>手机动态验证授权（个）≥3000。</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szCs w:val="21"/>
              </w:rPr>
            </w:pPr>
            <w:r>
              <w:rPr>
                <w:rFonts w:hint="eastAsia" w:ascii="仿宋" w:hAnsi="仿宋" w:eastAsia="仿宋" w:cs="仿宋"/>
                <w:kern w:val="0"/>
                <w:szCs w:val="21"/>
              </w:rPr>
              <w:t>双栈支持</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szCs w:val="21"/>
              </w:rPr>
            </w:pPr>
            <w:r>
              <w:rPr>
                <w:rFonts w:hint="eastAsia" w:ascii="仿宋" w:hAnsi="仿宋" w:eastAsia="仿宋" w:cs="仿宋"/>
                <w:kern w:val="0"/>
                <w:szCs w:val="21"/>
              </w:rPr>
              <w:t>产品支持IPv4/IPv6双栈工作模式，以适应IPv6发展趋势。</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szCs w:val="21"/>
              </w:rPr>
              <w:t>流量镜像</w:t>
            </w:r>
          </w:p>
        </w:tc>
        <w:tc>
          <w:tcPr>
            <w:tcW w:w="392" w:type="pct"/>
            <w:vAlign w:val="center"/>
          </w:tcPr>
          <w:p>
            <w:pPr>
              <w:spacing w:line="276" w:lineRule="auto"/>
              <w:contextualSpacing/>
              <w:jc w:val="center"/>
              <w:rPr>
                <w:rFonts w:ascii="仿宋" w:hAnsi="仿宋" w:eastAsia="仿宋" w:cs="仿宋"/>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szCs w:val="21"/>
              </w:rPr>
              <w:t>支持将用户访问零信任系统的WEB资源访问流量解密后镜像给外部网络流量分析系统，如态势感知等设备，以完善系统的用户行为审计溯源能力，提升设备自身的安全性。</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szCs w:val="21"/>
              </w:rPr>
              <w:t>自适应认证</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为强化系统认证安全性，可配置在触发异常环境的条件时，用户需完成增强认证才可登录。</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批量授权</w:t>
            </w:r>
          </w:p>
        </w:tc>
        <w:tc>
          <w:tcPr>
            <w:tcW w:w="392" w:type="pct"/>
            <w:vAlign w:val="center"/>
          </w:tcPr>
          <w:p>
            <w:pPr>
              <w:spacing w:line="276" w:lineRule="auto"/>
              <w:contextualSpacing/>
              <w:jc w:val="center"/>
              <w:rPr>
                <w:rFonts w:ascii="仿宋" w:hAnsi="仿宋" w:eastAsia="仿宋" w:cs="仿宋"/>
                <w:szCs w:val="21"/>
              </w:rPr>
            </w:pPr>
          </w:p>
        </w:tc>
        <w:tc>
          <w:tcPr>
            <w:tcW w:w="3127" w:type="pct"/>
            <w:vAlign w:val="center"/>
          </w:tcPr>
          <w:p>
            <w:pPr>
              <w:spacing w:line="276" w:lineRule="auto"/>
              <w:contextualSpacing/>
              <w:rPr>
                <w:rFonts w:ascii="仿宋" w:hAnsi="仿宋" w:eastAsia="仿宋" w:cs="仿宋"/>
                <w:szCs w:val="21"/>
              </w:rPr>
            </w:pPr>
            <w:r>
              <w:rPr>
                <w:rFonts w:hint="eastAsia" w:ascii="仿宋" w:hAnsi="仿宋" w:eastAsia="仿宋" w:cs="仿宋"/>
                <w:szCs w:val="21"/>
              </w:rPr>
              <w:t>支持批量资源授权功能，支持将单个或多个应用授权给用户的组织架构、用户角色或最终用户。</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弱密码库自定义</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支持管理员自行配置医院的弱密码库，可配置不少于10W行的弱密码。</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API防护</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支持针对API接口的爆破、越权、扫描和webshell攻击等行为进行防护。</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szCs w:val="21"/>
              </w:rPr>
              <w:t>单包授权</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需支持单包授权，支持UDP+TCP组合单包授权技术，未授权用户无法连接零信任设备，无法扫描到服务端口，不会出现敲门放大漏洞。</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虚拟IP</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支持以虚拟IP方式，访问真实的业务系统。支持独享IP模式，给用户绑定制定IP地址，实现用户与IP的强绑定关系。</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cs="仿宋"/>
                <w:szCs w:val="21"/>
              </w:rPr>
              <w:t>国密支持</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客户端接入及控制台访问均应支持SM1、SM2、SM3、SM4等加密算法，以及相应的 ECC_SM4_SM3、ECDHE_SM4_SM3、ECC_SM1_SM3、ECDHE_SM1_SM3等加密算法套件。</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0" w:type="pct"/>
            <w:noWrap/>
            <w:vAlign w:val="center"/>
          </w:tcPr>
          <w:p>
            <w:pPr>
              <w:pStyle w:val="20"/>
              <w:numPr>
                <w:ilvl w:val="0"/>
                <w:numId w:val="19"/>
              </w:numPr>
              <w:spacing w:line="276" w:lineRule="auto"/>
              <w:ind w:firstLineChars="0"/>
              <w:contextualSpacing/>
              <w:jc w:val="center"/>
              <w:rPr>
                <w:rFonts w:ascii="仿宋" w:hAnsi="仿宋" w:eastAsia="仿宋" w:cs="仿宋"/>
                <w:kern w:val="0"/>
                <w:szCs w:val="21"/>
              </w:rPr>
            </w:pPr>
          </w:p>
        </w:tc>
        <w:tc>
          <w:tcPr>
            <w:tcW w:w="626" w:type="pct"/>
            <w:noWrap/>
            <w:vAlign w:val="center"/>
          </w:tcPr>
          <w:p>
            <w:pPr>
              <w:spacing w:line="276" w:lineRule="auto"/>
              <w:contextualSpacing/>
              <w:jc w:val="center"/>
              <w:rPr>
                <w:rFonts w:ascii="仿宋" w:hAnsi="仿宋" w:eastAsia="仿宋" w:cs="仿宋"/>
                <w:szCs w:val="21"/>
              </w:rPr>
            </w:pPr>
            <w:r>
              <w:rPr>
                <w:rFonts w:hint="eastAsia" w:ascii="仿宋" w:hAnsi="仿宋" w:eastAsia="仿宋" w:cs="仿宋"/>
                <w:szCs w:val="21"/>
              </w:rPr>
              <w:t>限制账号</w:t>
            </w:r>
          </w:p>
        </w:tc>
        <w:tc>
          <w:tcPr>
            <w:tcW w:w="392" w:type="pct"/>
            <w:vAlign w:val="center"/>
          </w:tcPr>
          <w:p>
            <w:pPr>
              <w:spacing w:line="276" w:lineRule="auto"/>
              <w:contextualSpacing/>
              <w:jc w:val="center"/>
              <w:rPr>
                <w:rFonts w:ascii="仿宋" w:hAnsi="仿宋" w:eastAsia="仿宋" w:cs="仿宋"/>
                <w:kern w:val="0"/>
                <w:szCs w:val="21"/>
              </w:rPr>
            </w:pPr>
          </w:p>
        </w:tc>
        <w:tc>
          <w:tcPr>
            <w:tcW w:w="3127" w:type="pct"/>
            <w:vAlign w:val="center"/>
          </w:tcPr>
          <w:p>
            <w:pPr>
              <w:spacing w:line="276" w:lineRule="auto"/>
              <w:contextualSpacing/>
              <w:rPr>
                <w:rFonts w:ascii="仿宋" w:hAnsi="仿宋" w:eastAsia="仿宋" w:cs="仿宋"/>
                <w:kern w:val="0"/>
                <w:szCs w:val="21"/>
              </w:rPr>
            </w:pPr>
            <w:r>
              <w:rPr>
                <w:rFonts w:hint="eastAsia" w:ascii="仿宋" w:hAnsi="仿宋" w:eastAsia="仿宋" w:cs="仿宋"/>
                <w:kern w:val="0"/>
                <w:szCs w:val="21"/>
              </w:rPr>
              <w:t>对于创建后长时间未使用、长时间不登录或登录后长时间不使用的用户帐号，支持检测并判定为闲置帐号。</w:t>
            </w:r>
          </w:p>
        </w:tc>
        <w:tc>
          <w:tcPr>
            <w:tcW w:w="545" w:type="pct"/>
            <w:noWrap/>
            <w:vAlign w:val="center"/>
          </w:tcPr>
          <w:p>
            <w:pPr>
              <w:spacing w:line="276" w:lineRule="auto"/>
              <w:contextualSpacing/>
              <w:jc w:val="center"/>
              <w:rPr>
                <w:rFonts w:ascii="仿宋" w:hAnsi="仿宋" w:eastAsia="仿宋" w:cs="仿宋"/>
                <w:kern w:val="0"/>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19.网络安全准入（内网）</w:t>
      </w:r>
    </w:p>
    <w:tbl>
      <w:tblPr>
        <w:tblStyle w:val="14"/>
        <w:tblW w:w="492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39"/>
        <w:gridCol w:w="1072"/>
        <w:gridCol w:w="677"/>
        <w:gridCol w:w="5297"/>
        <w:gridCol w:w="81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
                <w:bCs/>
                <w:color w:val="000000"/>
                <w:szCs w:val="21"/>
              </w:rPr>
              <w:t>序号</w:t>
            </w:r>
          </w:p>
        </w:tc>
        <w:tc>
          <w:tcPr>
            <w:tcW w:w="1072"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
                <w:color w:val="000000"/>
                <w:szCs w:val="21"/>
              </w:rPr>
            </w:pPr>
            <w:r>
              <w:rPr>
                <w:rFonts w:hint="eastAsia" w:ascii="仿宋" w:hAnsi="仿宋" w:eastAsia="仿宋"/>
                <w:b/>
                <w:bCs/>
                <w:color w:val="000000"/>
                <w:szCs w:val="21"/>
              </w:rPr>
              <w:t>指标项</w:t>
            </w:r>
          </w:p>
        </w:tc>
        <w:tc>
          <w:tcPr>
            <w:tcW w:w="677" w:type="dxa"/>
            <w:vAlign w:val="center"/>
          </w:tcPr>
          <w:p>
            <w:pPr>
              <w:spacing w:line="276" w:lineRule="auto"/>
              <w:contextualSpacing/>
              <w:jc w:val="center"/>
              <w:rPr>
                <w:rFonts w:ascii="仿宋" w:hAnsi="仿宋" w:eastAsia="仿宋"/>
                <w:b/>
                <w:color w:val="000000"/>
                <w:szCs w:val="21"/>
              </w:rPr>
            </w:pPr>
            <w:r>
              <w:rPr>
                <w:rFonts w:hint="eastAsia" w:ascii="仿宋" w:hAnsi="仿宋" w:eastAsia="仿宋"/>
                <w:b/>
                <w:bCs/>
                <w:color w:val="000000"/>
                <w:szCs w:val="21"/>
              </w:rPr>
              <w:t>重要性</w:t>
            </w:r>
          </w:p>
        </w:tc>
        <w:tc>
          <w:tcPr>
            <w:tcW w:w="5297"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
                <w:color w:val="000000"/>
                <w:szCs w:val="21"/>
              </w:rPr>
            </w:pPr>
            <w:r>
              <w:rPr>
                <w:rFonts w:hint="eastAsia" w:ascii="仿宋" w:hAnsi="仿宋" w:eastAsia="仿宋"/>
                <w:b/>
                <w:bCs/>
                <w:color w:val="000000"/>
                <w:szCs w:val="21"/>
              </w:rPr>
              <w:t>详细要求</w:t>
            </w:r>
          </w:p>
        </w:tc>
        <w:tc>
          <w:tcPr>
            <w:tcW w:w="813" w:type="dxa"/>
            <w:vAlign w:val="center"/>
          </w:tcPr>
          <w:p>
            <w:pPr>
              <w:spacing w:line="276" w:lineRule="auto"/>
              <w:contextualSpacing/>
              <w:jc w:val="center"/>
              <w:rPr>
                <w:rFonts w:ascii="仿宋" w:hAnsi="仿宋" w:eastAsia="仿宋"/>
                <w:b/>
                <w:color w:val="000000"/>
                <w:szCs w:val="21"/>
              </w:rPr>
            </w:pPr>
            <w:r>
              <w:rPr>
                <w:rFonts w:hint="eastAsia" w:ascii="仿宋" w:hAnsi="仿宋" w:eastAsia="仿宋"/>
                <w:b/>
                <w:bCs/>
                <w:color w:val="000000"/>
                <w:szCs w:val="21"/>
              </w:rPr>
              <w:t>是否提供证明材料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top w:val="single" w:color="auto" w:sz="4" w:space="0"/>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硬件规格</w:t>
            </w:r>
          </w:p>
        </w:tc>
        <w:tc>
          <w:tcPr>
            <w:tcW w:w="677" w:type="dxa"/>
            <w:vAlign w:val="center"/>
          </w:tcPr>
          <w:p>
            <w:pPr>
              <w:spacing w:line="276" w:lineRule="auto"/>
              <w:contextualSpacing/>
              <w:jc w:val="center"/>
              <w:rPr>
                <w:rFonts w:ascii="仿宋" w:hAnsi="仿宋" w:eastAsia="仿宋" w:cs="Segoe UI Symbol"/>
                <w:bCs/>
                <w:color w:val="000000"/>
                <w:szCs w:val="21"/>
              </w:rPr>
            </w:pPr>
            <w:r>
              <w:rPr>
                <w:rFonts w:ascii="仿宋" w:hAnsi="仿宋" w:eastAsia="仿宋" w:cs="Segoe UI Symbol"/>
                <w:bCs/>
                <w:color w:val="000000"/>
                <w:szCs w:val="21"/>
              </w:rPr>
              <w:t>★</w:t>
            </w:r>
          </w:p>
        </w:tc>
        <w:tc>
          <w:tcPr>
            <w:tcW w:w="5297" w:type="dxa"/>
            <w:tcBorders>
              <w:top w:val="single" w:color="auto" w:sz="4" w:space="0"/>
              <w:left w:val="single" w:color="auto" w:sz="4" w:space="0"/>
              <w:right w:val="single" w:color="auto" w:sz="4" w:space="0"/>
            </w:tcBorders>
            <w:shd w:val="clear" w:color="auto" w:fill="FFFFFF"/>
            <w:vAlign w:val="center"/>
          </w:tcPr>
          <w:p>
            <w:pPr>
              <w:spacing w:line="276" w:lineRule="auto"/>
              <w:contextualSpacing/>
              <w:rPr>
                <w:rFonts w:ascii="仿宋" w:hAnsi="仿宋" w:eastAsia="仿宋" w:cs="宋体"/>
                <w:snapToGrid w:val="0"/>
                <w:color w:val="000000"/>
                <w:kern w:val="0"/>
                <w:szCs w:val="21"/>
              </w:rPr>
            </w:pPr>
            <w:r>
              <w:rPr>
                <w:rFonts w:hint="eastAsia" w:ascii="仿宋" w:hAnsi="仿宋" w:eastAsia="仿宋" w:cs="宋体"/>
                <w:snapToGrid w:val="0"/>
                <w:color w:val="000000"/>
                <w:kern w:val="0"/>
                <w:szCs w:val="21"/>
              </w:rPr>
              <w:t>标准架式设备，≥6个千兆电口，≥1个接口卡；</w:t>
            </w:r>
          </w:p>
        </w:tc>
        <w:tc>
          <w:tcPr>
            <w:tcW w:w="813" w:type="dxa"/>
            <w:vAlign w:val="center"/>
          </w:tcPr>
          <w:p>
            <w:pPr>
              <w:spacing w:line="276" w:lineRule="auto"/>
              <w:contextualSpacing/>
              <w:jc w:val="center"/>
              <w:rPr>
                <w:rFonts w:ascii="仿宋" w:hAnsi="仿宋" w:eastAsia="仿宋" w:cs="宋体"/>
                <w:snapToGrid w:val="0"/>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top w:val="single" w:color="auto" w:sz="4" w:space="0"/>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性能要求</w:t>
            </w:r>
          </w:p>
        </w:tc>
        <w:tc>
          <w:tcPr>
            <w:tcW w:w="677" w:type="dxa"/>
            <w:vAlign w:val="center"/>
          </w:tcPr>
          <w:p>
            <w:pPr>
              <w:spacing w:line="276" w:lineRule="auto"/>
              <w:contextualSpacing/>
              <w:jc w:val="center"/>
              <w:rPr>
                <w:rFonts w:ascii="仿宋" w:hAnsi="仿宋" w:eastAsia="仿宋" w:cs="宋体"/>
                <w:snapToGrid w:val="0"/>
                <w:color w:val="000000"/>
                <w:kern w:val="0"/>
                <w:szCs w:val="21"/>
              </w:rPr>
            </w:pPr>
            <w:r>
              <w:rPr>
                <w:rFonts w:ascii="仿宋" w:hAnsi="仿宋" w:eastAsia="仿宋" w:cs="Segoe UI Symbol"/>
                <w:bCs/>
                <w:color w:val="000000"/>
                <w:szCs w:val="21"/>
              </w:rPr>
              <w:t>★</w:t>
            </w:r>
          </w:p>
        </w:tc>
        <w:tc>
          <w:tcPr>
            <w:tcW w:w="5297" w:type="dxa"/>
            <w:tcBorders>
              <w:top w:val="single" w:color="auto" w:sz="4" w:space="0"/>
              <w:left w:val="single" w:color="auto" w:sz="4" w:space="0"/>
              <w:right w:val="single" w:color="auto" w:sz="4" w:space="0"/>
            </w:tcBorders>
            <w:shd w:val="clear" w:color="auto" w:fill="FFFFFF"/>
            <w:vAlign w:val="center"/>
          </w:tcPr>
          <w:p>
            <w:pPr>
              <w:spacing w:line="276" w:lineRule="auto"/>
              <w:contextualSpacing/>
              <w:rPr>
                <w:rFonts w:ascii="仿宋" w:hAnsi="仿宋" w:eastAsia="仿宋" w:cs="宋体"/>
                <w:snapToGrid w:val="0"/>
                <w:color w:val="000000"/>
                <w:kern w:val="0"/>
                <w:szCs w:val="21"/>
              </w:rPr>
            </w:pPr>
            <w:r>
              <w:rPr>
                <w:rFonts w:hint="eastAsia" w:ascii="仿宋" w:hAnsi="仿宋" w:eastAsia="仿宋" w:cs="宋体"/>
                <w:snapToGrid w:val="0"/>
                <w:color w:val="000000"/>
                <w:kern w:val="0"/>
                <w:szCs w:val="21"/>
              </w:rPr>
              <w:t>每秒事务数（TPS)：≥9000（次/秒），最大吞吐量：≥3.3Gbps，最大并发连接数：10000（条）。</w:t>
            </w:r>
          </w:p>
          <w:p>
            <w:pPr>
              <w:spacing w:line="276" w:lineRule="auto"/>
              <w:contextualSpacing/>
              <w:rPr>
                <w:rFonts w:ascii="仿宋" w:hAnsi="仿宋" w:eastAsia="仿宋"/>
                <w:bCs/>
                <w:color w:val="000000"/>
                <w:szCs w:val="21"/>
              </w:rPr>
            </w:pPr>
            <w:r>
              <w:rPr>
                <w:rFonts w:hint="eastAsia" w:ascii="仿宋" w:hAnsi="仿宋" w:eastAsia="仿宋" w:cs="宋体"/>
                <w:b/>
                <w:bCs/>
                <w:snapToGrid w:val="0"/>
                <w:color w:val="000000"/>
                <w:kern w:val="0"/>
                <w:szCs w:val="21"/>
              </w:rPr>
              <w:t>提供不少于5000个终端授权管控</w:t>
            </w:r>
            <w:r>
              <w:rPr>
                <w:rFonts w:hint="eastAsia" w:ascii="仿宋" w:hAnsi="仿宋" w:eastAsia="仿宋" w:cs="宋体"/>
                <w:snapToGrid w:val="0"/>
                <w:color w:val="000000"/>
                <w:kern w:val="0"/>
                <w:szCs w:val="21"/>
              </w:rPr>
              <w:t>。</w:t>
            </w:r>
          </w:p>
        </w:tc>
        <w:tc>
          <w:tcPr>
            <w:tcW w:w="813" w:type="dxa"/>
            <w:vAlign w:val="center"/>
          </w:tcPr>
          <w:p>
            <w:pPr>
              <w:spacing w:line="276" w:lineRule="auto"/>
              <w:contextualSpacing/>
              <w:jc w:val="center"/>
              <w:rPr>
                <w:rFonts w:ascii="仿宋" w:hAnsi="仿宋" w:eastAsia="仿宋" w:cs="宋体"/>
                <w:snapToGrid w:val="0"/>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准入技术</w:t>
            </w:r>
          </w:p>
        </w:tc>
        <w:tc>
          <w:tcPr>
            <w:tcW w:w="677" w:type="dxa"/>
            <w:vAlign w:val="center"/>
          </w:tcPr>
          <w:p>
            <w:pPr>
              <w:spacing w:line="276" w:lineRule="auto"/>
              <w:contextualSpacing/>
              <w:jc w:val="center"/>
              <w:rPr>
                <w:rFonts w:ascii="仿宋" w:hAnsi="仿宋" w:eastAsia="仿宋"/>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支持策略路由、端口镜像、透明网桥、8</w:t>
            </w:r>
            <w:r>
              <w:rPr>
                <w:rFonts w:ascii="仿宋" w:hAnsi="仿宋" w:eastAsia="仿宋"/>
                <w:bCs/>
                <w:color w:val="000000"/>
                <w:szCs w:val="21"/>
              </w:rPr>
              <w:t>02.1X</w:t>
            </w:r>
            <w:r>
              <w:rPr>
                <w:rFonts w:hint="eastAsia" w:ascii="仿宋" w:hAnsi="仿宋" w:eastAsia="仿宋"/>
                <w:bCs/>
                <w:color w:val="000000"/>
                <w:szCs w:val="21"/>
              </w:rPr>
              <w:t>、A</w:t>
            </w:r>
            <w:r>
              <w:rPr>
                <w:rFonts w:ascii="仿宋" w:hAnsi="仿宋" w:eastAsia="仿宋"/>
                <w:bCs/>
                <w:color w:val="000000"/>
                <w:szCs w:val="21"/>
              </w:rPr>
              <w:t>RP</w:t>
            </w:r>
            <w:r>
              <w:rPr>
                <w:rFonts w:hint="eastAsia" w:ascii="仿宋" w:hAnsi="仿宋" w:eastAsia="仿宋"/>
                <w:bCs/>
                <w:color w:val="000000"/>
                <w:szCs w:val="21"/>
              </w:rPr>
              <w:t>、D</w:t>
            </w:r>
            <w:r>
              <w:rPr>
                <w:rFonts w:ascii="仿宋" w:hAnsi="仿宋" w:eastAsia="仿宋"/>
                <w:bCs/>
                <w:color w:val="000000"/>
                <w:szCs w:val="21"/>
              </w:rPr>
              <w:t>HCP</w:t>
            </w:r>
            <w:r>
              <w:rPr>
                <w:rFonts w:hint="eastAsia" w:ascii="仿宋" w:hAnsi="仿宋" w:eastAsia="仿宋"/>
                <w:bCs/>
                <w:color w:val="000000"/>
                <w:szCs w:val="21"/>
              </w:rPr>
              <w:t>、V</w:t>
            </w:r>
            <w:r>
              <w:rPr>
                <w:rFonts w:ascii="仿宋" w:hAnsi="仿宋" w:eastAsia="仿宋"/>
                <w:bCs/>
                <w:color w:val="000000"/>
                <w:szCs w:val="21"/>
              </w:rPr>
              <w:t>LAN</w:t>
            </w:r>
            <w:r>
              <w:rPr>
                <w:rFonts w:hint="eastAsia" w:ascii="仿宋" w:hAnsi="仿宋" w:eastAsia="仿宋"/>
                <w:bCs/>
                <w:color w:val="000000"/>
                <w:szCs w:val="21"/>
              </w:rPr>
              <w:t>隔离、</w:t>
            </w:r>
            <w:r>
              <w:rPr>
                <w:rFonts w:ascii="仿宋" w:hAnsi="仿宋" w:eastAsia="仿宋"/>
                <w:bCs/>
                <w:color w:val="000000"/>
                <w:szCs w:val="21"/>
              </w:rPr>
              <w:t>Portal</w:t>
            </w:r>
            <w:r>
              <w:rPr>
                <w:rFonts w:hint="eastAsia" w:ascii="仿宋" w:hAnsi="仿宋" w:eastAsia="仿宋"/>
                <w:bCs/>
                <w:color w:val="000000"/>
                <w:szCs w:val="21"/>
              </w:rPr>
              <w:t>等准入技术，支持准入技术自由组合使用，满足各种复杂网络环境。</w:t>
            </w:r>
          </w:p>
        </w:tc>
        <w:tc>
          <w:tcPr>
            <w:tcW w:w="813" w:type="dxa"/>
            <w:vAlign w:val="center"/>
          </w:tcPr>
          <w:p>
            <w:pPr>
              <w:spacing w:line="276" w:lineRule="auto"/>
              <w:contextualSpacing/>
              <w:jc w:val="center"/>
              <w:rPr>
                <w:rFonts w:ascii="仿宋" w:hAnsi="仿宋" w:eastAsia="仿宋"/>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cs="Segoe UI Symbol"/>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VLAN隔离技术须实现无客户端下的端口级准入效果，</w:t>
            </w:r>
            <w:r>
              <w:rPr>
                <w:rFonts w:ascii="仿宋" w:hAnsi="仿宋" w:eastAsia="仿宋"/>
                <w:bCs/>
                <w:color w:val="000000"/>
                <w:szCs w:val="21"/>
              </w:rPr>
              <w:t>vlan</w:t>
            </w:r>
            <w:r>
              <w:rPr>
                <w:rFonts w:hint="eastAsia" w:ascii="仿宋" w:hAnsi="仿宋" w:eastAsia="仿宋"/>
                <w:bCs/>
                <w:color w:val="000000"/>
                <w:szCs w:val="21"/>
              </w:rPr>
              <w:t>隔离须采用不同正常</w:t>
            </w:r>
            <w:r>
              <w:rPr>
                <w:rFonts w:ascii="仿宋" w:hAnsi="仿宋" w:eastAsia="仿宋"/>
                <w:bCs/>
                <w:color w:val="000000"/>
                <w:szCs w:val="21"/>
              </w:rPr>
              <w:t>vlan</w:t>
            </w:r>
            <w:r>
              <w:rPr>
                <w:rFonts w:hint="eastAsia" w:ascii="仿宋" w:hAnsi="仿宋" w:eastAsia="仿宋"/>
                <w:bCs/>
                <w:color w:val="000000"/>
                <w:szCs w:val="21"/>
              </w:rPr>
              <w:t>对应不同隔离</w:t>
            </w:r>
            <w:r>
              <w:rPr>
                <w:rFonts w:ascii="仿宋" w:hAnsi="仿宋" w:eastAsia="仿宋"/>
                <w:bCs/>
                <w:color w:val="000000"/>
                <w:szCs w:val="21"/>
              </w:rPr>
              <w:t>vlan</w:t>
            </w:r>
            <w:r>
              <w:rPr>
                <w:rFonts w:hint="eastAsia" w:ascii="仿宋" w:hAnsi="仿宋" w:eastAsia="仿宋"/>
                <w:bCs/>
                <w:color w:val="000000"/>
                <w:szCs w:val="21"/>
              </w:rPr>
              <w:t>的方式，并可对通过小路由器、</w:t>
            </w:r>
            <w:r>
              <w:rPr>
                <w:rFonts w:ascii="仿宋" w:hAnsi="仿宋" w:eastAsia="仿宋"/>
                <w:bCs/>
                <w:color w:val="000000"/>
                <w:szCs w:val="21"/>
              </w:rPr>
              <w:t>hub</w:t>
            </w:r>
            <w:r>
              <w:rPr>
                <w:rFonts w:hint="eastAsia" w:ascii="仿宋" w:hAnsi="仿宋" w:eastAsia="仿宋"/>
                <w:bCs/>
                <w:color w:val="000000"/>
                <w:szCs w:val="21"/>
              </w:rPr>
              <w:t>接入的设备实现颗粒度管控，不得采用全禁全放的风险行为。</w:t>
            </w:r>
          </w:p>
        </w:tc>
        <w:tc>
          <w:tcPr>
            <w:tcW w:w="813" w:type="dxa"/>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终端通过有线或无线申请接入，可无需用户操作，自动引导终端设备至认证入网页面。</w:t>
            </w:r>
          </w:p>
        </w:tc>
        <w:tc>
          <w:tcPr>
            <w:tcW w:w="813" w:type="dxa"/>
            <w:vAlign w:val="center"/>
          </w:tcPr>
          <w:p>
            <w:pPr>
              <w:spacing w:line="276" w:lineRule="auto"/>
              <w:contextualSpacing/>
              <w:jc w:val="center"/>
              <w:rPr>
                <w:rFonts w:ascii="仿宋" w:hAnsi="仿宋" w:eastAsia="仿宋"/>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管理</w:t>
            </w:r>
          </w:p>
        </w:tc>
        <w:tc>
          <w:tcPr>
            <w:tcW w:w="677" w:type="dxa"/>
            <w:vAlign w:val="center"/>
          </w:tcPr>
          <w:p>
            <w:pPr>
              <w:spacing w:line="276" w:lineRule="auto"/>
              <w:contextualSpacing/>
              <w:jc w:val="center"/>
              <w:rPr>
                <w:rFonts w:ascii="仿宋" w:hAnsi="仿宋" w:eastAsia="仿宋"/>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管理页面布局及内容支持自定义，内容包括但不限于系统自身接口状态、流量等。</w:t>
            </w:r>
          </w:p>
        </w:tc>
        <w:tc>
          <w:tcPr>
            <w:tcW w:w="813" w:type="dxa"/>
            <w:vAlign w:val="center"/>
          </w:tcPr>
          <w:p>
            <w:pPr>
              <w:spacing w:line="276" w:lineRule="auto"/>
              <w:contextualSpacing/>
              <w:jc w:val="center"/>
              <w:rPr>
                <w:rFonts w:ascii="仿宋" w:hAnsi="仿宋" w:eastAsia="仿宋"/>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cs="Segoe UI Symbol"/>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在多管理员状态下，支持设置私有、公有规范策略。私有规范只有创建账号有权限更改、删除，公有规范所有管理员均可更改或删除。</w:t>
            </w:r>
          </w:p>
        </w:tc>
        <w:tc>
          <w:tcPr>
            <w:tcW w:w="813" w:type="dxa"/>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cs="Segoe UI Symbol"/>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提供移动端专属平台管理页面进行便捷管理，包括但不限于：设备快速定位、设备审核、实时报警监控、客户端卸载确认码生成等。</w:t>
            </w:r>
          </w:p>
        </w:tc>
        <w:tc>
          <w:tcPr>
            <w:tcW w:w="813" w:type="dxa"/>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客户端</w:t>
            </w:r>
          </w:p>
        </w:tc>
        <w:tc>
          <w:tcPr>
            <w:tcW w:w="677" w:type="dxa"/>
            <w:vAlign w:val="center"/>
          </w:tcPr>
          <w:p>
            <w:pPr>
              <w:autoSpaceDE w:val="0"/>
              <w:autoSpaceDN w:val="0"/>
              <w:adjustRightInd w:val="0"/>
              <w:spacing w:line="276" w:lineRule="auto"/>
              <w:contextualSpacing/>
              <w:jc w:val="center"/>
              <w:rPr>
                <w:rFonts w:ascii="仿宋" w:hAnsi="仿宋" w:eastAsia="仿宋"/>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276" w:lineRule="auto"/>
              <w:contextualSpacing/>
              <w:rPr>
                <w:rFonts w:ascii="仿宋" w:hAnsi="仿宋" w:eastAsia="仿宋"/>
                <w:bCs/>
                <w:color w:val="000000"/>
                <w:szCs w:val="21"/>
              </w:rPr>
            </w:pPr>
            <w:r>
              <w:rPr>
                <w:rFonts w:hint="eastAsia" w:ascii="仿宋" w:hAnsi="仿宋" w:eastAsia="仿宋"/>
                <w:bCs/>
                <w:color w:val="000000"/>
                <w:szCs w:val="21"/>
              </w:rPr>
              <w:t>支持安全客户端（Agent）、安全控件、无客户端等多种模式；提供Windows、</w:t>
            </w:r>
            <w:r>
              <w:rPr>
                <w:rFonts w:ascii="仿宋" w:hAnsi="仿宋" w:eastAsia="仿宋"/>
                <w:bCs/>
                <w:color w:val="000000"/>
                <w:szCs w:val="21"/>
              </w:rPr>
              <w:t>linux</w:t>
            </w:r>
            <w:r>
              <w:rPr>
                <w:rFonts w:hint="eastAsia" w:ascii="仿宋" w:hAnsi="仿宋" w:eastAsia="仿宋"/>
                <w:bCs/>
                <w:color w:val="000000"/>
                <w:szCs w:val="21"/>
              </w:rPr>
              <w:t>、M</w:t>
            </w:r>
            <w:r>
              <w:rPr>
                <w:rFonts w:ascii="仿宋" w:hAnsi="仿宋" w:eastAsia="仿宋"/>
                <w:bCs/>
                <w:color w:val="000000"/>
                <w:szCs w:val="21"/>
              </w:rPr>
              <w:t>AC</w:t>
            </w:r>
            <w:r>
              <w:rPr>
                <w:rFonts w:hint="eastAsia" w:ascii="仿宋" w:hAnsi="仿宋" w:eastAsia="仿宋"/>
                <w:bCs/>
                <w:color w:val="000000"/>
                <w:szCs w:val="21"/>
              </w:rPr>
              <w:t xml:space="preserve"> </w:t>
            </w:r>
            <w:r>
              <w:rPr>
                <w:rFonts w:ascii="仿宋" w:hAnsi="仿宋" w:eastAsia="仿宋"/>
                <w:bCs/>
                <w:color w:val="000000"/>
                <w:szCs w:val="21"/>
              </w:rPr>
              <w:t>OS</w:t>
            </w:r>
            <w:r>
              <w:rPr>
                <w:rFonts w:hint="eastAsia" w:ascii="仿宋" w:hAnsi="仿宋" w:eastAsia="仿宋"/>
                <w:bCs/>
                <w:color w:val="000000"/>
                <w:szCs w:val="21"/>
              </w:rPr>
              <w:t>、安卓、I</w:t>
            </w:r>
            <w:r>
              <w:rPr>
                <w:rFonts w:ascii="仿宋" w:hAnsi="仿宋" w:eastAsia="仿宋"/>
                <w:bCs/>
                <w:color w:val="000000"/>
                <w:szCs w:val="21"/>
              </w:rPr>
              <w:t>OS</w:t>
            </w:r>
            <w:r>
              <w:rPr>
                <w:rFonts w:hint="eastAsia" w:ascii="仿宋" w:hAnsi="仿宋" w:eastAsia="仿宋"/>
                <w:bCs/>
                <w:color w:val="000000"/>
                <w:szCs w:val="21"/>
              </w:rPr>
              <w:t>专属客户端及APP。</w:t>
            </w:r>
          </w:p>
        </w:tc>
        <w:tc>
          <w:tcPr>
            <w:tcW w:w="813" w:type="dxa"/>
            <w:vAlign w:val="center"/>
          </w:tcPr>
          <w:p>
            <w:pPr>
              <w:autoSpaceDE w:val="0"/>
              <w:autoSpaceDN w:val="0"/>
              <w:adjustRightInd w:val="0"/>
              <w:spacing w:line="276" w:lineRule="auto"/>
              <w:contextualSpacing/>
              <w:jc w:val="center"/>
              <w:rPr>
                <w:rFonts w:ascii="仿宋" w:hAnsi="仿宋" w:eastAsia="仿宋"/>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提供国产操作系统专属客户端。支持当前所有的主流国产操作系统。</w:t>
            </w:r>
          </w:p>
        </w:tc>
        <w:tc>
          <w:tcPr>
            <w:tcW w:w="813" w:type="dxa"/>
            <w:vAlign w:val="center"/>
          </w:tcPr>
          <w:p>
            <w:pPr>
              <w:spacing w:line="276" w:lineRule="auto"/>
              <w:contextualSpacing/>
              <w:jc w:val="center"/>
              <w:rPr>
                <w:rFonts w:ascii="仿宋" w:hAnsi="仿宋" w:eastAsia="仿宋"/>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cs="Segoe UI Symbol"/>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
                <w:color w:val="000000"/>
                <w:szCs w:val="21"/>
              </w:rPr>
            </w:pPr>
            <w:r>
              <w:rPr>
                <w:rFonts w:hint="eastAsia" w:ascii="仿宋" w:hAnsi="仿宋" w:eastAsia="仿宋"/>
                <w:bCs/>
                <w:color w:val="000000"/>
                <w:szCs w:val="21"/>
              </w:rPr>
              <w:t>支持灵活的客户端卸载策略，包括但不限于万能卸载码，一对一卸载码，无需卸载码等多种模式。支持设置离线客户端策略，包括但不限于超过指定时间后客户端自动卸载，提醒用户确认是否卸载等。</w:t>
            </w:r>
          </w:p>
        </w:tc>
        <w:tc>
          <w:tcPr>
            <w:tcW w:w="813" w:type="dxa"/>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spacing w:line="276" w:lineRule="auto"/>
              <w:contextualSpacing/>
              <w:jc w:val="center"/>
              <w:rPr>
                <w:rFonts w:ascii="仿宋" w:hAnsi="仿宋" w:eastAsia="仿宋" w:cs="Segoe UI Symbol"/>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客户端支持自定义菜单栏及终端用户故障诊断，诊断过程支持录屏，诊断结果支持一键压缩打包。</w:t>
            </w:r>
          </w:p>
        </w:tc>
        <w:tc>
          <w:tcPr>
            <w:tcW w:w="813" w:type="dxa"/>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边界管理</w:t>
            </w:r>
          </w:p>
        </w:tc>
        <w:tc>
          <w:tcPr>
            <w:tcW w:w="677" w:type="dxa"/>
            <w:vAlign w:val="center"/>
          </w:tcPr>
          <w:p>
            <w:pPr>
              <w:spacing w:line="276" w:lineRule="auto"/>
              <w:contextualSpacing/>
              <w:jc w:val="center"/>
              <w:rPr>
                <w:rFonts w:ascii="仿宋" w:hAnsi="仿宋" w:eastAsia="仿宋" w:cs="Segoe UI Symbol"/>
                <w:bCs/>
                <w:color w:val="000000"/>
                <w:szCs w:val="21"/>
              </w:rPr>
            </w:pPr>
          </w:p>
        </w:tc>
        <w:tc>
          <w:tcPr>
            <w:tcW w:w="5297" w:type="dxa"/>
            <w:tcBorders>
              <w:top w:val="single" w:color="auto" w:sz="4" w:space="0"/>
              <w:left w:val="single" w:color="auto" w:sz="4" w:space="0"/>
              <w:right w:val="single" w:color="auto" w:sz="4" w:space="0"/>
            </w:tcBorders>
            <w:shd w:val="clear" w:color="auto" w:fill="FFFFFF"/>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支持可网管型交换机面板图形化展现各接口状态（up、down、trunk、单/多MAC等），以及各接口下联的终端详细信息（IP、地址、MAC地址等），交换机型号库2</w:t>
            </w:r>
            <w:r>
              <w:rPr>
                <w:rFonts w:ascii="仿宋" w:hAnsi="仿宋" w:eastAsia="仿宋"/>
                <w:color w:val="000000"/>
                <w:szCs w:val="21"/>
              </w:rPr>
              <w:t>0+</w:t>
            </w:r>
            <w:r>
              <w:rPr>
                <w:rFonts w:hint="eastAsia" w:ascii="仿宋" w:hAnsi="仿宋" w:eastAsia="仿宋"/>
                <w:color w:val="000000"/>
                <w:szCs w:val="21"/>
              </w:rPr>
              <w:t>以上。</w:t>
            </w:r>
          </w:p>
        </w:tc>
        <w:tc>
          <w:tcPr>
            <w:tcW w:w="813" w:type="dxa"/>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color w:val="000000"/>
                <w:szCs w:val="21"/>
              </w:rPr>
            </w:pPr>
          </w:p>
        </w:tc>
        <w:tc>
          <w:tcPr>
            <w:tcW w:w="677" w:type="dxa"/>
            <w:vAlign w:val="center"/>
          </w:tcPr>
          <w:p>
            <w:pPr>
              <w:autoSpaceDE w:val="0"/>
              <w:autoSpaceDN w:val="0"/>
              <w:adjustRightInd w:val="0"/>
              <w:spacing w:line="276" w:lineRule="auto"/>
              <w:contextualSpacing/>
              <w:jc w:val="center"/>
              <w:rPr>
                <w:rFonts w:ascii="仿宋" w:hAnsi="仿宋" w:eastAsia="仿宋"/>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276" w:lineRule="auto"/>
              <w:contextualSpacing/>
              <w:rPr>
                <w:rFonts w:ascii="仿宋" w:hAnsi="仿宋" w:eastAsia="仿宋"/>
                <w:color w:val="000000"/>
                <w:szCs w:val="21"/>
              </w:rPr>
            </w:pPr>
            <w:r>
              <w:rPr>
                <w:rFonts w:hint="eastAsia" w:ascii="仿宋" w:hAnsi="仿宋" w:eastAsia="仿宋"/>
                <w:color w:val="000000"/>
                <w:szCs w:val="21"/>
              </w:rPr>
              <w:t>支持自动识别、发现及阻断网络内私接的家用路由器、h</w:t>
            </w:r>
            <w:r>
              <w:rPr>
                <w:rFonts w:ascii="仿宋" w:hAnsi="仿宋" w:eastAsia="仿宋"/>
                <w:color w:val="000000"/>
                <w:szCs w:val="21"/>
              </w:rPr>
              <w:t>ub</w:t>
            </w:r>
            <w:r>
              <w:rPr>
                <w:rFonts w:hint="eastAsia" w:ascii="仿宋" w:hAnsi="仿宋" w:eastAsia="仿宋"/>
                <w:color w:val="000000"/>
                <w:szCs w:val="21"/>
              </w:rPr>
              <w:t>，提供网络定位功能（可直接定位接入的交换机端口 ）；可一键禁止全网的随身</w:t>
            </w:r>
            <w:r>
              <w:rPr>
                <w:rFonts w:ascii="仿宋" w:hAnsi="仿宋" w:eastAsia="仿宋"/>
                <w:color w:val="000000"/>
                <w:szCs w:val="21"/>
              </w:rPr>
              <w:t>wifi</w:t>
            </w:r>
            <w:r>
              <w:rPr>
                <w:rFonts w:hint="eastAsia" w:ascii="仿宋" w:hAnsi="仿宋" w:eastAsia="仿宋"/>
                <w:color w:val="000000"/>
                <w:szCs w:val="21"/>
              </w:rPr>
              <w:t>（含软件版）使用。</w:t>
            </w:r>
          </w:p>
        </w:tc>
        <w:tc>
          <w:tcPr>
            <w:tcW w:w="813" w:type="dxa"/>
            <w:vAlign w:val="center"/>
          </w:tcPr>
          <w:p>
            <w:pPr>
              <w:autoSpaceDE w:val="0"/>
              <w:autoSpaceDN w:val="0"/>
              <w:adjustRightInd w:val="0"/>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39" w:type="dxa"/>
            <w:tcBorders>
              <w:left w:val="single" w:color="auto" w:sz="4" w:space="0"/>
              <w:right w:val="single" w:color="auto" w:sz="4" w:space="0"/>
            </w:tcBorders>
            <w:shd w:val="clear" w:color="auto" w:fill="FFFFFF"/>
            <w:vAlign w:val="center"/>
          </w:tcPr>
          <w:p>
            <w:pPr>
              <w:pStyle w:val="20"/>
              <w:widowControl/>
              <w:numPr>
                <w:ilvl w:val="0"/>
                <w:numId w:val="20"/>
              </w:numPr>
              <w:spacing w:line="276" w:lineRule="auto"/>
              <w:ind w:firstLineChars="0"/>
              <w:contextualSpacing/>
              <w:jc w:val="center"/>
              <w:rPr>
                <w:rFonts w:ascii="仿宋" w:hAnsi="仿宋" w:eastAsia="仿宋"/>
                <w:bCs/>
                <w:color w:val="000000"/>
                <w:szCs w:val="21"/>
              </w:rPr>
            </w:pPr>
          </w:p>
        </w:tc>
        <w:tc>
          <w:tcPr>
            <w:tcW w:w="1072" w:type="dxa"/>
            <w:tcBorders>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设备特征指纹检测</w:t>
            </w:r>
          </w:p>
        </w:tc>
        <w:tc>
          <w:tcPr>
            <w:tcW w:w="677" w:type="dxa"/>
            <w:vAlign w:val="center"/>
          </w:tcPr>
          <w:p>
            <w:pPr>
              <w:spacing w:line="276" w:lineRule="auto"/>
              <w:contextualSpacing/>
              <w:jc w:val="center"/>
              <w:rPr>
                <w:rFonts w:ascii="仿宋" w:hAnsi="仿宋" w:eastAsia="仿宋"/>
                <w:bCs/>
                <w:color w:val="000000"/>
                <w:szCs w:val="21"/>
              </w:rPr>
            </w:pPr>
          </w:p>
        </w:tc>
        <w:tc>
          <w:tcPr>
            <w:tcW w:w="52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color w:val="000000"/>
                <w:szCs w:val="21"/>
              </w:rPr>
            </w:pPr>
            <w:r>
              <w:rPr>
                <w:rFonts w:hint="eastAsia" w:ascii="仿宋" w:hAnsi="仿宋" w:eastAsia="仿宋"/>
                <w:bCs/>
                <w:color w:val="000000"/>
                <w:szCs w:val="21"/>
              </w:rPr>
              <w:t>支持通过网络扫描的方式对摄像头等哑终端设备类型发现；支持自定义设备特征指纹属性的值，发现路由器、摄像头等不同类型的设备。可定义属性包括：M</w:t>
            </w:r>
            <w:r>
              <w:rPr>
                <w:rFonts w:ascii="仿宋" w:hAnsi="仿宋" w:eastAsia="仿宋"/>
                <w:bCs/>
                <w:color w:val="000000"/>
                <w:szCs w:val="21"/>
              </w:rPr>
              <w:t>AC</w:t>
            </w:r>
            <w:r>
              <w:rPr>
                <w:rFonts w:hint="eastAsia" w:ascii="仿宋" w:hAnsi="仿宋" w:eastAsia="仿宋"/>
                <w:bCs/>
                <w:color w:val="000000"/>
                <w:szCs w:val="21"/>
              </w:rPr>
              <w:t>地址、网页标题、端口等。</w:t>
            </w:r>
          </w:p>
        </w:tc>
        <w:tc>
          <w:tcPr>
            <w:tcW w:w="813" w:type="dxa"/>
            <w:vAlign w:val="center"/>
          </w:tcPr>
          <w:p>
            <w:pPr>
              <w:spacing w:line="276" w:lineRule="auto"/>
              <w:contextualSpacing/>
              <w:jc w:val="center"/>
              <w:rPr>
                <w:rFonts w:ascii="仿宋" w:hAnsi="仿宋" w:eastAsia="仿宋"/>
                <w:bCs/>
                <w:color w:val="000000"/>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20.网络安全准入(外网）</w:t>
      </w:r>
    </w:p>
    <w:tbl>
      <w:tblPr>
        <w:tblStyle w:val="14"/>
        <w:tblW w:w="5000"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0"/>
        <w:gridCol w:w="1072"/>
        <w:gridCol w:w="677"/>
        <w:gridCol w:w="5318"/>
        <w:gridCol w:w="91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r>
              <w:rPr>
                <w:rFonts w:hint="eastAsia" w:ascii="仿宋" w:hAnsi="仿宋" w:eastAsia="仿宋"/>
                <w:b/>
                <w:bCs/>
                <w:color w:val="000000"/>
                <w:szCs w:val="21"/>
              </w:rPr>
              <w:t>序号</w:t>
            </w:r>
          </w:p>
        </w:tc>
        <w:tc>
          <w:tcPr>
            <w:tcW w:w="1134"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
                <w:szCs w:val="21"/>
              </w:rPr>
            </w:pPr>
            <w:r>
              <w:rPr>
                <w:rFonts w:hint="eastAsia" w:ascii="仿宋" w:hAnsi="仿宋" w:eastAsia="仿宋"/>
                <w:b/>
                <w:bCs/>
                <w:color w:val="000000"/>
                <w:szCs w:val="21"/>
              </w:rPr>
              <w:t>指标项</w:t>
            </w:r>
          </w:p>
        </w:tc>
        <w:tc>
          <w:tcPr>
            <w:tcW w:w="709" w:type="dxa"/>
            <w:vAlign w:val="center"/>
          </w:tcPr>
          <w:p>
            <w:pPr>
              <w:spacing w:line="276" w:lineRule="auto"/>
              <w:contextualSpacing/>
              <w:jc w:val="center"/>
              <w:rPr>
                <w:rFonts w:ascii="仿宋" w:hAnsi="仿宋" w:eastAsia="仿宋"/>
                <w:b/>
                <w:szCs w:val="21"/>
              </w:rPr>
            </w:pPr>
            <w:r>
              <w:rPr>
                <w:rFonts w:hint="eastAsia" w:ascii="仿宋" w:hAnsi="仿宋" w:eastAsia="仿宋"/>
                <w:b/>
                <w:bCs/>
                <w:color w:val="000000"/>
                <w:szCs w:val="21"/>
              </w:rPr>
              <w:t>重要性</w:t>
            </w:r>
          </w:p>
        </w:tc>
        <w:tc>
          <w:tcPr>
            <w:tcW w:w="5692"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
                <w:szCs w:val="21"/>
              </w:rPr>
            </w:pPr>
            <w:r>
              <w:rPr>
                <w:rFonts w:hint="eastAsia" w:ascii="仿宋" w:hAnsi="仿宋" w:eastAsia="仿宋"/>
                <w:b/>
                <w:bCs/>
                <w:color w:val="000000"/>
                <w:szCs w:val="21"/>
              </w:rPr>
              <w:t>详细要求</w:t>
            </w:r>
          </w:p>
        </w:tc>
        <w:tc>
          <w:tcPr>
            <w:tcW w:w="965" w:type="dxa"/>
            <w:vAlign w:val="center"/>
          </w:tcPr>
          <w:p>
            <w:pPr>
              <w:spacing w:line="276" w:lineRule="auto"/>
              <w:contextualSpacing/>
              <w:jc w:val="center"/>
              <w:rPr>
                <w:rFonts w:ascii="仿宋" w:hAnsi="仿宋" w:eastAsia="仿宋"/>
                <w:b/>
                <w:szCs w:val="21"/>
              </w:rPr>
            </w:pPr>
            <w:r>
              <w:rPr>
                <w:rFonts w:hint="eastAsia" w:ascii="仿宋" w:hAnsi="仿宋" w:eastAsia="仿宋"/>
                <w:b/>
                <w:bCs/>
                <w:color w:val="000000"/>
                <w:szCs w:val="21"/>
              </w:rPr>
              <w:t>是否提供证明材料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right w:val="single" w:color="auto" w:sz="4" w:space="0"/>
            </w:tcBorders>
            <w:shd w:val="clear" w:color="auto" w:fill="FFFFFF"/>
            <w:vAlign w:val="center"/>
          </w:tcPr>
          <w:p>
            <w:pPr>
              <w:pStyle w:val="20"/>
              <w:numPr>
                <w:ilvl w:val="0"/>
                <w:numId w:val="21"/>
              </w:numPr>
              <w:spacing w:line="276" w:lineRule="auto"/>
              <w:ind w:firstLineChars="0"/>
              <w:contextualSpacing/>
              <w:jc w:val="center"/>
              <w:rPr>
                <w:rFonts w:ascii="仿宋" w:hAnsi="仿宋" w:eastAsia="仿宋"/>
                <w:b/>
                <w:bCs/>
                <w:color w:val="000000"/>
                <w:szCs w:val="21"/>
              </w:rPr>
            </w:pPr>
          </w:p>
        </w:tc>
        <w:tc>
          <w:tcPr>
            <w:tcW w:w="1134"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
                <w:bCs/>
                <w:color w:val="000000"/>
                <w:szCs w:val="21"/>
              </w:rPr>
            </w:pPr>
            <w:r>
              <w:rPr>
                <w:rFonts w:hint="eastAsia" w:ascii="仿宋" w:hAnsi="仿宋" w:eastAsia="仿宋"/>
                <w:bCs/>
                <w:color w:val="000000"/>
                <w:szCs w:val="21"/>
              </w:rPr>
              <w:t>硬件规格</w:t>
            </w:r>
          </w:p>
        </w:tc>
        <w:tc>
          <w:tcPr>
            <w:tcW w:w="709" w:type="dxa"/>
            <w:vAlign w:val="center"/>
          </w:tcPr>
          <w:p>
            <w:pPr>
              <w:spacing w:line="276" w:lineRule="auto"/>
              <w:contextualSpacing/>
              <w:jc w:val="center"/>
              <w:rPr>
                <w:rFonts w:ascii="仿宋" w:hAnsi="仿宋" w:eastAsia="仿宋"/>
                <w:b/>
                <w:bCs/>
                <w:color w:val="000000"/>
                <w:szCs w:val="21"/>
              </w:rPr>
            </w:pPr>
            <w:r>
              <w:rPr>
                <w:rFonts w:ascii="仿宋" w:hAnsi="仿宋" w:eastAsia="仿宋" w:cs="Segoe UI Symbol"/>
                <w:bCs/>
                <w:color w:val="000000"/>
                <w:szCs w:val="21"/>
              </w:rPr>
              <w:t>★</w:t>
            </w:r>
          </w:p>
        </w:tc>
        <w:tc>
          <w:tcPr>
            <w:tcW w:w="5692" w:type="dxa"/>
            <w:tcBorders>
              <w:top w:val="single" w:color="auto" w:sz="4" w:space="0"/>
              <w:left w:val="single" w:color="auto" w:sz="4" w:space="0"/>
              <w:right w:val="single" w:color="auto" w:sz="4" w:space="0"/>
            </w:tcBorders>
            <w:shd w:val="clear" w:color="auto" w:fill="FFFFFF"/>
            <w:vAlign w:val="center"/>
          </w:tcPr>
          <w:p>
            <w:pPr>
              <w:spacing w:line="276" w:lineRule="auto"/>
              <w:contextualSpacing/>
              <w:rPr>
                <w:rFonts w:ascii="仿宋" w:hAnsi="仿宋" w:eastAsia="仿宋"/>
                <w:b/>
                <w:bCs/>
                <w:color w:val="000000"/>
                <w:szCs w:val="21"/>
              </w:rPr>
            </w:pPr>
            <w:r>
              <w:rPr>
                <w:rFonts w:hint="eastAsia" w:ascii="仿宋" w:hAnsi="仿宋" w:eastAsia="仿宋" w:cs="宋体"/>
                <w:snapToGrid w:val="0"/>
                <w:color w:val="000000"/>
                <w:kern w:val="0"/>
                <w:szCs w:val="21"/>
              </w:rPr>
              <w:t>标准机架式设备，≥6个千兆电口，≥1个接口卡；</w:t>
            </w:r>
          </w:p>
        </w:tc>
        <w:tc>
          <w:tcPr>
            <w:tcW w:w="965" w:type="dxa"/>
            <w:vAlign w:val="center"/>
          </w:tcPr>
          <w:p>
            <w:pPr>
              <w:spacing w:line="276" w:lineRule="auto"/>
              <w:contextualSpacing/>
              <w:jc w:val="center"/>
              <w:rPr>
                <w:rFonts w:ascii="仿宋" w:hAnsi="仿宋" w:eastAsia="仿宋"/>
                <w:b/>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tcBorders>
              <w:top w:val="single" w:color="auto" w:sz="4" w:space="0"/>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r>
              <w:rPr>
                <w:rFonts w:hint="eastAsia" w:ascii="仿宋" w:hAnsi="仿宋" w:eastAsia="仿宋"/>
                <w:bCs/>
                <w:color w:val="000000"/>
                <w:szCs w:val="21"/>
              </w:rPr>
              <w:t>性能要求</w:t>
            </w:r>
          </w:p>
        </w:tc>
        <w:tc>
          <w:tcPr>
            <w:tcW w:w="709" w:type="dxa"/>
            <w:vAlign w:val="center"/>
          </w:tcPr>
          <w:p>
            <w:pPr>
              <w:spacing w:line="276" w:lineRule="auto"/>
              <w:contextualSpacing/>
              <w:jc w:val="center"/>
              <w:rPr>
                <w:rFonts w:ascii="仿宋" w:hAnsi="仿宋" w:eastAsia="仿宋" w:cs="宋体"/>
                <w:snapToGrid w:val="0"/>
                <w:color w:val="000000"/>
                <w:kern w:val="0"/>
                <w:szCs w:val="21"/>
              </w:rPr>
            </w:pPr>
            <w:r>
              <w:rPr>
                <w:rFonts w:ascii="仿宋" w:hAnsi="仿宋" w:eastAsia="仿宋" w:cs="Segoe UI Symbol"/>
                <w:bCs/>
                <w:color w:val="000000"/>
                <w:szCs w:val="21"/>
              </w:rPr>
              <w:t>★</w:t>
            </w:r>
          </w:p>
        </w:tc>
        <w:tc>
          <w:tcPr>
            <w:tcW w:w="5692" w:type="dxa"/>
            <w:tcBorders>
              <w:top w:val="single" w:color="auto" w:sz="4" w:space="0"/>
              <w:left w:val="single" w:color="auto" w:sz="4" w:space="0"/>
              <w:right w:val="single" w:color="auto" w:sz="4" w:space="0"/>
            </w:tcBorders>
            <w:shd w:val="clear" w:color="auto" w:fill="FFFFFF"/>
            <w:vAlign w:val="center"/>
          </w:tcPr>
          <w:p>
            <w:pPr>
              <w:spacing w:line="276" w:lineRule="auto"/>
              <w:contextualSpacing/>
              <w:rPr>
                <w:rFonts w:ascii="仿宋" w:hAnsi="仿宋" w:eastAsia="仿宋" w:cs="宋体"/>
                <w:snapToGrid w:val="0"/>
                <w:color w:val="000000"/>
                <w:kern w:val="0"/>
                <w:szCs w:val="21"/>
              </w:rPr>
            </w:pPr>
            <w:r>
              <w:rPr>
                <w:rFonts w:hint="eastAsia" w:ascii="仿宋" w:hAnsi="仿宋" w:eastAsia="仿宋" w:cs="宋体"/>
                <w:snapToGrid w:val="0"/>
                <w:color w:val="000000"/>
                <w:kern w:val="0"/>
                <w:szCs w:val="21"/>
              </w:rPr>
              <w:t>每秒事务数（TPS)：≥6000（次/秒），最大吞吐量：≥2.3Gbps，最大并发连接数：5000（条）。</w:t>
            </w:r>
          </w:p>
          <w:p>
            <w:pPr>
              <w:spacing w:line="276" w:lineRule="auto"/>
              <w:contextualSpacing/>
              <w:rPr>
                <w:rFonts w:ascii="仿宋" w:hAnsi="仿宋" w:eastAsia="仿宋"/>
                <w:bCs/>
                <w:szCs w:val="21"/>
              </w:rPr>
            </w:pPr>
            <w:r>
              <w:rPr>
                <w:rFonts w:hint="eastAsia" w:ascii="仿宋" w:hAnsi="仿宋" w:eastAsia="仿宋" w:cs="宋体"/>
                <w:bCs/>
                <w:snapToGrid w:val="0"/>
                <w:color w:val="000000"/>
                <w:kern w:val="0"/>
                <w:szCs w:val="21"/>
              </w:rPr>
              <w:t>提供不少于2500个终端授权管控</w:t>
            </w:r>
            <w:r>
              <w:rPr>
                <w:rFonts w:hint="eastAsia" w:ascii="仿宋" w:hAnsi="仿宋" w:eastAsia="仿宋" w:cs="宋体"/>
                <w:snapToGrid w:val="0"/>
                <w:color w:val="000000"/>
                <w:kern w:val="0"/>
                <w:szCs w:val="21"/>
              </w:rPr>
              <w:t>。</w:t>
            </w:r>
          </w:p>
        </w:tc>
        <w:tc>
          <w:tcPr>
            <w:tcW w:w="965" w:type="dxa"/>
            <w:vAlign w:val="center"/>
          </w:tcPr>
          <w:p>
            <w:pPr>
              <w:spacing w:line="276" w:lineRule="auto"/>
              <w:contextualSpacing/>
              <w:jc w:val="center"/>
              <w:rPr>
                <w:rFonts w:ascii="仿宋" w:hAnsi="仿宋" w:eastAsia="仿宋" w:cs="宋体"/>
                <w:snapToGrid w:val="0"/>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r>
              <w:rPr>
                <w:rFonts w:hint="eastAsia" w:ascii="仿宋" w:hAnsi="仿宋" w:eastAsia="仿宋"/>
                <w:bCs/>
                <w:szCs w:val="21"/>
              </w:rPr>
              <w:t>准入技术</w:t>
            </w:r>
          </w:p>
        </w:tc>
        <w:tc>
          <w:tcPr>
            <w:tcW w:w="709" w:type="dxa"/>
            <w:vAlign w:val="center"/>
          </w:tcPr>
          <w:p>
            <w:pPr>
              <w:spacing w:line="276" w:lineRule="auto"/>
              <w:contextualSpacing/>
              <w:jc w:val="center"/>
              <w:rPr>
                <w:rFonts w:ascii="仿宋" w:hAnsi="仿宋" w:eastAsia="仿宋"/>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支持策略路由、端口镜像、透明网桥、8</w:t>
            </w:r>
            <w:r>
              <w:rPr>
                <w:rFonts w:ascii="仿宋" w:hAnsi="仿宋" w:eastAsia="仿宋"/>
                <w:bCs/>
                <w:szCs w:val="21"/>
              </w:rPr>
              <w:t>02.1X</w:t>
            </w:r>
            <w:r>
              <w:rPr>
                <w:rFonts w:hint="eastAsia" w:ascii="仿宋" w:hAnsi="仿宋" w:eastAsia="仿宋"/>
                <w:bCs/>
                <w:szCs w:val="21"/>
              </w:rPr>
              <w:t>、A</w:t>
            </w:r>
            <w:r>
              <w:rPr>
                <w:rFonts w:ascii="仿宋" w:hAnsi="仿宋" w:eastAsia="仿宋"/>
                <w:bCs/>
                <w:szCs w:val="21"/>
              </w:rPr>
              <w:t>RP</w:t>
            </w:r>
            <w:r>
              <w:rPr>
                <w:rFonts w:hint="eastAsia" w:ascii="仿宋" w:hAnsi="仿宋" w:eastAsia="仿宋"/>
                <w:bCs/>
                <w:szCs w:val="21"/>
              </w:rPr>
              <w:t>、D</w:t>
            </w:r>
            <w:r>
              <w:rPr>
                <w:rFonts w:ascii="仿宋" w:hAnsi="仿宋" w:eastAsia="仿宋"/>
                <w:bCs/>
                <w:szCs w:val="21"/>
              </w:rPr>
              <w:t>HCP</w:t>
            </w:r>
            <w:r>
              <w:rPr>
                <w:rFonts w:hint="eastAsia" w:ascii="仿宋" w:hAnsi="仿宋" w:eastAsia="仿宋"/>
                <w:bCs/>
                <w:szCs w:val="21"/>
              </w:rPr>
              <w:t>、V</w:t>
            </w:r>
            <w:r>
              <w:rPr>
                <w:rFonts w:ascii="仿宋" w:hAnsi="仿宋" w:eastAsia="仿宋"/>
                <w:bCs/>
                <w:szCs w:val="21"/>
              </w:rPr>
              <w:t>LAN</w:t>
            </w:r>
            <w:r>
              <w:rPr>
                <w:rFonts w:hint="eastAsia" w:ascii="仿宋" w:hAnsi="仿宋" w:eastAsia="仿宋"/>
                <w:bCs/>
                <w:szCs w:val="21"/>
              </w:rPr>
              <w:t>隔离、</w:t>
            </w:r>
            <w:r>
              <w:rPr>
                <w:rFonts w:ascii="仿宋" w:hAnsi="仿宋" w:eastAsia="仿宋"/>
                <w:bCs/>
                <w:szCs w:val="21"/>
              </w:rPr>
              <w:t>Portal</w:t>
            </w:r>
            <w:r>
              <w:rPr>
                <w:rFonts w:hint="eastAsia" w:ascii="仿宋" w:hAnsi="仿宋" w:eastAsia="仿宋"/>
                <w:bCs/>
                <w:szCs w:val="21"/>
              </w:rPr>
              <w:t>等准入技术，支持准入技术自由组合使用，满足各种复杂网络环境。</w:t>
            </w:r>
          </w:p>
        </w:tc>
        <w:tc>
          <w:tcPr>
            <w:tcW w:w="965" w:type="dxa"/>
            <w:vAlign w:val="center"/>
          </w:tcPr>
          <w:p>
            <w:pPr>
              <w:spacing w:line="276" w:lineRule="auto"/>
              <w:contextualSpacing/>
              <w:jc w:val="center"/>
              <w:rPr>
                <w:rFonts w:ascii="仿宋" w:hAnsi="仿宋" w:eastAsia="仿宋"/>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cs="Segoe UI Symbol"/>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VLAN隔离技术须实现无客户端下的端口级准入效果，</w:t>
            </w:r>
            <w:r>
              <w:rPr>
                <w:rFonts w:ascii="仿宋" w:hAnsi="仿宋" w:eastAsia="仿宋"/>
                <w:bCs/>
                <w:szCs w:val="21"/>
              </w:rPr>
              <w:t>vlan</w:t>
            </w:r>
            <w:r>
              <w:rPr>
                <w:rFonts w:hint="eastAsia" w:ascii="仿宋" w:hAnsi="仿宋" w:eastAsia="仿宋"/>
                <w:bCs/>
                <w:szCs w:val="21"/>
              </w:rPr>
              <w:t>隔离须采用不同正常</w:t>
            </w:r>
            <w:r>
              <w:rPr>
                <w:rFonts w:ascii="仿宋" w:hAnsi="仿宋" w:eastAsia="仿宋"/>
                <w:bCs/>
                <w:szCs w:val="21"/>
              </w:rPr>
              <w:t>vlan</w:t>
            </w:r>
            <w:r>
              <w:rPr>
                <w:rFonts w:hint="eastAsia" w:ascii="仿宋" w:hAnsi="仿宋" w:eastAsia="仿宋"/>
                <w:bCs/>
                <w:szCs w:val="21"/>
              </w:rPr>
              <w:t>对应不同隔离</w:t>
            </w:r>
            <w:r>
              <w:rPr>
                <w:rFonts w:ascii="仿宋" w:hAnsi="仿宋" w:eastAsia="仿宋"/>
                <w:bCs/>
                <w:szCs w:val="21"/>
              </w:rPr>
              <w:t>vlan</w:t>
            </w:r>
            <w:r>
              <w:rPr>
                <w:rFonts w:hint="eastAsia" w:ascii="仿宋" w:hAnsi="仿宋" w:eastAsia="仿宋"/>
                <w:bCs/>
                <w:szCs w:val="21"/>
              </w:rPr>
              <w:t>的方式，并可对通过小路由器、</w:t>
            </w:r>
            <w:r>
              <w:rPr>
                <w:rFonts w:ascii="仿宋" w:hAnsi="仿宋" w:eastAsia="仿宋"/>
                <w:bCs/>
                <w:szCs w:val="21"/>
              </w:rPr>
              <w:t>hub</w:t>
            </w:r>
            <w:r>
              <w:rPr>
                <w:rFonts w:hint="eastAsia" w:ascii="仿宋" w:hAnsi="仿宋" w:eastAsia="仿宋"/>
                <w:bCs/>
                <w:szCs w:val="21"/>
              </w:rPr>
              <w:t>接入的设备实现颗粒度管控，不得采用全禁全放的风险行为。</w:t>
            </w:r>
          </w:p>
        </w:tc>
        <w:tc>
          <w:tcPr>
            <w:tcW w:w="965" w:type="dxa"/>
            <w:vAlign w:val="center"/>
          </w:tcPr>
          <w:p>
            <w:pPr>
              <w:spacing w:line="276" w:lineRule="auto"/>
              <w:contextualSpacing/>
              <w:jc w:val="center"/>
              <w:rPr>
                <w:rFonts w:ascii="仿宋" w:hAnsi="仿宋" w:eastAsia="仿宋" w:cs="Segoe UI Symbol"/>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终端通过有线或无线申请接入，可无需用户操作，自动引导终端设备至认证入网页面。</w:t>
            </w:r>
          </w:p>
        </w:tc>
        <w:tc>
          <w:tcPr>
            <w:tcW w:w="965" w:type="dxa"/>
            <w:vAlign w:val="center"/>
          </w:tcPr>
          <w:p>
            <w:pPr>
              <w:spacing w:line="276" w:lineRule="auto"/>
              <w:contextualSpacing/>
              <w:jc w:val="center"/>
              <w:rPr>
                <w:rFonts w:ascii="仿宋" w:hAnsi="仿宋" w:eastAsia="仿宋"/>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r>
              <w:rPr>
                <w:rFonts w:hint="eastAsia" w:ascii="仿宋" w:hAnsi="仿宋" w:eastAsia="仿宋"/>
                <w:bCs/>
                <w:szCs w:val="21"/>
              </w:rPr>
              <w:t>管理</w:t>
            </w:r>
          </w:p>
        </w:tc>
        <w:tc>
          <w:tcPr>
            <w:tcW w:w="709" w:type="dxa"/>
            <w:vAlign w:val="center"/>
          </w:tcPr>
          <w:p>
            <w:pPr>
              <w:spacing w:line="276" w:lineRule="auto"/>
              <w:contextualSpacing/>
              <w:jc w:val="center"/>
              <w:rPr>
                <w:rFonts w:ascii="仿宋" w:hAnsi="仿宋" w:eastAsia="仿宋"/>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管理页面布局及内容支持自定义，内容包括但不限于系统自身接口状态、流量等。</w:t>
            </w:r>
          </w:p>
        </w:tc>
        <w:tc>
          <w:tcPr>
            <w:tcW w:w="965" w:type="dxa"/>
            <w:vAlign w:val="center"/>
          </w:tcPr>
          <w:p>
            <w:pPr>
              <w:spacing w:line="276" w:lineRule="auto"/>
              <w:contextualSpacing/>
              <w:jc w:val="center"/>
              <w:rPr>
                <w:rFonts w:ascii="仿宋" w:hAnsi="仿宋" w:eastAsia="仿宋"/>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cs="Segoe UI Symbol"/>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在多管理员状态下，支持设置私有、公有规范策略。私有规范只有创建账号有权限更改、删除，公有规范所有管理员均可更改或删除。</w:t>
            </w:r>
          </w:p>
        </w:tc>
        <w:tc>
          <w:tcPr>
            <w:tcW w:w="965" w:type="dxa"/>
            <w:vAlign w:val="center"/>
          </w:tcPr>
          <w:p>
            <w:pPr>
              <w:spacing w:line="276" w:lineRule="auto"/>
              <w:contextualSpacing/>
              <w:jc w:val="center"/>
              <w:rPr>
                <w:rFonts w:ascii="仿宋" w:hAnsi="仿宋" w:eastAsia="仿宋" w:cs="Segoe UI Symbol"/>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cs="Segoe UI Symbol"/>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提供移动端专属平台管理页面进行便捷管理，包括但不限于：设备快速定位、设备审核、实时报警监控、客户端卸载确认码生成等。</w:t>
            </w:r>
          </w:p>
        </w:tc>
        <w:tc>
          <w:tcPr>
            <w:tcW w:w="965" w:type="dxa"/>
            <w:vAlign w:val="center"/>
          </w:tcPr>
          <w:p>
            <w:pPr>
              <w:spacing w:line="276" w:lineRule="auto"/>
              <w:contextualSpacing/>
              <w:jc w:val="center"/>
              <w:rPr>
                <w:rFonts w:ascii="仿宋" w:hAnsi="仿宋" w:eastAsia="仿宋" w:cs="Segoe UI Symbol"/>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r>
              <w:rPr>
                <w:rFonts w:hint="eastAsia" w:ascii="仿宋" w:hAnsi="仿宋" w:eastAsia="仿宋"/>
                <w:bCs/>
                <w:szCs w:val="21"/>
              </w:rPr>
              <w:t>客户端</w:t>
            </w:r>
          </w:p>
        </w:tc>
        <w:tc>
          <w:tcPr>
            <w:tcW w:w="709" w:type="dxa"/>
            <w:vAlign w:val="center"/>
          </w:tcPr>
          <w:p>
            <w:pPr>
              <w:autoSpaceDE w:val="0"/>
              <w:autoSpaceDN w:val="0"/>
              <w:adjustRightInd w:val="0"/>
              <w:spacing w:line="276" w:lineRule="auto"/>
              <w:contextualSpacing/>
              <w:jc w:val="center"/>
              <w:rPr>
                <w:rFonts w:ascii="仿宋" w:hAnsi="仿宋" w:eastAsia="仿宋"/>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276" w:lineRule="auto"/>
              <w:contextualSpacing/>
              <w:rPr>
                <w:rFonts w:ascii="仿宋" w:hAnsi="仿宋" w:eastAsia="仿宋"/>
                <w:bCs/>
                <w:szCs w:val="21"/>
              </w:rPr>
            </w:pPr>
            <w:r>
              <w:rPr>
                <w:rFonts w:hint="eastAsia" w:ascii="仿宋" w:hAnsi="仿宋" w:eastAsia="仿宋"/>
                <w:bCs/>
                <w:szCs w:val="21"/>
              </w:rPr>
              <w:t>支持安全客户端（Agent）、安全控件、无客户端等多种模式；提供Windows、</w:t>
            </w:r>
            <w:r>
              <w:rPr>
                <w:rFonts w:ascii="仿宋" w:hAnsi="仿宋" w:eastAsia="仿宋"/>
                <w:bCs/>
                <w:szCs w:val="21"/>
              </w:rPr>
              <w:t>linux</w:t>
            </w:r>
            <w:r>
              <w:rPr>
                <w:rFonts w:hint="eastAsia" w:ascii="仿宋" w:hAnsi="仿宋" w:eastAsia="仿宋"/>
                <w:bCs/>
                <w:szCs w:val="21"/>
              </w:rPr>
              <w:t>、M</w:t>
            </w:r>
            <w:r>
              <w:rPr>
                <w:rFonts w:ascii="仿宋" w:hAnsi="仿宋" w:eastAsia="仿宋"/>
                <w:bCs/>
                <w:szCs w:val="21"/>
              </w:rPr>
              <w:t>AC</w:t>
            </w:r>
            <w:r>
              <w:rPr>
                <w:rFonts w:hint="eastAsia" w:ascii="仿宋" w:hAnsi="仿宋" w:eastAsia="仿宋"/>
                <w:bCs/>
                <w:szCs w:val="21"/>
              </w:rPr>
              <w:t xml:space="preserve"> </w:t>
            </w:r>
            <w:r>
              <w:rPr>
                <w:rFonts w:ascii="仿宋" w:hAnsi="仿宋" w:eastAsia="仿宋"/>
                <w:bCs/>
                <w:szCs w:val="21"/>
              </w:rPr>
              <w:t>OS</w:t>
            </w:r>
            <w:r>
              <w:rPr>
                <w:rFonts w:hint="eastAsia" w:ascii="仿宋" w:hAnsi="仿宋" w:eastAsia="仿宋"/>
                <w:bCs/>
                <w:szCs w:val="21"/>
              </w:rPr>
              <w:t>、安卓、I</w:t>
            </w:r>
            <w:r>
              <w:rPr>
                <w:rFonts w:ascii="仿宋" w:hAnsi="仿宋" w:eastAsia="仿宋"/>
                <w:bCs/>
                <w:szCs w:val="21"/>
              </w:rPr>
              <w:t>OS</w:t>
            </w:r>
            <w:r>
              <w:rPr>
                <w:rFonts w:hint="eastAsia" w:ascii="仿宋" w:hAnsi="仿宋" w:eastAsia="仿宋"/>
                <w:bCs/>
                <w:szCs w:val="21"/>
              </w:rPr>
              <w:t>专属客户端及APP。</w:t>
            </w:r>
          </w:p>
        </w:tc>
        <w:tc>
          <w:tcPr>
            <w:tcW w:w="965" w:type="dxa"/>
            <w:vAlign w:val="center"/>
          </w:tcPr>
          <w:p>
            <w:pPr>
              <w:autoSpaceDE w:val="0"/>
              <w:autoSpaceDN w:val="0"/>
              <w:adjustRightInd w:val="0"/>
              <w:spacing w:line="276" w:lineRule="auto"/>
              <w:contextualSpacing/>
              <w:jc w:val="center"/>
              <w:rPr>
                <w:rFonts w:ascii="仿宋" w:hAnsi="仿宋" w:eastAsia="仿宋"/>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color w:val="000000"/>
                <w:szCs w:val="21"/>
              </w:rPr>
              <w:t>提供国产操作系统专属客户端。支持当前所有的主流国产操作系统。</w:t>
            </w:r>
          </w:p>
        </w:tc>
        <w:tc>
          <w:tcPr>
            <w:tcW w:w="965" w:type="dxa"/>
            <w:vAlign w:val="center"/>
          </w:tcPr>
          <w:p>
            <w:pPr>
              <w:spacing w:line="276" w:lineRule="auto"/>
              <w:contextualSpacing/>
              <w:jc w:val="center"/>
              <w:rPr>
                <w:rFonts w:ascii="仿宋" w:hAnsi="仿宋" w:eastAsia="仿宋"/>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cs="Segoe UI Symbol"/>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
                <w:szCs w:val="21"/>
              </w:rPr>
            </w:pPr>
            <w:r>
              <w:rPr>
                <w:rFonts w:hint="eastAsia" w:ascii="仿宋" w:hAnsi="仿宋" w:eastAsia="仿宋"/>
                <w:bCs/>
                <w:szCs w:val="21"/>
              </w:rPr>
              <w:t>支持灵活的客户端卸载策略，包括但不限于万能卸载码，一对一卸载码，无需卸载码等多种模式。支持设置离线客户端策略，包括但不限于超过指定时间后客户端自动卸载，提醒用户确认是否卸载等。</w:t>
            </w:r>
          </w:p>
        </w:tc>
        <w:tc>
          <w:tcPr>
            <w:tcW w:w="965" w:type="dxa"/>
            <w:vAlign w:val="center"/>
          </w:tcPr>
          <w:p>
            <w:pPr>
              <w:spacing w:line="276" w:lineRule="auto"/>
              <w:contextualSpacing/>
              <w:jc w:val="center"/>
              <w:rPr>
                <w:rFonts w:ascii="仿宋" w:hAnsi="仿宋" w:eastAsia="仿宋" w:cs="Segoe UI Symbol"/>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bottom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spacing w:line="276" w:lineRule="auto"/>
              <w:contextualSpacing/>
              <w:jc w:val="center"/>
              <w:rPr>
                <w:rFonts w:ascii="仿宋" w:hAnsi="仿宋" w:eastAsia="仿宋" w:cs="Segoe UI Symbol"/>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客户端支持自定义菜单栏及终端用户故障诊断，诊断过程支持录屏，诊断结果支持一键压缩打包。</w:t>
            </w:r>
          </w:p>
        </w:tc>
        <w:tc>
          <w:tcPr>
            <w:tcW w:w="965" w:type="dxa"/>
            <w:vAlign w:val="center"/>
          </w:tcPr>
          <w:p>
            <w:pPr>
              <w:spacing w:line="276" w:lineRule="auto"/>
              <w:contextualSpacing/>
              <w:jc w:val="center"/>
              <w:rPr>
                <w:rFonts w:ascii="仿宋" w:hAnsi="仿宋" w:eastAsia="仿宋" w:cs="Segoe UI Symbol"/>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restart"/>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r>
              <w:rPr>
                <w:rFonts w:hint="eastAsia" w:ascii="仿宋" w:hAnsi="仿宋" w:eastAsia="仿宋"/>
                <w:bCs/>
                <w:szCs w:val="21"/>
              </w:rPr>
              <w:t>边界管理</w:t>
            </w:r>
          </w:p>
        </w:tc>
        <w:tc>
          <w:tcPr>
            <w:tcW w:w="709" w:type="dxa"/>
            <w:vAlign w:val="center"/>
          </w:tcPr>
          <w:p>
            <w:pPr>
              <w:spacing w:line="276" w:lineRule="auto"/>
              <w:contextualSpacing/>
              <w:jc w:val="center"/>
              <w:rPr>
                <w:rFonts w:ascii="仿宋" w:hAnsi="仿宋" w:eastAsia="仿宋" w:cs="Segoe UI Symbol"/>
                <w:bCs/>
                <w:szCs w:val="21"/>
              </w:rPr>
            </w:pPr>
          </w:p>
        </w:tc>
        <w:tc>
          <w:tcPr>
            <w:tcW w:w="5692" w:type="dxa"/>
            <w:tcBorders>
              <w:top w:val="single" w:color="auto" w:sz="4" w:space="0"/>
              <w:left w:val="single" w:color="auto" w:sz="4" w:space="0"/>
              <w:right w:val="single" w:color="auto" w:sz="4" w:space="0"/>
            </w:tcBorders>
            <w:shd w:val="clear" w:color="auto" w:fill="FFFFFF"/>
            <w:vAlign w:val="center"/>
          </w:tcPr>
          <w:p>
            <w:pPr>
              <w:spacing w:line="276" w:lineRule="auto"/>
              <w:contextualSpacing/>
              <w:rPr>
                <w:rFonts w:ascii="仿宋" w:hAnsi="仿宋" w:eastAsia="仿宋"/>
                <w:szCs w:val="21"/>
              </w:rPr>
            </w:pPr>
            <w:r>
              <w:rPr>
                <w:rFonts w:hint="eastAsia" w:ascii="仿宋" w:hAnsi="仿宋" w:eastAsia="仿宋"/>
                <w:szCs w:val="21"/>
              </w:rPr>
              <w:t>支持可网管型交换机面板图形化展现各接口状态（up、down、trunk、单/多MAC等），以及各接口下联的终端详细信息（IP、地址、MAC地址等），交换机型号库2</w:t>
            </w:r>
            <w:r>
              <w:rPr>
                <w:rFonts w:ascii="仿宋" w:hAnsi="仿宋" w:eastAsia="仿宋"/>
                <w:szCs w:val="21"/>
              </w:rPr>
              <w:t>0+</w:t>
            </w:r>
            <w:r>
              <w:rPr>
                <w:rFonts w:hint="eastAsia" w:ascii="仿宋" w:hAnsi="仿宋" w:eastAsia="仿宋"/>
                <w:szCs w:val="21"/>
              </w:rPr>
              <w:t>以上。</w:t>
            </w:r>
          </w:p>
        </w:tc>
        <w:tc>
          <w:tcPr>
            <w:tcW w:w="965" w:type="dxa"/>
            <w:vAlign w:val="center"/>
          </w:tcPr>
          <w:p>
            <w:pPr>
              <w:spacing w:line="276" w:lineRule="auto"/>
              <w:contextualSpacing/>
              <w:jc w:val="center"/>
              <w:rPr>
                <w:rFonts w:ascii="仿宋" w:hAnsi="仿宋" w:eastAsia="仿宋" w:cs="Segoe UI Symbol"/>
                <w:bCs/>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vMerge w:val="continue"/>
            <w:tcBorders>
              <w:left w:val="single" w:color="auto" w:sz="4" w:space="0"/>
              <w:right w:val="single" w:color="auto" w:sz="4" w:space="0"/>
            </w:tcBorders>
            <w:shd w:val="clear" w:color="auto" w:fill="FFFFFF"/>
            <w:vAlign w:val="center"/>
          </w:tcPr>
          <w:p>
            <w:pPr>
              <w:spacing w:line="276" w:lineRule="auto"/>
              <w:contextualSpacing/>
              <w:jc w:val="center"/>
              <w:rPr>
                <w:rFonts w:ascii="仿宋" w:hAnsi="仿宋" w:eastAsia="仿宋"/>
                <w:bCs/>
                <w:szCs w:val="21"/>
              </w:rPr>
            </w:pPr>
          </w:p>
        </w:tc>
        <w:tc>
          <w:tcPr>
            <w:tcW w:w="709" w:type="dxa"/>
            <w:vAlign w:val="center"/>
          </w:tcPr>
          <w:p>
            <w:pPr>
              <w:autoSpaceDE w:val="0"/>
              <w:autoSpaceDN w:val="0"/>
              <w:adjustRightInd w:val="0"/>
              <w:spacing w:line="276" w:lineRule="auto"/>
              <w:contextualSpacing/>
              <w:jc w:val="center"/>
              <w:rPr>
                <w:rFonts w:ascii="仿宋" w:hAnsi="仿宋" w:eastAsia="仿宋"/>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276" w:lineRule="auto"/>
              <w:contextualSpacing/>
              <w:rPr>
                <w:rFonts w:ascii="仿宋" w:hAnsi="仿宋" w:eastAsia="仿宋"/>
                <w:szCs w:val="21"/>
              </w:rPr>
            </w:pPr>
            <w:r>
              <w:rPr>
                <w:rFonts w:hint="eastAsia" w:ascii="仿宋" w:hAnsi="仿宋" w:eastAsia="仿宋"/>
                <w:szCs w:val="21"/>
              </w:rPr>
              <w:t>支持自动识别、发现及阻断网络内私接的家用路由器、h</w:t>
            </w:r>
            <w:r>
              <w:rPr>
                <w:rFonts w:ascii="仿宋" w:hAnsi="仿宋" w:eastAsia="仿宋"/>
                <w:szCs w:val="21"/>
              </w:rPr>
              <w:t>ub</w:t>
            </w:r>
            <w:r>
              <w:rPr>
                <w:rFonts w:hint="eastAsia" w:ascii="仿宋" w:hAnsi="仿宋" w:eastAsia="仿宋"/>
                <w:szCs w:val="21"/>
              </w:rPr>
              <w:t>，提供网络定位功能（可直接定位接入的交换机端口 ）；可一键禁止全网的随身</w:t>
            </w:r>
            <w:r>
              <w:rPr>
                <w:rFonts w:ascii="仿宋" w:hAnsi="仿宋" w:eastAsia="仿宋"/>
                <w:szCs w:val="21"/>
              </w:rPr>
              <w:t>wifi</w:t>
            </w:r>
            <w:r>
              <w:rPr>
                <w:rFonts w:hint="eastAsia" w:ascii="仿宋" w:hAnsi="仿宋" w:eastAsia="仿宋"/>
                <w:szCs w:val="21"/>
              </w:rPr>
              <w:t>（含软件版）使用。</w:t>
            </w:r>
          </w:p>
        </w:tc>
        <w:tc>
          <w:tcPr>
            <w:tcW w:w="965" w:type="dxa"/>
            <w:vAlign w:val="center"/>
          </w:tcPr>
          <w:p>
            <w:pPr>
              <w:autoSpaceDE w:val="0"/>
              <w:autoSpaceDN w:val="0"/>
              <w:adjustRightInd w:val="0"/>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shd w:val="clear" w:color="auto" w:fill="FFFFFF"/>
            <w:vAlign w:val="center"/>
          </w:tcPr>
          <w:p>
            <w:pPr>
              <w:pStyle w:val="20"/>
              <w:widowControl/>
              <w:numPr>
                <w:ilvl w:val="0"/>
                <w:numId w:val="21"/>
              </w:numPr>
              <w:spacing w:line="276" w:lineRule="auto"/>
              <w:ind w:firstLineChars="0"/>
              <w:contextualSpacing/>
              <w:jc w:val="center"/>
              <w:rPr>
                <w:rFonts w:ascii="仿宋" w:hAnsi="仿宋" w:eastAsia="仿宋"/>
                <w:bCs/>
                <w:szCs w:val="21"/>
              </w:rPr>
            </w:pPr>
          </w:p>
        </w:tc>
        <w:tc>
          <w:tcPr>
            <w:tcW w:w="1134" w:type="dxa"/>
            <w:tcBorders>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设备特征指纹检测</w:t>
            </w:r>
          </w:p>
        </w:tc>
        <w:tc>
          <w:tcPr>
            <w:tcW w:w="709" w:type="dxa"/>
            <w:vAlign w:val="center"/>
          </w:tcPr>
          <w:p>
            <w:pPr>
              <w:spacing w:line="276" w:lineRule="auto"/>
              <w:contextualSpacing/>
              <w:jc w:val="center"/>
              <w:rPr>
                <w:rFonts w:ascii="仿宋" w:hAnsi="仿宋" w:eastAsia="仿宋"/>
                <w:bCs/>
                <w:szCs w:val="21"/>
              </w:rPr>
            </w:pPr>
          </w:p>
        </w:tc>
        <w:tc>
          <w:tcPr>
            <w:tcW w:w="56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76" w:lineRule="auto"/>
              <w:contextualSpacing/>
              <w:rPr>
                <w:rFonts w:ascii="仿宋" w:hAnsi="仿宋" w:eastAsia="仿宋"/>
                <w:bCs/>
                <w:szCs w:val="21"/>
              </w:rPr>
            </w:pPr>
            <w:r>
              <w:rPr>
                <w:rFonts w:hint="eastAsia" w:ascii="仿宋" w:hAnsi="仿宋" w:eastAsia="仿宋"/>
                <w:bCs/>
                <w:szCs w:val="21"/>
              </w:rPr>
              <w:t>支持通过网络扫描的方式对摄像头等哑终端设备类型发现；支持自定义设备特征指纹属性的值，发现路由器、摄像头等不同类型的设备。可定义属性包括：M</w:t>
            </w:r>
            <w:r>
              <w:rPr>
                <w:rFonts w:ascii="仿宋" w:hAnsi="仿宋" w:eastAsia="仿宋"/>
                <w:bCs/>
                <w:szCs w:val="21"/>
              </w:rPr>
              <w:t>AC</w:t>
            </w:r>
            <w:r>
              <w:rPr>
                <w:rFonts w:hint="eastAsia" w:ascii="仿宋" w:hAnsi="仿宋" w:eastAsia="仿宋"/>
                <w:bCs/>
                <w:szCs w:val="21"/>
              </w:rPr>
              <w:t>地址、网页标题、端口等。</w:t>
            </w:r>
          </w:p>
        </w:tc>
        <w:tc>
          <w:tcPr>
            <w:tcW w:w="965" w:type="dxa"/>
            <w:vAlign w:val="center"/>
          </w:tcPr>
          <w:p>
            <w:pPr>
              <w:spacing w:line="276" w:lineRule="auto"/>
              <w:contextualSpacing/>
              <w:jc w:val="center"/>
              <w:rPr>
                <w:rFonts w:ascii="仿宋" w:hAnsi="仿宋" w:eastAsia="仿宋"/>
                <w:bCs/>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21</w:t>
      </w:r>
      <w:r>
        <w:rPr>
          <w:rFonts w:ascii="仿宋" w:hAnsi="仿宋" w:eastAsia="仿宋"/>
          <w:b/>
          <w:szCs w:val="21"/>
        </w:rPr>
        <w:t>.</w:t>
      </w:r>
      <w:r>
        <w:rPr>
          <w:rFonts w:hint="eastAsia" w:ascii="仿宋" w:hAnsi="仿宋" w:eastAsia="仿宋"/>
          <w:b/>
          <w:szCs w:val="21"/>
        </w:rPr>
        <w:t>桌面终端安全管理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069"/>
        <w:gridCol w:w="665"/>
        <w:gridCol w:w="533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spacing w:line="276" w:lineRule="auto"/>
              <w:contextualSpacing/>
              <w:jc w:val="center"/>
              <w:rPr>
                <w:rFonts w:ascii="仿宋" w:hAnsi="仿宋" w:eastAsia="仿宋"/>
                <w:b/>
                <w:bCs/>
                <w:color w:val="000000"/>
                <w:szCs w:val="21"/>
              </w:rPr>
            </w:pPr>
            <w:r>
              <w:rPr>
                <w:rFonts w:hint="eastAsia" w:ascii="仿宋" w:hAnsi="仿宋" w:eastAsia="仿宋"/>
                <w:b/>
                <w:bCs/>
                <w:szCs w:val="21"/>
              </w:rPr>
              <w:t>序号</w:t>
            </w:r>
          </w:p>
        </w:tc>
        <w:tc>
          <w:tcPr>
            <w:tcW w:w="627" w:type="pct"/>
            <w:vAlign w:val="center"/>
          </w:tcPr>
          <w:p>
            <w:pPr>
              <w:spacing w:line="276" w:lineRule="auto"/>
              <w:contextualSpacing/>
              <w:jc w:val="center"/>
              <w:rPr>
                <w:rFonts w:ascii="仿宋" w:hAnsi="仿宋" w:eastAsia="仿宋"/>
                <w:b/>
                <w:bCs/>
                <w:color w:val="000000"/>
                <w:szCs w:val="21"/>
              </w:rPr>
            </w:pPr>
            <w:r>
              <w:rPr>
                <w:rFonts w:hint="eastAsia" w:ascii="仿宋" w:hAnsi="仿宋" w:eastAsia="仿宋"/>
                <w:b/>
                <w:bCs/>
                <w:szCs w:val="21"/>
              </w:rPr>
              <w:t>指标项</w:t>
            </w:r>
          </w:p>
        </w:tc>
        <w:tc>
          <w:tcPr>
            <w:tcW w:w="390" w:type="pct"/>
            <w:vAlign w:val="center"/>
          </w:tcPr>
          <w:p>
            <w:pPr>
              <w:spacing w:line="276" w:lineRule="auto"/>
              <w:contextualSpacing/>
              <w:jc w:val="center"/>
              <w:rPr>
                <w:rFonts w:ascii="仿宋" w:hAnsi="仿宋" w:eastAsia="仿宋" w:cs="宋体"/>
                <w:b/>
                <w:bCs/>
                <w:color w:val="000000"/>
                <w:szCs w:val="21"/>
              </w:rPr>
            </w:pPr>
            <w:r>
              <w:rPr>
                <w:rFonts w:hint="eastAsia" w:ascii="仿宋" w:hAnsi="仿宋" w:eastAsia="仿宋"/>
                <w:b/>
                <w:bCs/>
                <w:szCs w:val="21"/>
              </w:rPr>
              <w:t>重要性</w:t>
            </w:r>
          </w:p>
        </w:tc>
        <w:tc>
          <w:tcPr>
            <w:tcW w:w="3131" w:type="pct"/>
            <w:vAlign w:val="center"/>
          </w:tcPr>
          <w:p>
            <w:pPr>
              <w:spacing w:line="276" w:lineRule="auto"/>
              <w:contextualSpacing/>
              <w:jc w:val="center"/>
              <w:rPr>
                <w:rFonts w:ascii="仿宋" w:hAnsi="仿宋" w:eastAsia="仿宋" w:cs="宋体"/>
                <w:b/>
                <w:bCs/>
                <w:color w:val="000000"/>
                <w:szCs w:val="21"/>
              </w:rPr>
            </w:pPr>
            <w:r>
              <w:rPr>
                <w:rFonts w:hint="eastAsia" w:ascii="仿宋" w:hAnsi="仿宋" w:eastAsia="仿宋"/>
                <w:b/>
                <w:bCs/>
                <w:szCs w:val="21"/>
              </w:rPr>
              <w:t>详细要求</w:t>
            </w:r>
          </w:p>
        </w:tc>
        <w:tc>
          <w:tcPr>
            <w:tcW w:w="542" w:type="pct"/>
            <w:vAlign w:val="center"/>
          </w:tcPr>
          <w:p>
            <w:pPr>
              <w:spacing w:line="276" w:lineRule="auto"/>
              <w:contextualSpacing/>
              <w:jc w:val="center"/>
              <w:rPr>
                <w:rFonts w:ascii="仿宋" w:hAnsi="仿宋" w:eastAsia="仿宋" w:cs="宋体"/>
                <w:b/>
                <w:bCs/>
                <w:color w:val="000000"/>
                <w:szCs w:val="21"/>
              </w:rPr>
            </w:pPr>
            <w:r>
              <w:rPr>
                <w:rFonts w:hint="eastAsia" w:ascii="仿宋" w:hAnsi="仿宋" w:eastAsia="仿宋"/>
                <w:b/>
                <w:bCs/>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硬件规格</w:t>
            </w:r>
          </w:p>
        </w:tc>
        <w:tc>
          <w:tcPr>
            <w:tcW w:w="390" w:type="pct"/>
            <w:vAlign w:val="center"/>
          </w:tcPr>
          <w:p>
            <w:pPr>
              <w:spacing w:line="276" w:lineRule="auto"/>
              <w:contextualSpacing/>
              <w:jc w:val="center"/>
              <w:rPr>
                <w:rFonts w:ascii="仿宋" w:hAnsi="仿宋" w:eastAsia="仿宋"/>
                <w:color w:val="000000"/>
                <w:szCs w:val="21"/>
              </w:rPr>
            </w:pPr>
            <w:r>
              <w:rPr>
                <w:rFonts w:ascii="仿宋" w:hAnsi="仿宋" w:eastAsia="仿宋" w:cs="Segoe UI Symbol"/>
                <w:bCs/>
                <w:color w:val="000000"/>
                <w:szCs w:val="21"/>
              </w:rPr>
              <w:t>★</w:t>
            </w: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s="宋体"/>
                <w:snapToGrid w:val="0"/>
                <w:color w:val="000000"/>
                <w:kern w:val="0"/>
                <w:szCs w:val="21"/>
              </w:rPr>
              <w:t>标准机架式设备，≥6个千兆电口，≥1个接口卡；</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bCs/>
                <w:color w:val="000000"/>
                <w:szCs w:val="21"/>
              </w:rPr>
            </w:pPr>
            <w:r>
              <w:rPr>
                <w:rFonts w:hint="eastAsia" w:ascii="仿宋" w:hAnsi="仿宋" w:eastAsia="仿宋"/>
                <w:bCs/>
                <w:color w:val="000000"/>
                <w:szCs w:val="21"/>
              </w:rPr>
              <w:t>性能要求</w:t>
            </w:r>
          </w:p>
        </w:tc>
        <w:tc>
          <w:tcPr>
            <w:tcW w:w="390" w:type="pct"/>
            <w:vAlign w:val="center"/>
          </w:tcPr>
          <w:p>
            <w:pPr>
              <w:spacing w:line="276" w:lineRule="auto"/>
              <w:contextualSpacing/>
              <w:jc w:val="center"/>
              <w:rPr>
                <w:rFonts w:ascii="仿宋" w:hAnsi="仿宋" w:eastAsia="仿宋" w:cs="Segoe UI Symbol"/>
                <w:bCs/>
                <w:color w:val="000000"/>
                <w:szCs w:val="21"/>
              </w:rPr>
            </w:pPr>
            <w:r>
              <w:rPr>
                <w:rFonts w:ascii="仿宋" w:hAnsi="仿宋" w:eastAsia="仿宋" w:cs="Segoe UI Symbol"/>
                <w:bCs/>
                <w:color w:val="000000"/>
                <w:szCs w:val="21"/>
              </w:rPr>
              <w:t>★</w:t>
            </w: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每秒事务数（TPS)：≥5000（次/秒），最大吞吐量：≥2Gbps，最大并发连接数：4000（条</w:t>
            </w:r>
            <w:r>
              <w:rPr>
                <w:rFonts w:ascii="仿宋" w:hAnsi="仿宋" w:eastAsia="仿宋"/>
                <w:color w:val="000000"/>
                <w:szCs w:val="21"/>
              </w:rPr>
              <w:t>）</w:t>
            </w:r>
            <w:r>
              <w:rPr>
                <w:rFonts w:hint="eastAsia" w:ascii="仿宋" w:hAnsi="仿宋" w:eastAsia="仿宋"/>
                <w:color w:val="000000"/>
                <w:szCs w:val="21"/>
              </w:rPr>
              <w:t>。</w:t>
            </w:r>
          </w:p>
          <w:p>
            <w:pPr>
              <w:spacing w:line="276" w:lineRule="auto"/>
              <w:contextualSpacing/>
              <w:rPr>
                <w:rFonts w:ascii="仿宋" w:hAnsi="仿宋" w:eastAsia="仿宋"/>
                <w:color w:val="000000"/>
                <w:szCs w:val="21"/>
              </w:rPr>
            </w:pPr>
            <w:r>
              <w:rPr>
                <w:rFonts w:hint="eastAsia" w:ascii="仿宋" w:hAnsi="仿宋" w:eastAsia="仿宋" w:cs="宋体"/>
                <w:bCs/>
                <w:snapToGrid w:val="0"/>
                <w:color w:val="000000"/>
                <w:kern w:val="0"/>
                <w:szCs w:val="21"/>
              </w:rPr>
              <w:t>支持不少于2000个终端PC电脑授权管控。</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违规预警</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支持针对违规外联、修改系统时间、</w:t>
            </w:r>
            <w:r>
              <w:rPr>
                <w:rFonts w:ascii="仿宋" w:hAnsi="仿宋" w:eastAsia="仿宋"/>
                <w:color w:val="000000"/>
                <w:szCs w:val="21"/>
              </w:rPr>
              <w:t>PC</w:t>
            </w:r>
            <w:r>
              <w:rPr>
                <w:rFonts w:hint="eastAsia" w:ascii="仿宋" w:hAnsi="仿宋" w:eastAsia="仿宋"/>
                <w:color w:val="000000"/>
                <w:szCs w:val="21"/>
              </w:rPr>
              <w:t>资源使用异常等异常行为进行预警；管理员可自定义违规策略处置策略，包括但不限于报警、断网、锁屏、关机、消息提示、截屏 、代理修复等，并支持自定义策略等延后时间。</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行为审计</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支持包括但不限于流量、进程、截屏、文件、协议、账户、邮件、打印、服务、共享、注册表、刻录等行为的审计。</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ascii="仿宋" w:hAnsi="仿宋" w:eastAsia="仿宋"/>
                <w:color w:val="000000"/>
                <w:szCs w:val="21"/>
              </w:rPr>
              <w:t>USB</w:t>
            </w:r>
            <w:r>
              <w:rPr>
                <w:rFonts w:hint="eastAsia" w:ascii="仿宋" w:hAnsi="仿宋" w:eastAsia="仿宋"/>
                <w:color w:val="000000"/>
                <w:szCs w:val="21"/>
              </w:rPr>
              <w:t>接入管理</w:t>
            </w:r>
          </w:p>
        </w:tc>
        <w:tc>
          <w:tcPr>
            <w:tcW w:w="390" w:type="pct"/>
            <w:vAlign w:val="center"/>
          </w:tcPr>
          <w:p>
            <w:pPr>
              <w:spacing w:line="276" w:lineRule="auto"/>
              <w:contextualSpacing/>
              <w:jc w:val="center"/>
              <w:rPr>
                <w:rFonts w:ascii="仿宋" w:hAnsi="仿宋" w:eastAsia="仿宋" w:cs="Segoe UI Symbol"/>
                <w:color w:val="000000"/>
                <w:szCs w:val="21"/>
                <w:shd w:val="clear" w:color="auto" w:fill="FFFFFF"/>
              </w:rPr>
            </w:pPr>
          </w:p>
        </w:tc>
        <w:tc>
          <w:tcPr>
            <w:tcW w:w="3131" w:type="pct"/>
            <w:vAlign w:val="center"/>
          </w:tcPr>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支持</w:t>
            </w:r>
            <w:r>
              <w:rPr>
                <w:rFonts w:ascii="仿宋" w:hAnsi="仿宋" w:eastAsia="仿宋" w:cs="Segoe UI Symbol"/>
                <w:color w:val="000000"/>
                <w:szCs w:val="21"/>
                <w:shd w:val="clear" w:color="auto" w:fill="FFFFFF"/>
              </w:rPr>
              <w:t>usb</w:t>
            </w:r>
            <w:r>
              <w:rPr>
                <w:rFonts w:hint="eastAsia" w:ascii="仿宋" w:hAnsi="仿宋" w:eastAsia="仿宋" w:cs="Segoe UI Symbol"/>
                <w:color w:val="000000"/>
                <w:szCs w:val="21"/>
                <w:shd w:val="clear" w:color="auto" w:fill="FFFFFF"/>
              </w:rPr>
              <w:t>口禁止接入、仅准许接入非存储介质策略</w:t>
            </w:r>
          </w:p>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支持存储介质使用在线审批，终端用户在线发起申请，管理员在线审批、下发策略。策略包括但不限于强制分区、加密、读写权限限制、禁止可执行文件自运行</w:t>
            </w:r>
          </w:p>
        </w:tc>
        <w:tc>
          <w:tcPr>
            <w:tcW w:w="542" w:type="pct"/>
            <w:vAlign w:val="center"/>
          </w:tcPr>
          <w:p>
            <w:pPr>
              <w:spacing w:line="276" w:lineRule="auto"/>
              <w:contextualSpacing/>
              <w:jc w:val="center"/>
              <w:rPr>
                <w:rFonts w:ascii="仿宋" w:hAnsi="仿宋" w:eastAsia="仿宋" w:cs="Segoe UI Symbol"/>
                <w:color w:val="000000"/>
                <w:szCs w:val="21"/>
                <w:shd w:val="clear" w:color="auto" w:fill="FFFFFF"/>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资产管理</w:t>
            </w:r>
          </w:p>
        </w:tc>
        <w:tc>
          <w:tcPr>
            <w:tcW w:w="390" w:type="pct"/>
            <w:vAlign w:val="center"/>
          </w:tcPr>
          <w:p>
            <w:pPr>
              <w:spacing w:line="276" w:lineRule="auto"/>
              <w:contextualSpacing/>
              <w:jc w:val="center"/>
              <w:rPr>
                <w:rFonts w:ascii="仿宋" w:hAnsi="仿宋" w:eastAsia="仿宋" w:cs="Segoe UI Symbol"/>
                <w:color w:val="000000"/>
                <w:szCs w:val="21"/>
                <w:shd w:val="clear" w:color="auto" w:fill="FFFFFF"/>
              </w:rPr>
            </w:pPr>
          </w:p>
        </w:tc>
        <w:tc>
          <w:tcPr>
            <w:tcW w:w="3131" w:type="pct"/>
            <w:vAlign w:val="center"/>
          </w:tcPr>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支持软硬件资产管理，可对软硬件资产变动提供报警</w:t>
            </w:r>
          </w:p>
        </w:tc>
        <w:tc>
          <w:tcPr>
            <w:tcW w:w="542" w:type="pct"/>
            <w:vAlign w:val="center"/>
          </w:tcPr>
          <w:p>
            <w:pPr>
              <w:spacing w:line="276" w:lineRule="auto"/>
              <w:contextualSpacing/>
              <w:jc w:val="center"/>
              <w:rPr>
                <w:rFonts w:ascii="仿宋" w:hAnsi="仿宋" w:eastAsia="仿宋" w:cs="Segoe UI Symbol"/>
                <w:color w:val="000000"/>
                <w:szCs w:val="21"/>
                <w:shd w:val="clear" w:color="auto" w:fill="FFFFFF"/>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restar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软件分发</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能够支持可执行程序、MSI安装包或者文档数据文件自动下发与安装</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olor w:val="000000"/>
                <w:szCs w:val="21"/>
              </w:rPr>
            </w:pPr>
          </w:p>
        </w:tc>
        <w:tc>
          <w:tcPr>
            <w:tcW w:w="390" w:type="pct"/>
            <w:vAlign w:val="center"/>
          </w:tcPr>
          <w:p>
            <w:pPr>
              <w:spacing w:line="276" w:lineRule="auto"/>
              <w:contextualSpacing/>
              <w:jc w:val="center"/>
              <w:rPr>
                <w:rFonts w:ascii="仿宋" w:hAnsi="仿宋" w:eastAsia="仿宋" w:cs="Segoe UI Symbol"/>
                <w:bCs/>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 xml:space="preserve">支持根据操作系统不同分发不同升级包，提高软件分发功能对操作系统系统的适应性。 </w:t>
            </w:r>
          </w:p>
        </w:tc>
        <w:tc>
          <w:tcPr>
            <w:tcW w:w="542" w:type="pct"/>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软件自动分类</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对终端上安装的所有软件按照软件类型进行分类，比如QQ、微信自动归类为聊天软件，office、windows自动归类为办公软件</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软件订单管理</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支持对商业软件的采购订单进行录入管理，包括但不限于软件名称、软件版本、描述、授权类型、软件购买信息、license信息等</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软件正版化管理</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支持对windows、office、wps等软件的序列号检测，检查终端上安装的软件序列号和购买的序列号是否一致；</w:t>
            </w:r>
          </w:p>
          <w:p>
            <w:pPr>
              <w:spacing w:line="276" w:lineRule="auto"/>
              <w:contextualSpacing/>
              <w:rPr>
                <w:rFonts w:ascii="仿宋" w:hAnsi="仿宋" w:eastAsia="仿宋"/>
                <w:color w:val="000000"/>
                <w:szCs w:val="21"/>
              </w:rPr>
            </w:pPr>
            <w:r>
              <w:rPr>
                <w:rFonts w:hint="eastAsia" w:ascii="仿宋" w:hAnsi="仿宋" w:eastAsia="仿宋"/>
                <w:color w:val="000000"/>
                <w:szCs w:val="21"/>
              </w:rPr>
              <w:t>支持终端授权范围匹配，可以授权软件的可使用范围，只有在范围内的终端安装软件的行为时合法的，其他终端安装该软件为非法行为。</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restar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软件超市</w:t>
            </w:r>
          </w:p>
        </w:tc>
        <w:tc>
          <w:tcPr>
            <w:tcW w:w="390" w:type="pct"/>
            <w:vAlign w:val="center"/>
          </w:tcPr>
          <w:p>
            <w:pPr>
              <w:widowControl/>
              <w:spacing w:line="276" w:lineRule="auto"/>
              <w:contextualSpacing/>
              <w:jc w:val="center"/>
              <w:rPr>
                <w:rFonts w:ascii="仿宋" w:hAnsi="仿宋" w:eastAsia="仿宋"/>
                <w:color w:val="000000"/>
                <w:szCs w:val="21"/>
              </w:rPr>
            </w:pPr>
          </w:p>
        </w:tc>
        <w:tc>
          <w:tcPr>
            <w:tcW w:w="3131" w:type="pct"/>
            <w:vAlign w:val="center"/>
          </w:tcPr>
          <w:p>
            <w:pPr>
              <w:widowControl/>
              <w:spacing w:line="276" w:lineRule="auto"/>
              <w:contextualSpacing/>
              <w:rPr>
                <w:rFonts w:ascii="仿宋" w:hAnsi="仿宋" w:eastAsia="仿宋"/>
                <w:color w:val="000000"/>
                <w:szCs w:val="21"/>
              </w:rPr>
            </w:pPr>
            <w:r>
              <w:rPr>
                <w:rFonts w:hint="eastAsia" w:ascii="仿宋" w:hAnsi="仿宋" w:eastAsia="仿宋"/>
                <w:color w:val="000000"/>
                <w:szCs w:val="21"/>
              </w:rPr>
              <w:t>支持软件智能化上架，通过匹配软件名称自动填充软件图标、软件分类、软件界面截图、详细的软件简介等，减轻软件上架工作量</w:t>
            </w:r>
          </w:p>
        </w:tc>
        <w:tc>
          <w:tcPr>
            <w:tcW w:w="542" w:type="pct"/>
            <w:vAlign w:val="center"/>
          </w:tcPr>
          <w:p>
            <w:pPr>
              <w:widowControl/>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olor w:val="000000"/>
                <w:szCs w:val="21"/>
              </w:rPr>
            </w:pPr>
          </w:p>
        </w:tc>
        <w:tc>
          <w:tcPr>
            <w:tcW w:w="390" w:type="pct"/>
            <w:vAlign w:val="center"/>
          </w:tcPr>
          <w:p>
            <w:pPr>
              <w:widowControl/>
              <w:spacing w:line="276" w:lineRule="auto"/>
              <w:contextualSpacing/>
              <w:jc w:val="center"/>
              <w:rPr>
                <w:rFonts w:ascii="仿宋" w:hAnsi="仿宋" w:eastAsia="仿宋"/>
                <w:color w:val="000000"/>
                <w:szCs w:val="21"/>
              </w:rPr>
            </w:pPr>
          </w:p>
        </w:tc>
        <w:tc>
          <w:tcPr>
            <w:tcW w:w="3131" w:type="pct"/>
            <w:vAlign w:val="center"/>
          </w:tcPr>
          <w:p>
            <w:pPr>
              <w:widowControl/>
              <w:spacing w:line="276" w:lineRule="auto"/>
              <w:contextualSpacing/>
              <w:rPr>
                <w:rFonts w:ascii="仿宋" w:hAnsi="仿宋" w:eastAsia="仿宋"/>
                <w:color w:val="000000"/>
                <w:szCs w:val="21"/>
              </w:rPr>
            </w:pPr>
            <w:r>
              <w:rPr>
                <w:rFonts w:hint="eastAsia" w:ascii="仿宋" w:hAnsi="仿宋" w:eastAsia="仿宋"/>
                <w:color w:val="000000"/>
                <w:szCs w:val="21"/>
              </w:rPr>
              <w:t>通过客户端安全策略，支持限制终端软件安装途径，仅允许从软件超市下载安装，禁止终端通过任何非法渠道安装软件</w:t>
            </w:r>
          </w:p>
        </w:tc>
        <w:tc>
          <w:tcPr>
            <w:tcW w:w="542" w:type="pct"/>
            <w:vAlign w:val="center"/>
          </w:tcPr>
          <w:p>
            <w:pPr>
              <w:widowControl/>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restart"/>
            <w:vAlign w:val="center"/>
          </w:tcPr>
          <w:p>
            <w:pPr>
              <w:spacing w:line="276" w:lineRule="auto"/>
              <w:contextualSpacing/>
              <w:jc w:val="center"/>
              <w:rPr>
                <w:rFonts w:ascii="仿宋" w:hAnsi="仿宋" w:eastAsia="仿宋"/>
                <w:color w:val="000000"/>
                <w:szCs w:val="21"/>
              </w:rPr>
            </w:pPr>
            <w:r>
              <w:rPr>
                <w:rFonts w:hint="eastAsia" w:ascii="仿宋" w:hAnsi="仿宋" w:eastAsia="仿宋" w:cs="Arial"/>
                <w:color w:val="000000"/>
                <w:szCs w:val="21"/>
              </w:rPr>
              <w:t>敏感信息检查</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支持对</w:t>
            </w:r>
            <w:r>
              <w:rPr>
                <w:rFonts w:ascii="仿宋" w:hAnsi="仿宋" w:eastAsia="仿宋"/>
                <w:color w:val="000000"/>
                <w:szCs w:val="21"/>
              </w:rPr>
              <w:t>word</w:t>
            </w:r>
            <w:r>
              <w:rPr>
                <w:rFonts w:hint="eastAsia" w:ascii="仿宋" w:hAnsi="仿宋" w:eastAsia="仿宋"/>
                <w:color w:val="000000"/>
                <w:szCs w:val="21"/>
              </w:rPr>
              <w:t>、</w:t>
            </w:r>
            <w:r>
              <w:rPr>
                <w:rFonts w:ascii="仿宋" w:hAnsi="仿宋" w:eastAsia="仿宋"/>
                <w:color w:val="000000"/>
                <w:szCs w:val="21"/>
              </w:rPr>
              <w:t>ppt</w:t>
            </w:r>
            <w:r>
              <w:rPr>
                <w:rFonts w:hint="eastAsia" w:ascii="仿宋" w:hAnsi="仿宋" w:eastAsia="仿宋"/>
                <w:color w:val="000000"/>
                <w:szCs w:val="21"/>
              </w:rPr>
              <w:t>、</w:t>
            </w:r>
            <w:r>
              <w:rPr>
                <w:rFonts w:ascii="仿宋" w:hAnsi="仿宋" w:eastAsia="仿宋"/>
                <w:color w:val="000000"/>
                <w:szCs w:val="21"/>
              </w:rPr>
              <w:t>excel</w:t>
            </w:r>
            <w:r>
              <w:rPr>
                <w:rFonts w:hint="eastAsia" w:ascii="仿宋" w:hAnsi="仿宋" w:eastAsia="仿宋"/>
                <w:color w:val="000000"/>
                <w:szCs w:val="21"/>
              </w:rPr>
              <w:t>、</w:t>
            </w:r>
            <w:r>
              <w:rPr>
                <w:rFonts w:ascii="仿宋" w:hAnsi="仿宋" w:eastAsia="仿宋"/>
                <w:color w:val="000000"/>
                <w:szCs w:val="21"/>
              </w:rPr>
              <w:t>wps</w:t>
            </w:r>
            <w:r>
              <w:rPr>
                <w:rFonts w:hint="eastAsia" w:ascii="仿宋" w:hAnsi="仿宋" w:eastAsia="仿宋"/>
                <w:color w:val="000000"/>
                <w:szCs w:val="21"/>
              </w:rPr>
              <w:t>、</w:t>
            </w:r>
            <w:r>
              <w:rPr>
                <w:rFonts w:ascii="仿宋" w:hAnsi="仿宋" w:eastAsia="仿宋"/>
                <w:color w:val="000000"/>
                <w:szCs w:val="21"/>
              </w:rPr>
              <w:t>html</w:t>
            </w:r>
            <w:r>
              <w:rPr>
                <w:rFonts w:hint="eastAsia" w:ascii="仿宋" w:hAnsi="仿宋" w:eastAsia="仿宋"/>
                <w:color w:val="000000"/>
                <w:szCs w:val="21"/>
              </w:rPr>
              <w:t>、</w:t>
            </w:r>
            <w:r>
              <w:rPr>
                <w:rFonts w:ascii="仿宋" w:hAnsi="仿宋" w:eastAsia="仿宋"/>
                <w:color w:val="000000"/>
                <w:szCs w:val="21"/>
              </w:rPr>
              <w:t>pdf</w:t>
            </w:r>
            <w:r>
              <w:rPr>
                <w:rFonts w:hint="eastAsia" w:ascii="仿宋" w:hAnsi="仿宋" w:eastAsia="仿宋"/>
                <w:color w:val="000000"/>
                <w:szCs w:val="21"/>
              </w:rPr>
              <w:t>、</w:t>
            </w:r>
            <w:r>
              <w:rPr>
                <w:rFonts w:ascii="仿宋" w:hAnsi="仿宋" w:eastAsia="仿宋"/>
                <w:color w:val="000000"/>
                <w:szCs w:val="21"/>
              </w:rPr>
              <w:t>wps</w:t>
            </w:r>
            <w:r>
              <w:rPr>
                <w:rFonts w:hint="eastAsia" w:ascii="仿宋" w:hAnsi="仿宋" w:eastAsia="仿宋"/>
                <w:color w:val="000000"/>
                <w:szCs w:val="21"/>
              </w:rPr>
              <w:t>等文本文件中的敏感关键字进行识别；</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s="Arial"/>
                <w:color w:val="000000"/>
                <w:szCs w:val="21"/>
              </w:rPr>
            </w:pP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支持对</w:t>
            </w:r>
            <w:r>
              <w:rPr>
                <w:rFonts w:ascii="仿宋" w:hAnsi="仿宋" w:eastAsia="仿宋"/>
                <w:color w:val="000000"/>
                <w:szCs w:val="21"/>
              </w:rPr>
              <w:t>jpg</w:t>
            </w:r>
            <w:r>
              <w:rPr>
                <w:rFonts w:hint="eastAsia" w:ascii="仿宋" w:hAnsi="仿宋" w:eastAsia="仿宋"/>
                <w:color w:val="000000"/>
                <w:szCs w:val="21"/>
              </w:rPr>
              <w:t>、</w:t>
            </w:r>
            <w:r>
              <w:rPr>
                <w:rFonts w:ascii="仿宋" w:hAnsi="仿宋" w:eastAsia="仿宋"/>
                <w:color w:val="000000"/>
                <w:szCs w:val="21"/>
              </w:rPr>
              <w:t>png</w:t>
            </w:r>
            <w:r>
              <w:rPr>
                <w:rFonts w:hint="eastAsia" w:ascii="仿宋" w:hAnsi="仿宋" w:eastAsia="仿宋"/>
                <w:color w:val="000000"/>
                <w:szCs w:val="21"/>
              </w:rPr>
              <w:t>、</w:t>
            </w:r>
            <w:r>
              <w:rPr>
                <w:rFonts w:ascii="仿宋" w:hAnsi="仿宋" w:eastAsia="仿宋"/>
                <w:color w:val="000000"/>
                <w:szCs w:val="21"/>
              </w:rPr>
              <w:t>bmp</w:t>
            </w:r>
            <w:r>
              <w:rPr>
                <w:rFonts w:hint="eastAsia" w:ascii="仿宋" w:hAnsi="仿宋" w:eastAsia="仿宋"/>
                <w:color w:val="000000"/>
                <w:szCs w:val="21"/>
              </w:rPr>
              <w:t>等图片文件中的敏感关键字进行识别；</w:t>
            </w:r>
          </w:p>
        </w:tc>
        <w:tc>
          <w:tcPr>
            <w:tcW w:w="542"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s="Arial"/>
                <w:color w:val="000000"/>
                <w:szCs w:val="21"/>
              </w:rPr>
            </w:pP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支持对</w:t>
            </w:r>
            <w:r>
              <w:rPr>
                <w:rFonts w:ascii="仿宋" w:hAnsi="仿宋" w:eastAsia="仿宋"/>
                <w:color w:val="000000"/>
                <w:szCs w:val="21"/>
              </w:rPr>
              <w:t>psd</w:t>
            </w:r>
            <w:r>
              <w:rPr>
                <w:rFonts w:hint="eastAsia" w:ascii="仿宋" w:hAnsi="仿宋" w:eastAsia="仿宋"/>
                <w:color w:val="000000"/>
                <w:szCs w:val="21"/>
              </w:rPr>
              <w:t>、</w:t>
            </w:r>
            <w:r>
              <w:rPr>
                <w:rFonts w:ascii="仿宋" w:hAnsi="仿宋" w:eastAsia="仿宋"/>
                <w:color w:val="000000"/>
                <w:szCs w:val="21"/>
              </w:rPr>
              <w:t>raw</w:t>
            </w:r>
            <w:r>
              <w:rPr>
                <w:rFonts w:hint="eastAsia" w:ascii="仿宋" w:hAnsi="仿宋" w:eastAsia="仿宋"/>
                <w:color w:val="000000"/>
                <w:szCs w:val="21"/>
              </w:rPr>
              <w:t>等源图片格式中的敏感关键字进行识别；</w:t>
            </w:r>
          </w:p>
        </w:tc>
        <w:tc>
          <w:tcPr>
            <w:tcW w:w="542"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olor w:val="000000"/>
                <w:szCs w:val="21"/>
              </w:rPr>
            </w:pP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支持对</w:t>
            </w:r>
            <w:r>
              <w:rPr>
                <w:rFonts w:ascii="仿宋" w:hAnsi="仿宋" w:eastAsia="仿宋"/>
                <w:color w:val="000000"/>
                <w:szCs w:val="21"/>
              </w:rPr>
              <w:t>rar</w:t>
            </w:r>
            <w:r>
              <w:rPr>
                <w:rFonts w:hint="eastAsia" w:ascii="仿宋" w:hAnsi="仿宋" w:eastAsia="仿宋"/>
                <w:color w:val="000000"/>
                <w:szCs w:val="21"/>
              </w:rPr>
              <w:t>、</w:t>
            </w:r>
            <w:r>
              <w:rPr>
                <w:rFonts w:ascii="仿宋" w:hAnsi="仿宋" w:eastAsia="仿宋"/>
                <w:color w:val="000000"/>
                <w:szCs w:val="21"/>
              </w:rPr>
              <w:t>zip</w:t>
            </w:r>
            <w:r>
              <w:rPr>
                <w:rFonts w:hint="eastAsia" w:ascii="仿宋" w:hAnsi="仿宋" w:eastAsia="仿宋"/>
                <w:color w:val="000000"/>
                <w:szCs w:val="21"/>
              </w:rPr>
              <w:t>等压缩包中文件的敏感关键字进行识别；</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olor w:val="000000"/>
                <w:szCs w:val="21"/>
              </w:rPr>
            </w:pPr>
          </w:p>
        </w:tc>
        <w:tc>
          <w:tcPr>
            <w:tcW w:w="390" w:type="pct"/>
            <w:vAlign w:val="center"/>
          </w:tcPr>
          <w:p>
            <w:pPr>
              <w:spacing w:line="276" w:lineRule="auto"/>
              <w:contextualSpacing/>
              <w:jc w:val="center"/>
              <w:rPr>
                <w:rFonts w:ascii="仿宋" w:hAnsi="仿宋" w:eastAsia="仿宋" w:cs="Segoe UI Symbol"/>
                <w:bCs/>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支持敏感信息自检功能，用户可以对电脑上敏感文件实现自检自查。</w:t>
            </w:r>
          </w:p>
        </w:tc>
        <w:tc>
          <w:tcPr>
            <w:tcW w:w="542" w:type="pct"/>
            <w:vAlign w:val="center"/>
          </w:tcPr>
          <w:p>
            <w:pPr>
              <w:spacing w:line="276" w:lineRule="auto"/>
              <w:contextualSpacing/>
              <w:jc w:val="center"/>
              <w:rPr>
                <w:rFonts w:ascii="仿宋" w:hAnsi="仿宋" w:eastAsia="仿宋" w:cs="Segoe UI Symbol"/>
                <w:bCs/>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Merge w:val="continue"/>
            <w:vAlign w:val="center"/>
          </w:tcPr>
          <w:p>
            <w:pPr>
              <w:spacing w:line="276" w:lineRule="auto"/>
              <w:contextualSpacing/>
              <w:jc w:val="center"/>
              <w:rPr>
                <w:rFonts w:ascii="仿宋" w:hAnsi="仿宋" w:eastAsia="仿宋"/>
                <w:color w:val="000000"/>
                <w:szCs w:val="21"/>
              </w:rPr>
            </w:pPr>
          </w:p>
        </w:tc>
        <w:tc>
          <w:tcPr>
            <w:tcW w:w="390" w:type="pct"/>
            <w:vAlign w:val="center"/>
          </w:tcPr>
          <w:p>
            <w:pPr>
              <w:spacing w:line="276" w:lineRule="auto"/>
              <w:contextualSpacing/>
              <w:jc w:val="center"/>
              <w:rPr>
                <w:rFonts w:ascii="仿宋" w:hAnsi="仿宋" w:eastAsia="仿宋" w:cs="Segoe UI Symbol"/>
                <w:color w:val="000000"/>
                <w:szCs w:val="21"/>
                <w:shd w:val="clear" w:color="auto" w:fill="FFFFFF"/>
              </w:rPr>
            </w:pPr>
          </w:p>
        </w:tc>
        <w:tc>
          <w:tcPr>
            <w:tcW w:w="3131" w:type="pct"/>
            <w:vAlign w:val="center"/>
          </w:tcPr>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兼容</w:t>
            </w:r>
            <w:r>
              <w:rPr>
                <w:rFonts w:ascii="仿宋" w:hAnsi="仿宋" w:eastAsia="仿宋" w:cs="Segoe UI Symbol"/>
                <w:color w:val="000000"/>
                <w:szCs w:val="21"/>
                <w:shd w:val="clear" w:color="auto" w:fill="FFFFFF"/>
              </w:rPr>
              <w:t>windows</w:t>
            </w:r>
            <w:r>
              <w:rPr>
                <w:rFonts w:hint="eastAsia" w:ascii="仿宋" w:hAnsi="仿宋" w:eastAsia="仿宋" w:cs="Segoe UI Symbol"/>
                <w:color w:val="000000"/>
                <w:szCs w:val="21"/>
                <w:shd w:val="clear" w:color="auto" w:fill="FFFFFF"/>
              </w:rPr>
              <w:t>，涵盖当前所有的主流国产操作系统。</w:t>
            </w:r>
          </w:p>
        </w:tc>
        <w:tc>
          <w:tcPr>
            <w:tcW w:w="542" w:type="pct"/>
            <w:vAlign w:val="center"/>
          </w:tcPr>
          <w:p>
            <w:pPr>
              <w:spacing w:line="276" w:lineRule="auto"/>
              <w:contextualSpacing/>
              <w:jc w:val="center"/>
              <w:rPr>
                <w:rFonts w:ascii="仿宋" w:hAnsi="仿宋" w:eastAsia="仿宋" w:cs="Segoe UI Symbol"/>
                <w:color w:val="000000"/>
                <w:szCs w:val="21"/>
                <w:shd w:val="clear" w:color="auto" w:fill="FFFFFF"/>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水印管理</w:t>
            </w:r>
          </w:p>
        </w:tc>
        <w:tc>
          <w:tcPr>
            <w:tcW w:w="390" w:type="pct"/>
            <w:vAlign w:val="center"/>
          </w:tcPr>
          <w:p>
            <w:pPr>
              <w:spacing w:line="276" w:lineRule="auto"/>
              <w:contextualSpacing/>
              <w:jc w:val="center"/>
              <w:rPr>
                <w:rFonts w:ascii="仿宋" w:hAnsi="仿宋" w:eastAsia="仿宋"/>
                <w:color w:val="000000"/>
                <w:szCs w:val="21"/>
              </w:rPr>
            </w:pPr>
          </w:p>
        </w:tc>
        <w:tc>
          <w:tcPr>
            <w:tcW w:w="3131" w:type="pct"/>
            <w:vAlign w:val="center"/>
          </w:tcPr>
          <w:p>
            <w:pPr>
              <w:spacing w:line="276" w:lineRule="auto"/>
              <w:contextualSpacing/>
              <w:rPr>
                <w:rFonts w:ascii="仿宋" w:hAnsi="仿宋" w:eastAsia="仿宋"/>
                <w:color w:val="000000"/>
                <w:szCs w:val="21"/>
              </w:rPr>
            </w:pPr>
            <w:r>
              <w:rPr>
                <w:rFonts w:hint="eastAsia" w:ascii="仿宋" w:hAnsi="仿宋" w:eastAsia="仿宋"/>
                <w:color w:val="000000"/>
                <w:szCs w:val="21"/>
              </w:rPr>
              <w:t xml:space="preserve">支持自定义配置水印类型、水印信息内容、大小、位置及应用范围等； </w:t>
            </w:r>
          </w:p>
          <w:p>
            <w:pPr>
              <w:spacing w:line="276" w:lineRule="auto"/>
              <w:contextualSpacing/>
              <w:rPr>
                <w:rFonts w:ascii="仿宋" w:hAnsi="仿宋" w:eastAsia="仿宋"/>
                <w:color w:val="000000"/>
                <w:szCs w:val="21"/>
              </w:rPr>
            </w:pPr>
            <w:r>
              <w:rPr>
                <w:rFonts w:hint="eastAsia" w:ascii="仿宋" w:hAnsi="仿宋" w:eastAsia="仿宋"/>
                <w:color w:val="000000"/>
                <w:szCs w:val="21"/>
              </w:rPr>
              <w:t>水印内容支持标签管理，可以自定义IP、MAC、计算机账户等内容，不同的用户终端可以看到不同的水印信息；</w:t>
            </w:r>
          </w:p>
          <w:p>
            <w:pPr>
              <w:spacing w:line="276" w:lineRule="auto"/>
              <w:contextualSpacing/>
              <w:rPr>
                <w:rFonts w:ascii="仿宋" w:hAnsi="仿宋" w:eastAsia="仿宋"/>
                <w:color w:val="000000"/>
                <w:szCs w:val="21"/>
              </w:rPr>
            </w:pPr>
            <w:r>
              <w:rPr>
                <w:rFonts w:hint="eastAsia" w:ascii="仿宋" w:hAnsi="仿宋" w:eastAsia="仿宋"/>
                <w:color w:val="000000"/>
                <w:szCs w:val="21"/>
              </w:rPr>
              <w:t>支持基于进程、窗口等方式触发水印</w:t>
            </w:r>
          </w:p>
          <w:p>
            <w:pPr>
              <w:spacing w:line="276" w:lineRule="auto"/>
              <w:contextualSpacing/>
              <w:rPr>
                <w:rFonts w:ascii="仿宋" w:hAnsi="仿宋" w:eastAsia="仿宋"/>
                <w:color w:val="000000"/>
                <w:szCs w:val="21"/>
              </w:rPr>
            </w:pPr>
            <w:r>
              <w:rPr>
                <w:rFonts w:hint="eastAsia" w:ascii="仿宋" w:hAnsi="仿宋" w:eastAsia="仿宋"/>
                <w:color w:val="000000"/>
                <w:szCs w:val="21"/>
              </w:rPr>
              <w:t>支持矢量水印技术，可以将水印信息编码为矢量点阵水印；</w:t>
            </w:r>
          </w:p>
        </w:tc>
        <w:tc>
          <w:tcPr>
            <w:tcW w:w="542" w:type="pct"/>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pPr>
              <w:pStyle w:val="20"/>
              <w:numPr>
                <w:ilvl w:val="0"/>
                <w:numId w:val="22"/>
              </w:numPr>
              <w:spacing w:line="276" w:lineRule="auto"/>
              <w:ind w:firstLineChars="0"/>
              <w:contextualSpacing/>
              <w:rPr>
                <w:rFonts w:ascii="仿宋" w:hAnsi="仿宋" w:eastAsia="仿宋"/>
                <w:szCs w:val="21"/>
              </w:rPr>
            </w:pPr>
          </w:p>
        </w:tc>
        <w:tc>
          <w:tcPr>
            <w:tcW w:w="627" w:type="pct"/>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国产化终端管理</w:t>
            </w:r>
          </w:p>
        </w:tc>
        <w:tc>
          <w:tcPr>
            <w:tcW w:w="390" w:type="pct"/>
            <w:vAlign w:val="center"/>
          </w:tcPr>
          <w:p>
            <w:pPr>
              <w:spacing w:line="276" w:lineRule="auto"/>
              <w:contextualSpacing/>
              <w:jc w:val="center"/>
              <w:rPr>
                <w:rFonts w:ascii="仿宋" w:hAnsi="仿宋" w:eastAsia="仿宋" w:cs="Segoe UI Symbol"/>
                <w:color w:val="000000"/>
                <w:szCs w:val="21"/>
                <w:shd w:val="clear" w:color="auto" w:fill="FFFFFF"/>
              </w:rPr>
            </w:pPr>
          </w:p>
        </w:tc>
        <w:tc>
          <w:tcPr>
            <w:tcW w:w="3131" w:type="pct"/>
            <w:vAlign w:val="center"/>
          </w:tcPr>
          <w:p>
            <w:pPr>
              <w:spacing w:line="276" w:lineRule="auto"/>
              <w:contextualSpacing/>
              <w:rPr>
                <w:rFonts w:ascii="仿宋" w:hAnsi="仿宋" w:eastAsia="仿宋" w:cs="Segoe UI Symbol"/>
                <w:color w:val="000000"/>
                <w:szCs w:val="21"/>
                <w:shd w:val="clear" w:color="auto" w:fill="FFFFFF"/>
              </w:rPr>
            </w:pPr>
            <w:r>
              <w:rPr>
                <w:rFonts w:ascii="仿宋" w:hAnsi="仿宋" w:eastAsia="仿宋" w:cs="Segoe UI Symbol"/>
                <w:color w:val="000000"/>
                <w:szCs w:val="21"/>
                <w:shd w:val="clear" w:color="auto" w:fill="FFFFFF"/>
              </w:rPr>
              <w:t>1</w:t>
            </w:r>
            <w:r>
              <w:rPr>
                <w:rFonts w:hint="eastAsia" w:ascii="仿宋" w:hAnsi="仿宋" w:eastAsia="仿宋" w:cs="Segoe UI Symbol"/>
                <w:color w:val="000000"/>
                <w:szCs w:val="21"/>
                <w:shd w:val="clear" w:color="auto" w:fill="FFFFFF"/>
              </w:rPr>
              <w:t>、支持对终端的行为进行审计和追溯，包括但不限于打印、刻录、系统登录行为、进程、服务、运行性能、账号操作、软硬件变更、文件操作、网页访问、网络配置变更等。</w:t>
            </w:r>
          </w:p>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2、支持违规外联，可支持外联检测地址配置，作为外联的判断依据，支持阻断终端外联行为</w:t>
            </w:r>
          </w:p>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3、客户端可以根据查询策略内容定时上报相应查询信息，包括：资源信息、端口信息、进程信息、软件信息、硬件信息、账户信息、系统日志信息、浏览器信息、网络流量信息等</w:t>
            </w:r>
          </w:p>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4、支持监控移动存储介质(U盘、移动硬盘)上的操作，审计日志包括设备的插入、拔出等操作。</w:t>
            </w:r>
          </w:p>
          <w:p>
            <w:pPr>
              <w:spacing w:line="276" w:lineRule="auto"/>
              <w:contextualSpacing/>
              <w:rPr>
                <w:rFonts w:ascii="仿宋" w:hAnsi="仿宋" w:eastAsia="仿宋" w:cs="Segoe UI Symbol"/>
                <w:color w:val="000000"/>
                <w:szCs w:val="21"/>
                <w:shd w:val="clear" w:color="auto" w:fill="FFFFFF"/>
              </w:rPr>
            </w:pPr>
            <w:r>
              <w:rPr>
                <w:rFonts w:hint="eastAsia" w:ascii="仿宋" w:hAnsi="仿宋" w:eastAsia="仿宋" w:cs="Segoe UI Symbol"/>
                <w:color w:val="000000"/>
                <w:szCs w:val="21"/>
                <w:shd w:val="clear" w:color="auto" w:fill="FFFFFF"/>
              </w:rPr>
              <w:t>5、支持移动存储设备控制</w:t>
            </w:r>
          </w:p>
        </w:tc>
        <w:tc>
          <w:tcPr>
            <w:tcW w:w="542" w:type="pct"/>
            <w:vAlign w:val="center"/>
          </w:tcPr>
          <w:p>
            <w:pPr>
              <w:spacing w:line="276" w:lineRule="auto"/>
              <w:contextualSpacing/>
              <w:jc w:val="center"/>
              <w:rPr>
                <w:rFonts w:ascii="仿宋" w:hAnsi="仿宋" w:eastAsia="仿宋" w:cs="Segoe UI Symbol"/>
                <w:color w:val="000000"/>
                <w:szCs w:val="21"/>
                <w:shd w:val="clear" w:color="auto" w:fill="FFFFFF"/>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ascii="仿宋" w:hAnsi="仿宋" w:eastAsia="仿宋"/>
          <w:b/>
          <w:szCs w:val="21"/>
        </w:rPr>
        <w:t>2</w:t>
      </w:r>
      <w:r>
        <w:rPr>
          <w:rFonts w:hint="eastAsia" w:ascii="仿宋" w:hAnsi="仿宋" w:eastAsia="仿宋"/>
          <w:b/>
          <w:szCs w:val="21"/>
        </w:rPr>
        <w:t>2</w:t>
      </w:r>
      <w:r>
        <w:rPr>
          <w:rFonts w:ascii="仿宋" w:hAnsi="仿宋" w:eastAsia="仿宋"/>
          <w:b/>
          <w:szCs w:val="21"/>
        </w:rPr>
        <w:t>.</w:t>
      </w:r>
      <w:r>
        <w:rPr>
          <w:rFonts w:hint="eastAsia" w:ascii="仿宋" w:hAnsi="仿宋" w:eastAsia="仿宋"/>
          <w:b/>
          <w:szCs w:val="21"/>
        </w:rPr>
        <w:t>终端安全管理与病毒防护系统</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1"/>
        <w:gridCol w:w="1157"/>
        <w:gridCol w:w="842"/>
        <w:gridCol w:w="4641"/>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15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842"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464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137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ascii="仿宋" w:hAnsi="仿宋" w:eastAsia="仿宋"/>
                <w:szCs w:val="21"/>
              </w:rPr>
              <w:t>产品形态</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软件形态，包含管理控制中心、客户端软件</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性能要求</w:t>
            </w:r>
          </w:p>
        </w:tc>
        <w:tc>
          <w:tcPr>
            <w:tcW w:w="842" w:type="dxa"/>
            <w:vAlign w:val="center"/>
          </w:tcPr>
          <w:p>
            <w:pPr>
              <w:spacing w:line="276" w:lineRule="auto"/>
              <w:contextualSpacing/>
              <w:rPr>
                <w:rFonts w:ascii="仿宋" w:hAnsi="仿宋" w:eastAsia="仿宋"/>
                <w:szCs w:val="21"/>
              </w:rPr>
            </w:pPr>
            <w:r>
              <w:rPr>
                <w:rFonts w:hint="eastAsia" w:ascii="仿宋" w:hAnsi="仿宋" w:eastAsia="仿宋"/>
                <w:szCs w:val="21"/>
              </w:rPr>
              <w:t>★</w:t>
            </w:r>
          </w:p>
        </w:tc>
        <w:tc>
          <w:tcPr>
            <w:tcW w:w="4641" w:type="dxa"/>
            <w:vAlign w:val="center"/>
          </w:tcPr>
          <w:p>
            <w:pPr>
              <w:spacing w:line="276" w:lineRule="auto"/>
              <w:rPr>
                <w:rFonts w:ascii="仿宋" w:hAnsi="仿宋" w:eastAsia="仿宋"/>
                <w:szCs w:val="21"/>
              </w:rPr>
            </w:pPr>
            <w:r>
              <w:rPr>
                <w:rFonts w:hint="eastAsia" w:ascii="仿宋" w:hAnsi="仿宋" w:eastAsia="仿宋"/>
                <w:szCs w:val="21"/>
              </w:rPr>
              <w:t>配置</w:t>
            </w:r>
            <w:r>
              <w:rPr>
                <w:rFonts w:ascii="仿宋" w:hAnsi="仿宋" w:eastAsia="仿宋"/>
                <w:szCs w:val="21"/>
              </w:rPr>
              <w:t>不少于2套控制中心授权和</w:t>
            </w:r>
            <w:r>
              <w:rPr>
                <w:rFonts w:hint="eastAsia" w:ascii="仿宋" w:hAnsi="仿宋" w:eastAsia="仿宋"/>
                <w:szCs w:val="21"/>
              </w:rPr>
              <w:t>3000</w:t>
            </w:r>
            <w:r>
              <w:rPr>
                <w:rFonts w:ascii="仿宋" w:hAnsi="仿宋" w:eastAsia="仿宋"/>
                <w:szCs w:val="21"/>
              </w:rPr>
              <w:t>点的客户端接入授权</w:t>
            </w:r>
          </w:p>
          <w:p>
            <w:pPr>
              <w:spacing w:line="276" w:lineRule="auto"/>
              <w:contextualSpacing/>
              <w:rPr>
                <w:rFonts w:ascii="仿宋" w:hAnsi="仿宋" w:eastAsia="仿宋"/>
                <w:szCs w:val="21"/>
              </w:rPr>
            </w:pPr>
            <w:r>
              <w:rPr>
                <w:rFonts w:hint="eastAsia" w:ascii="仿宋" w:hAnsi="仿宋" w:eastAsia="仿宋"/>
                <w:color w:val="000000"/>
                <w:szCs w:val="21"/>
              </w:rPr>
              <w:t>至少包括防病毒、补丁管理、主机防火墙、运维管控、移动存储</w:t>
            </w:r>
            <w:r>
              <w:rPr>
                <w:rFonts w:hint="eastAsia" w:ascii="仿宋" w:hAnsi="仿宋" w:eastAsia="仿宋"/>
                <w:szCs w:val="21"/>
              </w:rPr>
              <w:t>管理功能；</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客户端兼容</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hint="eastAsia" w:ascii="仿宋" w:hAnsi="仿宋" w:eastAsia="仿宋"/>
                <w:szCs w:val="21"/>
              </w:rPr>
              <w:t>Windows</w:t>
            </w:r>
            <w:r>
              <w:rPr>
                <w:rFonts w:ascii="仿宋" w:hAnsi="仿宋" w:eastAsia="仿宋"/>
                <w:szCs w:val="21"/>
              </w:rPr>
              <w:t>操作系统：Windows XP_SP3及以上/Windows Vista/Windows 7/Windows 8/Windows 10/windows 11</w:t>
            </w:r>
          </w:p>
          <w:p>
            <w:pPr>
              <w:spacing w:line="276" w:lineRule="auto"/>
              <w:contextualSpacing/>
              <w:rPr>
                <w:rFonts w:ascii="仿宋" w:hAnsi="仿宋" w:eastAsia="仿宋"/>
                <w:szCs w:val="21"/>
              </w:rPr>
            </w:pPr>
            <w:r>
              <w:rPr>
                <w:rFonts w:hint="eastAsia" w:ascii="仿宋" w:hAnsi="仿宋" w:eastAsia="仿宋"/>
                <w:szCs w:val="21"/>
              </w:rPr>
              <w:t>MacOS</w:t>
            </w:r>
            <w:r>
              <w:rPr>
                <w:rFonts w:ascii="仿宋" w:hAnsi="仿宋" w:eastAsia="仿宋"/>
                <w:szCs w:val="21"/>
              </w:rPr>
              <w:t>操作系统：macOS X 10.15、macOS 11.1、macOS 12.0.1、macOS 12.1</w:t>
            </w:r>
          </w:p>
          <w:p>
            <w:pPr>
              <w:spacing w:line="276" w:lineRule="auto"/>
              <w:contextualSpacing/>
              <w:rPr>
                <w:rFonts w:ascii="仿宋" w:hAnsi="仿宋" w:eastAsia="仿宋"/>
                <w:szCs w:val="21"/>
              </w:rPr>
            </w:pPr>
            <w:r>
              <w:rPr>
                <w:rFonts w:hint="eastAsia" w:ascii="仿宋" w:hAnsi="仿宋" w:eastAsia="仿宋"/>
                <w:szCs w:val="21"/>
              </w:rPr>
              <w:t>国产化操作系统：</w:t>
            </w:r>
            <w:r>
              <w:rPr>
                <w:rFonts w:ascii="仿宋" w:hAnsi="仿宋" w:eastAsia="仿宋"/>
                <w:szCs w:val="21"/>
              </w:rPr>
              <w:t>银河麒麟、麒麟V10、统信UOS v20</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许可管理</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支持按照终端类型/分组统计及分配管理每个功能的终端授权使用数量。</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客户端管理</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支持终端密码保护功能，支持终端“防退出”密码保护、“防卸载”密码保护、防安装密码保护。支持设置自我保护功能，可有效防止客户端进程被恶意终止、注入、提高客户端进程、数据、配置的安全性</w:t>
            </w:r>
            <w:r>
              <w:rPr>
                <w:rFonts w:hint="eastAsia" w:ascii="仿宋" w:hAnsi="仿宋" w:eastAsia="仿宋"/>
                <w:kern w:val="0"/>
                <w:szCs w:val="21"/>
              </w:rPr>
              <w:t>（提供产品功能截图并加盖公章）</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病毒防护</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支持对压缩包内的病毒扫描，可自定义配置压缩包的扫描层数，至少大约10层模式下的扫描</w:t>
            </w:r>
            <w:r>
              <w:rPr>
                <w:rFonts w:hint="eastAsia" w:ascii="仿宋" w:hAnsi="仿宋" w:eastAsia="仿宋"/>
                <w:szCs w:val="21"/>
              </w:rPr>
              <w:t>，</w:t>
            </w:r>
            <w:r>
              <w:rPr>
                <w:rFonts w:ascii="仿宋" w:hAnsi="仿宋" w:eastAsia="仿宋"/>
                <w:szCs w:val="21"/>
              </w:rPr>
              <w:t>支持仅利用多个非工作时间时间段完成一次全盘扫描</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补丁管理</w:t>
            </w:r>
          </w:p>
        </w:tc>
        <w:tc>
          <w:tcPr>
            <w:tcW w:w="842" w:type="dxa"/>
            <w:vAlign w:val="center"/>
          </w:tcPr>
          <w:p>
            <w:pPr>
              <w:spacing w:line="276" w:lineRule="auto"/>
              <w:contextualSpacing/>
              <w:rPr>
                <w:rFonts w:ascii="仿宋" w:hAnsi="仿宋" w:eastAsia="仿宋"/>
                <w:szCs w:val="21"/>
              </w:rPr>
            </w:pPr>
            <w:r>
              <w:rPr>
                <w:rFonts w:hint="eastAsia" w:ascii="仿宋" w:hAnsi="仿宋" w:eastAsia="仿宋"/>
                <w:szCs w:val="21"/>
              </w:rPr>
              <w:t>▲</w:t>
            </w: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支持自动修复漏洞，包括开机时修复，支持随机延迟执行、间隔修复和按时间段修复，可设置延迟时间、间隔修复时间和修复时间段</w:t>
            </w:r>
            <w:r>
              <w:rPr>
                <w:rFonts w:hint="eastAsia" w:ascii="仿宋" w:hAnsi="仿宋" w:eastAsia="仿宋"/>
                <w:kern w:val="0"/>
                <w:szCs w:val="21"/>
              </w:rPr>
              <w:t>（提供产品功能截图并加盖公章）</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ascii="仿宋" w:hAnsi="仿宋" w:eastAsia="仿宋"/>
                <w:szCs w:val="21"/>
              </w:rPr>
              <w:t>主机防火墙</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hint="eastAsia" w:ascii="仿宋" w:hAnsi="仿宋" w:eastAsia="仿宋"/>
                <w:szCs w:val="21"/>
              </w:rPr>
              <w:t>支持</w:t>
            </w:r>
            <w:r>
              <w:rPr>
                <w:rFonts w:ascii="仿宋" w:hAnsi="仿宋" w:eastAsia="仿宋"/>
                <w:szCs w:val="21"/>
              </w:rPr>
              <w:t>通过添加IP、域名规则、支持允许/拒绝规则、支持任意流向拦截和允许，支持对设定进程名称、进程路径，支持模糊规则</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Merge w:val="restart"/>
            <w:vAlign w:val="center"/>
          </w:tcPr>
          <w:p>
            <w:pPr>
              <w:spacing w:line="276" w:lineRule="auto"/>
              <w:contextualSpacing/>
              <w:rPr>
                <w:rFonts w:ascii="仿宋" w:hAnsi="仿宋" w:eastAsia="仿宋"/>
                <w:szCs w:val="21"/>
              </w:rPr>
            </w:pPr>
            <w:r>
              <w:rPr>
                <w:rFonts w:ascii="仿宋" w:hAnsi="仿宋" w:eastAsia="仿宋"/>
                <w:szCs w:val="21"/>
              </w:rPr>
              <w:t>终端管控</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支持对终端各种外设、接口设置使用权限，支持外设库管理</w:t>
            </w:r>
            <w:r>
              <w:rPr>
                <w:rFonts w:hint="eastAsia" w:ascii="仿宋" w:hAnsi="仿宋" w:eastAsia="仿宋"/>
                <w:szCs w:val="21"/>
              </w:rPr>
              <w:t>，</w:t>
            </w:r>
            <w:r>
              <w:rPr>
                <w:rFonts w:ascii="仿宋" w:hAnsi="仿宋" w:eastAsia="仿宋"/>
                <w:szCs w:val="21"/>
              </w:rPr>
              <w:t>可禁止使用大容量USB存储设备</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Merge w:val="continue"/>
            <w:vAlign w:val="center"/>
          </w:tcPr>
          <w:p>
            <w:pPr>
              <w:spacing w:line="276" w:lineRule="auto"/>
              <w:contextualSpacing/>
              <w:rPr>
                <w:rFonts w:ascii="仿宋" w:hAnsi="仿宋" w:eastAsia="仿宋"/>
                <w:szCs w:val="21"/>
              </w:rPr>
            </w:pP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对终端节能管理，支持对长时间运行、定时关机、空闲节能、工作时间外开机等节能类型设定策略，支持仅提示、关机、注销、锁定、关闭显示器、锁定+关闭显示器、休眠和睡眠处理。并支持提示倒计时弹窗，可设置在终端取消后下一次提醒时间</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ascii="仿宋" w:hAnsi="仿宋" w:eastAsia="仿宋"/>
                <w:szCs w:val="21"/>
              </w:rPr>
              <w:t>移动存储管理</w:t>
            </w:r>
          </w:p>
        </w:tc>
        <w:tc>
          <w:tcPr>
            <w:tcW w:w="842" w:type="dxa"/>
            <w:vAlign w:val="center"/>
          </w:tcPr>
          <w:p>
            <w:pPr>
              <w:spacing w:line="276" w:lineRule="auto"/>
              <w:contextualSpacing/>
              <w:rPr>
                <w:rFonts w:ascii="仿宋" w:hAnsi="仿宋" w:eastAsia="仿宋"/>
                <w:szCs w:val="21"/>
              </w:rPr>
            </w:pPr>
          </w:p>
        </w:tc>
        <w:tc>
          <w:tcPr>
            <w:tcW w:w="4641" w:type="dxa"/>
            <w:vAlign w:val="center"/>
          </w:tcPr>
          <w:p>
            <w:pPr>
              <w:spacing w:line="276" w:lineRule="auto"/>
              <w:contextualSpacing/>
              <w:rPr>
                <w:rFonts w:ascii="仿宋" w:hAnsi="仿宋" w:eastAsia="仿宋"/>
                <w:szCs w:val="21"/>
              </w:rPr>
            </w:pPr>
            <w:r>
              <w:rPr>
                <w:rFonts w:ascii="仿宋" w:hAnsi="仿宋" w:eastAsia="仿宋"/>
                <w:szCs w:val="21"/>
              </w:rPr>
              <w:t>支持管理员设置自动审批客户端注册请求；不同分组可设置不同审批规则</w:t>
            </w:r>
            <w:r>
              <w:rPr>
                <w:rFonts w:hint="eastAsia" w:ascii="仿宋" w:hAnsi="仿宋" w:eastAsia="仿宋"/>
                <w:szCs w:val="21"/>
              </w:rPr>
              <w:t>，</w:t>
            </w:r>
            <w:r>
              <w:rPr>
                <w:rFonts w:ascii="仿宋" w:hAnsi="仿宋" w:eastAsia="仿宋"/>
                <w:szCs w:val="21"/>
              </w:rPr>
              <w:t>支持移动存储介质外出管理，并可以设置外出使用权限与有效时间</w:t>
            </w:r>
            <w:r>
              <w:rPr>
                <w:rFonts w:hint="eastAsia" w:ascii="仿宋" w:hAnsi="仿宋" w:eastAsia="仿宋"/>
                <w:kern w:val="0"/>
                <w:szCs w:val="21"/>
              </w:rPr>
              <w:t>（提供产品功能截图并加盖公章）</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1" w:type="dxa"/>
            <w:vAlign w:val="center"/>
          </w:tcPr>
          <w:p>
            <w:pPr>
              <w:pStyle w:val="20"/>
              <w:numPr>
                <w:ilvl w:val="0"/>
                <w:numId w:val="23"/>
              </w:numPr>
              <w:tabs>
                <w:tab w:val="clear" w:pos="900"/>
              </w:tabs>
              <w:spacing w:line="276" w:lineRule="auto"/>
              <w:ind w:left="440" w:hanging="440" w:firstLineChars="0"/>
              <w:contextualSpacing/>
              <w:rPr>
                <w:rFonts w:ascii="仿宋" w:hAnsi="仿宋" w:eastAsia="仿宋"/>
                <w:szCs w:val="21"/>
              </w:rPr>
            </w:pPr>
          </w:p>
        </w:tc>
        <w:tc>
          <w:tcPr>
            <w:tcW w:w="1157" w:type="dxa"/>
            <w:vAlign w:val="center"/>
          </w:tcPr>
          <w:p>
            <w:pPr>
              <w:spacing w:line="276" w:lineRule="auto"/>
              <w:contextualSpacing/>
              <w:rPr>
                <w:rFonts w:ascii="仿宋" w:hAnsi="仿宋" w:eastAsia="仿宋"/>
                <w:szCs w:val="21"/>
              </w:rPr>
            </w:pPr>
            <w:r>
              <w:rPr>
                <w:rFonts w:hint="eastAsia" w:ascii="仿宋" w:hAnsi="仿宋" w:eastAsia="仿宋"/>
                <w:szCs w:val="21"/>
              </w:rPr>
              <w:t>产品联动</w:t>
            </w:r>
          </w:p>
        </w:tc>
        <w:tc>
          <w:tcPr>
            <w:tcW w:w="842" w:type="dxa"/>
            <w:vAlign w:val="center"/>
          </w:tcPr>
          <w:p>
            <w:pPr>
              <w:spacing w:line="276" w:lineRule="auto"/>
              <w:contextualSpacing/>
              <w:rPr>
                <w:rFonts w:ascii="仿宋" w:hAnsi="仿宋" w:eastAsia="仿宋"/>
                <w:szCs w:val="21"/>
              </w:rPr>
            </w:pPr>
            <w:r>
              <w:rPr>
                <w:rFonts w:hint="eastAsia" w:ascii="仿宋" w:hAnsi="仿宋" w:eastAsia="仿宋"/>
                <w:szCs w:val="21"/>
              </w:rPr>
              <w:t>★</w:t>
            </w:r>
          </w:p>
        </w:tc>
        <w:tc>
          <w:tcPr>
            <w:tcW w:w="4641" w:type="dxa"/>
            <w:vAlign w:val="center"/>
          </w:tcPr>
          <w:p>
            <w:pPr>
              <w:spacing w:line="276" w:lineRule="auto"/>
              <w:contextualSpacing/>
              <w:rPr>
                <w:rFonts w:ascii="仿宋" w:hAnsi="仿宋" w:eastAsia="仿宋"/>
                <w:szCs w:val="21"/>
              </w:rPr>
            </w:pPr>
            <w:r>
              <w:rPr>
                <w:rFonts w:hint="eastAsia" w:ascii="仿宋" w:hAnsi="仿宋" w:eastAsia="仿宋"/>
                <w:szCs w:val="21"/>
              </w:rPr>
              <w:t>支持与老院区终端安全管理与病毒防护系统统一纳管，若不能统一纳管需提供额外解决方案，并实现对原有终端安全管理与病毒防护系统的统一管理及升级。投标人需提供承诺书并加盖公章。</w:t>
            </w:r>
          </w:p>
        </w:tc>
        <w:tc>
          <w:tcPr>
            <w:tcW w:w="137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bl>
    <w:p>
      <w:pPr>
        <w:tabs>
          <w:tab w:val="left" w:pos="900"/>
        </w:tabs>
        <w:adjustRightInd w:val="0"/>
        <w:spacing w:line="276" w:lineRule="auto"/>
        <w:ind w:firstLine="422" w:firstLineChars="200"/>
        <w:contextualSpacing/>
        <w:rPr>
          <w:rFonts w:ascii="仿宋" w:hAnsi="仿宋" w:eastAsia="仿宋"/>
          <w:b/>
          <w:szCs w:val="21"/>
        </w:rPr>
      </w:pPr>
      <w:r>
        <w:rPr>
          <w:rFonts w:ascii="仿宋" w:hAnsi="仿宋" w:eastAsia="仿宋"/>
          <w:b/>
          <w:szCs w:val="21"/>
        </w:rPr>
        <w:t>2</w:t>
      </w:r>
      <w:r>
        <w:rPr>
          <w:rFonts w:hint="eastAsia" w:ascii="仿宋" w:hAnsi="仿宋" w:eastAsia="仿宋"/>
          <w:b/>
          <w:szCs w:val="21"/>
        </w:rPr>
        <w:t>3</w:t>
      </w:r>
      <w:r>
        <w:rPr>
          <w:rFonts w:ascii="仿宋" w:hAnsi="仿宋" w:eastAsia="仿宋"/>
          <w:b/>
          <w:szCs w:val="21"/>
        </w:rPr>
        <w:t>.</w:t>
      </w:r>
      <w:r>
        <w:rPr>
          <w:rFonts w:hint="eastAsia" w:ascii="仿宋" w:hAnsi="仿宋" w:eastAsia="仿宋"/>
          <w:b/>
          <w:szCs w:val="21"/>
        </w:rPr>
        <w:t>服务器安全防护系统</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7"/>
        <w:gridCol w:w="1141"/>
        <w:gridCol w:w="867"/>
        <w:gridCol w:w="5087"/>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1141"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86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5087"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900"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ascii="仿宋" w:hAnsi="仿宋" w:eastAsia="仿宋"/>
                <w:szCs w:val="21"/>
              </w:rPr>
              <w:t>产品形态</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软件形态，包含管理控制中心、客户端软件</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性能要求</w:t>
            </w:r>
          </w:p>
        </w:tc>
        <w:tc>
          <w:tcPr>
            <w:tcW w:w="86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087" w:type="dxa"/>
            <w:vAlign w:val="center"/>
          </w:tcPr>
          <w:p>
            <w:pPr>
              <w:spacing w:line="276" w:lineRule="auto"/>
              <w:contextualSpacing/>
              <w:rPr>
                <w:rFonts w:ascii="仿宋" w:hAnsi="仿宋" w:eastAsia="仿宋"/>
                <w:szCs w:val="21"/>
              </w:rPr>
            </w:pPr>
            <w:r>
              <w:rPr>
                <w:rFonts w:hint="eastAsia" w:ascii="仿宋" w:hAnsi="仿宋" w:eastAsia="仿宋"/>
                <w:szCs w:val="21"/>
              </w:rPr>
              <w:t>配置</w:t>
            </w:r>
            <w:r>
              <w:rPr>
                <w:rFonts w:ascii="仿宋" w:hAnsi="仿宋" w:eastAsia="仿宋"/>
                <w:szCs w:val="21"/>
              </w:rPr>
              <w:t>不少于2套控制中心授权和500</w:t>
            </w:r>
            <w:r>
              <w:rPr>
                <w:rFonts w:hint="eastAsia" w:ascii="仿宋" w:hAnsi="仿宋" w:eastAsia="仿宋"/>
                <w:szCs w:val="21"/>
              </w:rPr>
              <w:t>点</w:t>
            </w:r>
            <w:r>
              <w:rPr>
                <w:rFonts w:ascii="仿宋" w:hAnsi="仿宋" w:eastAsia="仿宋"/>
                <w:szCs w:val="21"/>
              </w:rPr>
              <w:t>服务器端授权</w:t>
            </w:r>
          </w:p>
          <w:p>
            <w:pPr>
              <w:spacing w:line="276" w:lineRule="auto"/>
              <w:contextualSpacing/>
              <w:rPr>
                <w:rFonts w:ascii="仿宋" w:hAnsi="仿宋" w:eastAsia="仿宋"/>
                <w:szCs w:val="21"/>
              </w:rPr>
            </w:pPr>
            <w:r>
              <w:rPr>
                <w:rFonts w:ascii="仿宋" w:hAnsi="仿宋" w:eastAsia="仿宋"/>
                <w:color w:val="000000"/>
                <w:szCs w:val="21"/>
              </w:rPr>
              <w:t>至少包括防病毒、微隔离、端口白名单、外连白名单、入侵检测、webshell检测、后门检测、漏洞管理、漏洞扫描、虚拟补丁、账号风险扫描、防暴力破解、资产清单、安全日志、安全报表等功能</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客户端支持</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widowControl/>
              <w:spacing w:line="276" w:lineRule="auto"/>
              <w:contextualSpacing/>
              <w:textAlignment w:val="top"/>
              <w:rPr>
                <w:rFonts w:ascii="仿宋" w:hAnsi="仿宋" w:eastAsia="仿宋" w:cs="宋体"/>
                <w:color w:val="000000"/>
                <w:kern w:val="0"/>
                <w:szCs w:val="21"/>
              </w:rPr>
            </w:pPr>
            <w:r>
              <w:rPr>
                <w:rFonts w:hint="eastAsia" w:ascii="仿宋" w:hAnsi="仿宋" w:eastAsia="仿宋" w:cs="宋体"/>
                <w:color w:val="000000"/>
                <w:kern w:val="0"/>
                <w:szCs w:val="21"/>
              </w:rPr>
              <w:t>产品客户端应支持主流Windows和</w:t>
            </w:r>
            <w:r>
              <w:rPr>
                <w:rFonts w:ascii="仿宋" w:hAnsi="仿宋" w:eastAsia="仿宋" w:cs="宋体"/>
                <w:color w:val="000000"/>
                <w:kern w:val="0"/>
                <w:szCs w:val="21"/>
              </w:rPr>
              <w:t>L</w:t>
            </w:r>
            <w:r>
              <w:rPr>
                <w:rFonts w:hint="eastAsia" w:ascii="仿宋" w:hAnsi="仿宋" w:eastAsia="仿宋" w:cs="宋体"/>
                <w:color w:val="000000"/>
                <w:kern w:val="0"/>
                <w:szCs w:val="21"/>
              </w:rPr>
              <w:t>inux主流操作系统，支持麒麟、统信UOS、华为欧拉EulerOS等；</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资产占用</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hint="eastAsia" w:ascii="仿宋" w:hAnsi="仿宋" w:eastAsia="仿宋" w:cs="宋体"/>
                <w:kern w:val="0"/>
                <w:szCs w:val="21"/>
              </w:rPr>
              <w:t>产品应满足资源占用要求：Windows环境：工作状态下Agent占用内存资源不超过20MB，CPU使用率不超过5%；Linux环境：工作状态下的内存占用不超过150MB，CPU使用率不超过5%</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资产梳理</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hint="eastAsia" w:ascii="仿宋" w:hAnsi="仿宋" w:eastAsia="仿宋" w:cs="宋体"/>
                <w:color w:val="000000"/>
                <w:kern w:val="0"/>
                <w:szCs w:val="21"/>
              </w:rPr>
              <w:t>提供自动采集和任务采集两种服务器资产的自定义采集能力，采集支持选择不同类型资产、采集频率和服务器范围；提供对特定服务器的特定类型资产批量进行快捷导出</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防病毒</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cs="宋体"/>
                <w:color w:val="000000"/>
                <w:kern w:val="0"/>
                <w:szCs w:val="21"/>
              </w:rPr>
            </w:pPr>
            <w:r>
              <w:rPr>
                <w:rFonts w:hint="eastAsia" w:ascii="仿宋" w:hAnsi="仿宋" w:eastAsia="仿宋"/>
                <w:szCs w:val="21"/>
              </w:rPr>
              <w:t>提供不少于4种杀毒引擎</w:t>
            </w:r>
            <w:r>
              <w:rPr>
                <w:rFonts w:hint="eastAsia" w:ascii="仿宋" w:hAnsi="仿宋" w:eastAsia="仿宋" w:cs="宋体"/>
                <w:color w:val="000000"/>
                <w:kern w:val="0"/>
                <w:szCs w:val="21"/>
              </w:rPr>
              <w:t>；</w:t>
            </w:r>
            <w:r>
              <w:rPr>
                <w:rFonts w:hint="eastAsia" w:ascii="仿宋" w:hAnsi="仿宋" w:eastAsia="仿宋"/>
                <w:kern w:val="0"/>
                <w:szCs w:val="21"/>
              </w:rPr>
              <w:t xml:space="preserve"> </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Merge w:val="continue"/>
            <w:vAlign w:val="center"/>
          </w:tcPr>
          <w:p>
            <w:pPr>
              <w:spacing w:line="276" w:lineRule="auto"/>
              <w:contextualSpacing/>
              <w:jc w:val="center"/>
              <w:rPr>
                <w:rFonts w:ascii="仿宋" w:hAnsi="仿宋" w:eastAsia="仿宋"/>
                <w:szCs w:val="21"/>
              </w:rPr>
            </w:pP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支持勒索病毒实时防护</w:t>
            </w:r>
            <w:r>
              <w:rPr>
                <w:rFonts w:hint="eastAsia" w:ascii="仿宋" w:hAnsi="仿宋" w:eastAsia="仿宋"/>
                <w:szCs w:val="21"/>
              </w:rPr>
              <w:t>，</w:t>
            </w:r>
            <w:r>
              <w:rPr>
                <w:rFonts w:ascii="仿宋" w:hAnsi="仿宋" w:eastAsia="仿宋"/>
                <w:szCs w:val="21"/>
              </w:rPr>
              <w:t>提供勒索诱饵防护、系统还原点和卷影保护、内核免疫等多种手段增强对勒索病毒的实时防护能力</w:t>
            </w:r>
            <w:r>
              <w:rPr>
                <w:rFonts w:hint="eastAsia" w:ascii="仿宋" w:hAnsi="仿宋" w:eastAsia="仿宋"/>
                <w:szCs w:val="21"/>
              </w:rPr>
              <w:t>，</w:t>
            </w:r>
            <w:r>
              <w:rPr>
                <w:rFonts w:ascii="仿宋" w:hAnsi="仿宋" w:eastAsia="仿宋"/>
                <w:szCs w:val="21"/>
              </w:rPr>
              <w:t>支持病毒的黑白名单</w:t>
            </w:r>
            <w:r>
              <w:rPr>
                <w:rFonts w:hint="eastAsia" w:ascii="仿宋" w:hAnsi="仿宋" w:eastAsia="仿宋"/>
                <w:szCs w:val="21"/>
              </w:rPr>
              <w:t>，并</w:t>
            </w:r>
            <w:r>
              <w:rPr>
                <w:rFonts w:ascii="仿宋" w:hAnsi="仿宋" w:eastAsia="仿宋"/>
                <w:szCs w:val="21"/>
              </w:rPr>
              <w:t>支持在病毒查杀时控制服务器资源开销</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ascii="仿宋" w:hAnsi="仿宋" w:eastAsia="仿宋"/>
                <w:szCs w:val="21"/>
              </w:rPr>
              <w:t>漏洞扫描</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hint="eastAsia" w:ascii="仿宋" w:hAnsi="仿宋" w:eastAsia="仿宋" w:cs="宋体"/>
                <w:color w:val="000000"/>
                <w:kern w:val="0"/>
                <w:szCs w:val="21"/>
              </w:rPr>
              <w:t>支持通过扫描任务方式检测服务器存在的漏洞；当</w:t>
            </w:r>
            <w:r>
              <w:rPr>
                <w:rFonts w:ascii="仿宋" w:hAnsi="仿宋" w:eastAsia="仿宋" w:cs="宋体"/>
                <w:color w:val="000000"/>
                <w:kern w:val="0"/>
                <w:szCs w:val="21"/>
              </w:rPr>
              <w:t>服务器</w:t>
            </w:r>
            <w:r>
              <w:rPr>
                <w:rFonts w:hint="eastAsia" w:ascii="仿宋" w:hAnsi="仿宋" w:eastAsia="仿宋" w:cs="宋体"/>
                <w:color w:val="000000"/>
                <w:kern w:val="0"/>
                <w:szCs w:val="21"/>
              </w:rPr>
              <w:t>数量有</w:t>
            </w:r>
            <w:r>
              <w:rPr>
                <w:rFonts w:ascii="仿宋" w:hAnsi="仿宋" w:eastAsia="仿宋" w:cs="宋体"/>
                <w:color w:val="000000"/>
                <w:kern w:val="0"/>
                <w:szCs w:val="21"/>
              </w:rPr>
              <w:t>增减变动，下次扫描时，系统</w:t>
            </w:r>
            <w:r>
              <w:rPr>
                <w:rFonts w:hint="eastAsia" w:ascii="仿宋" w:hAnsi="仿宋" w:eastAsia="仿宋" w:cs="宋体"/>
                <w:color w:val="000000"/>
                <w:kern w:val="0"/>
                <w:szCs w:val="21"/>
              </w:rPr>
              <w:t>可以</w:t>
            </w:r>
            <w:r>
              <w:rPr>
                <w:rFonts w:ascii="仿宋" w:hAnsi="仿宋" w:eastAsia="仿宋" w:cs="宋体"/>
                <w:color w:val="000000"/>
                <w:kern w:val="0"/>
                <w:szCs w:val="21"/>
              </w:rPr>
              <w:t>自动调整服务器执行范围</w:t>
            </w:r>
            <w:r>
              <w:rPr>
                <w:rFonts w:hint="eastAsia" w:ascii="仿宋" w:hAnsi="仿宋" w:eastAsia="仿宋" w:cs="宋体"/>
                <w:color w:val="000000"/>
                <w:kern w:val="0"/>
                <w:szCs w:val="21"/>
              </w:rPr>
              <w:t>；</w:t>
            </w:r>
            <w:r>
              <w:rPr>
                <w:rFonts w:ascii="仿宋" w:hAnsi="仿宋" w:eastAsia="仿宋" w:cs="宋体"/>
                <w:color w:val="000000"/>
                <w:kern w:val="0"/>
                <w:szCs w:val="21"/>
              </w:rPr>
              <w:t>支持从漏洞角度聚合展示该漏洞影响的服务器</w:t>
            </w:r>
            <w:r>
              <w:rPr>
                <w:rFonts w:hint="eastAsia" w:ascii="仿宋" w:hAnsi="仿宋" w:eastAsia="仿宋" w:cs="宋体"/>
                <w:color w:val="000000"/>
                <w:kern w:val="0"/>
                <w:szCs w:val="21"/>
              </w:rPr>
              <w:t>、</w:t>
            </w:r>
            <w:r>
              <w:rPr>
                <w:rFonts w:ascii="仿宋" w:hAnsi="仿宋" w:eastAsia="仿宋" w:cs="宋体"/>
                <w:color w:val="000000"/>
                <w:kern w:val="0"/>
                <w:szCs w:val="21"/>
              </w:rPr>
              <w:t>服务器角度聚合展示该服务器上存在的漏洞</w:t>
            </w:r>
            <w:r>
              <w:rPr>
                <w:rFonts w:hint="eastAsia" w:ascii="仿宋" w:hAnsi="仿宋" w:eastAsia="仿宋" w:cs="宋体"/>
                <w:color w:val="000000"/>
                <w:kern w:val="0"/>
                <w:szCs w:val="21"/>
              </w:rPr>
              <w:t>，并从多种角度</w:t>
            </w:r>
            <w:r>
              <w:rPr>
                <w:rFonts w:ascii="仿宋" w:hAnsi="仿宋" w:eastAsia="仿宋" w:cs="宋体"/>
                <w:color w:val="000000"/>
                <w:kern w:val="0"/>
                <w:szCs w:val="21"/>
              </w:rPr>
              <w:t>对扫描到的漏洞</w:t>
            </w:r>
            <w:r>
              <w:rPr>
                <w:rFonts w:hint="eastAsia" w:ascii="仿宋" w:hAnsi="仿宋" w:eastAsia="仿宋" w:cs="宋体"/>
                <w:color w:val="000000"/>
                <w:kern w:val="0"/>
                <w:szCs w:val="21"/>
              </w:rPr>
              <w:t>、影响的服务器</w:t>
            </w:r>
            <w:r>
              <w:rPr>
                <w:rFonts w:ascii="仿宋" w:hAnsi="仿宋" w:eastAsia="仿宋" w:cs="宋体"/>
                <w:color w:val="000000"/>
                <w:kern w:val="0"/>
                <w:szCs w:val="21"/>
              </w:rPr>
              <w:t>进行分析展示</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color w:val="000000"/>
                <w:szCs w:val="21"/>
              </w:rPr>
            </w:pPr>
          </w:p>
        </w:tc>
        <w:tc>
          <w:tcPr>
            <w:tcW w:w="1141" w:type="dxa"/>
            <w:vAlign w:val="center"/>
          </w:tcPr>
          <w:p>
            <w:pPr>
              <w:spacing w:line="276" w:lineRule="auto"/>
              <w:contextualSpacing/>
              <w:jc w:val="center"/>
              <w:rPr>
                <w:rFonts w:ascii="仿宋" w:hAnsi="仿宋" w:eastAsia="仿宋"/>
                <w:color w:val="000000"/>
                <w:szCs w:val="21"/>
              </w:rPr>
            </w:pPr>
            <w:r>
              <w:rPr>
                <w:rFonts w:hint="eastAsia" w:ascii="仿宋" w:hAnsi="仿宋" w:eastAsia="仿宋"/>
                <w:color w:val="000000"/>
                <w:szCs w:val="21"/>
              </w:rPr>
              <w:t>安全基线</w:t>
            </w:r>
          </w:p>
        </w:tc>
        <w:tc>
          <w:tcPr>
            <w:tcW w:w="867" w:type="dxa"/>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w:t>
            </w:r>
          </w:p>
        </w:tc>
        <w:tc>
          <w:tcPr>
            <w:tcW w:w="5087" w:type="dxa"/>
            <w:vAlign w:val="center"/>
          </w:tcPr>
          <w:p>
            <w:pPr>
              <w:spacing w:line="276" w:lineRule="auto"/>
              <w:contextualSpacing/>
              <w:rPr>
                <w:rFonts w:ascii="仿宋" w:hAnsi="仿宋" w:eastAsia="仿宋"/>
                <w:color w:val="000000"/>
                <w:szCs w:val="21"/>
              </w:rPr>
            </w:pPr>
            <w:r>
              <w:rPr>
                <w:rFonts w:ascii="仿宋" w:hAnsi="仿宋" w:eastAsia="仿宋"/>
                <w:color w:val="000000"/>
                <w:szCs w:val="21"/>
              </w:rPr>
              <w:t>支持等保二级、等保三级、CIS等合规性基线</w:t>
            </w:r>
            <w:r>
              <w:rPr>
                <w:rFonts w:hint="eastAsia" w:ascii="仿宋" w:hAnsi="仿宋" w:eastAsia="仿宋"/>
                <w:color w:val="000000"/>
                <w:szCs w:val="21"/>
              </w:rPr>
              <w:t>，</w:t>
            </w:r>
            <w:r>
              <w:rPr>
                <w:rFonts w:hint="eastAsia" w:ascii="仿宋" w:hAnsi="仿宋" w:eastAsia="仿宋" w:cs="宋体"/>
                <w:color w:val="000000"/>
                <w:kern w:val="0"/>
                <w:szCs w:val="21"/>
              </w:rPr>
              <w:t>支持自定义基线模板</w:t>
            </w:r>
          </w:p>
        </w:tc>
        <w:tc>
          <w:tcPr>
            <w:tcW w:w="900" w:type="dxa"/>
            <w:vAlign w:val="center"/>
          </w:tcPr>
          <w:p>
            <w:pPr>
              <w:spacing w:line="276" w:lineRule="auto"/>
              <w:contextualSpacing/>
              <w:jc w:val="center"/>
              <w:rPr>
                <w:rFonts w:ascii="仿宋" w:hAnsi="仿宋" w:eastAsia="仿宋"/>
                <w:color w:val="000000"/>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ascii="仿宋" w:hAnsi="仿宋" w:eastAsia="仿宋"/>
                <w:szCs w:val="21"/>
              </w:rPr>
              <w:t>Webshell</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hint="eastAsia" w:ascii="仿宋" w:hAnsi="仿宋" w:eastAsia="仿宋" w:cs="宋体"/>
                <w:color w:val="000000"/>
                <w:kern w:val="0"/>
                <w:szCs w:val="21"/>
              </w:rPr>
              <w:t>支持客户端自动识别Web应用所在Web目录进行扫描，</w:t>
            </w:r>
            <w:r>
              <w:rPr>
                <w:rFonts w:ascii="仿宋" w:hAnsi="仿宋" w:eastAsia="仿宋" w:cs="宋体"/>
                <w:color w:val="000000"/>
                <w:kern w:val="0"/>
                <w:szCs w:val="21"/>
              </w:rPr>
              <w:t>支持Webshell的实时监测</w:t>
            </w:r>
            <w:r>
              <w:rPr>
                <w:rFonts w:hint="eastAsia" w:ascii="仿宋" w:hAnsi="仿宋" w:eastAsia="仿宋" w:cs="宋体"/>
                <w:color w:val="000000"/>
                <w:kern w:val="0"/>
                <w:szCs w:val="21"/>
              </w:rPr>
              <w:t>，</w:t>
            </w:r>
            <w:r>
              <w:rPr>
                <w:rFonts w:ascii="仿宋" w:hAnsi="仿宋" w:eastAsia="仿宋" w:cs="宋体"/>
                <w:color w:val="000000"/>
                <w:kern w:val="0"/>
                <w:szCs w:val="21"/>
              </w:rPr>
              <w:t>支持Webshell文件的</w:t>
            </w:r>
            <w:r>
              <w:rPr>
                <w:rFonts w:hint="eastAsia" w:ascii="仿宋" w:hAnsi="仿宋" w:eastAsia="仿宋" w:cs="宋体"/>
                <w:color w:val="000000"/>
                <w:kern w:val="0"/>
                <w:szCs w:val="21"/>
              </w:rPr>
              <w:t>手动、自动</w:t>
            </w:r>
            <w:r>
              <w:rPr>
                <w:rFonts w:ascii="仿宋" w:hAnsi="仿宋" w:eastAsia="仿宋" w:cs="宋体"/>
                <w:color w:val="000000"/>
                <w:kern w:val="0"/>
                <w:szCs w:val="21"/>
              </w:rPr>
              <w:t>隔离</w:t>
            </w:r>
            <w:r>
              <w:rPr>
                <w:rFonts w:hint="eastAsia" w:ascii="仿宋" w:hAnsi="仿宋" w:eastAsia="仿宋" w:cs="宋体"/>
                <w:color w:val="000000"/>
                <w:kern w:val="0"/>
                <w:szCs w:val="21"/>
              </w:rPr>
              <w:t>，</w:t>
            </w:r>
            <w:r>
              <w:rPr>
                <w:rFonts w:ascii="仿宋" w:hAnsi="仿宋" w:eastAsia="仿宋" w:cs="宋体"/>
                <w:color w:val="000000"/>
                <w:kern w:val="0"/>
                <w:szCs w:val="21"/>
              </w:rPr>
              <w:t>支持对内存型Webshell的实时检测</w:t>
            </w:r>
            <w:r>
              <w:rPr>
                <w:rFonts w:hint="eastAsia" w:ascii="仿宋" w:hAnsi="仿宋" w:eastAsia="仿宋" w:cs="宋体"/>
                <w:color w:val="000000"/>
                <w:kern w:val="0"/>
                <w:szCs w:val="21"/>
              </w:rPr>
              <w:t>，</w:t>
            </w:r>
            <w:r>
              <w:rPr>
                <w:rFonts w:ascii="仿宋" w:hAnsi="仿宋" w:eastAsia="仿宋" w:cs="宋体"/>
                <w:color w:val="000000"/>
                <w:kern w:val="0"/>
                <w:szCs w:val="21"/>
              </w:rPr>
              <w:t>记录管理内存马的操作历史</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后门检测</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支持通过扫描任务的方式检测目录中存在的后门程序</w:t>
            </w:r>
            <w:r>
              <w:rPr>
                <w:rFonts w:hint="eastAsia" w:ascii="仿宋" w:hAnsi="仿宋" w:eastAsia="仿宋"/>
                <w:szCs w:val="21"/>
              </w:rPr>
              <w:t>，并告警展示</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ascii="仿宋" w:hAnsi="仿宋" w:eastAsia="仿宋"/>
                <w:szCs w:val="21"/>
              </w:rPr>
              <w:t>账号风险扫描</w:t>
            </w:r>
          </w:p>
        </w:tc>
        <w:tc>
          <w:tcPr>
            <w:tcW w:w="867" w:type="dxa"/>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5087" w:type="dxa"/>
            <w:vAlign w:val="center"/>
          </w:tcPr>
          <w:p>
            <w:pPr>
              <w:spacing w:line="276" w:lineRule="auto"/>
              <w:contextualSpacing/>
              <w:rPr>
                <w:rFonts w:ascii="仿宋" w:hAnsi="仿宋" w:eastAsia="仿宋"/>
                <w:szCs w:val="21"/>
              </w:rPr>
            </w:pPr>
            <w:r>
              <w:rPr>
                <w:rFonts w:hint="eastAsia" w:ascii="仿宋" w:hAnsi="仿宋" w:eastAsia="仿宋"/>
                <w:szCs w:val="21"/>
              </w:rPr>
              <w:t>需</w:t>
            </w:r>
            <w:r>
              <w:rPr>
                <w:rFonts w:ascii="仿宋" w:hAnsi="仿宋" w:eastAsia="仿宋"/>
                <w:szCs w:val="21"/>
              </w:rPr>
              <w:t>支持对不同账号使用同一密码的口令复用行为进行检测，</w:t>
            </w:r>
            <w:r>
              <w:rPr>
                <w:rFonts w:hint="eastAsia" w:ascii="仿宋" w:hAnsi="仿宋" w:eastAsia="仿宋"/>
                <w:szCs w:val="21"/>
              </w:rPr>
              <w:t>并支</w:t>
            </w:r>
            <w:r>
              <w:rPr>
                <w:rFonts w:ascii="仿宋" w:hAnsi="仿宋" w:eastAsia="仿宋"/>
                <w:szCs w:val="21"/>
              </w:rPr>
              <w:t>持统计相同密码的账户数量、账户所在服务器、账户名称、账户状态等信息，并支持导出</w:t>
            </w:r>
            <w:r>
              <w:rPr>
                <w:rFonts w:hint="eastAsia" w:ascii="仿宋" w:hAnsi="仿宋" w:eastAsia="仿宋"/>
                <w:kern w:val="0"/>
                <w:szCs w:val="21"/>
              </w:rPr>
              <w:t>（提供产品功能截图并加盖公章）</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入侵检测</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支持对攻击者发起的恶意扫描行为进行识别，支持实时监控主机上发生的异常登录行为</w:t>
            </w:r>
            <w:r>
              <w:rPr>
                <w:rFonts w:hint="eastAsia" w:ascii="仿宋" w:hAnsi="仿宋" w:eastAsia="仿宋"/>
                <w:szCs w:val="21"/>
              </w:rPr>
              <w:t>，支持</w:t>
            </w:r>
            <w:r>
              <w:rPr>
                <w:rFonts w:ascii="仿宋" w:hAnsi="仿宋" w:eastAsia="仿宋"/>
                <w:szCs w:val="21"/>
              </w:rPr>
              <w:t>反弹Shell</w:t>
            </w:r>
            <w:r>
              <w:rPr>
                <w:rFonts w:hint="eastAsia" w:ascii="仿宋" w:hAnsi="仿宋" w:eastAsia="仿宋"/>
                <w:szCs w:val="21"/>
              </w:rPr>
              <w:t>、</w:t>
            </w:r>
            <w:r>
              <w:rPr>
                <w:rFonts w:ascii="仿宋" w:hAnsi="仿宋" w:eastAsia="仿宋"/>
                <w:szCs w:val="21"/>
              </w:rPr>
              <w:t>无文件攻击</w:t>
            </w:r>
            <w:r>
              <w:rPr>
                <w:rFonts w:hint="eastAsia" w:ascii="仿宋" w:hAnsi="仿宋" w:eastAsia="仿宋"/>
                <w:szCs w:val="21"/>
              </w:rPr>
              <w:t>、</w:t>
            </w:r>
            <w:r>
              <w:rPr>
                <w:rFonts w:ascii="仿宋" w:hAnsi="仿宋" w:eastAsia="仿宋"/>
                <w:szCs w:val="21"/>
              </w:rPr>
              <w:t>RCE利用</w:t>
            </w:r>
            <w:r>
              <w:rPr>
                <w:rFonts w:hint="eastAsia" w:ascii="仿宋" w:hAnsi="仿宋" w:eastAsia="仿宋"/>
                <w:szCs w:val="21"/>
              </w:rPr>
              <w:t>、</w:t>
            </w:r>
            <w:r>
              <w:rPr>
                <w:rFonts w:ascii="仿宋" w:hAnsi="仿宋" w:eastAsia="仿宋"/>
                <w:szCs w:val="21"/>
              </w:rPr>
              <w:t>本地提权</w:t>
            </w:r>
            <w:r>
              <w:rPr>
                <w:rFonts w:hint="eastAsia" w:ascii="仿宋" w:hAnsi="仿宋" w:eastAsia="仿宋"/>
                <w:szCs w:val="21"/>
              </w:rPr>
              <w:t>等检测能力</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Merge w:val="continue"/>
            <w:vAlign w:val="center"/>
          </w:tcPr>
          <w:p>
            <w:pPr>
              <w:spacing w:line="276" w:lineRule="auto"/>
              <w:contextualSpacing/>
              <w:jc w:val="center"/>
              <w:rPr>
                <w:rFonts w:ascii="仿宋" w:hAnsi="仿宋" w:eastAsia="仿宋"/>
                <w:szCs w:val="21"/>
              </w:rPr>
            </w:pP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支持对攻击者发起的恶意扫描行为进行识别，可防护端口扫描和扫描器扫描行为，支持根据单个IP请求时间范围和扫描端口数量设置对发起扫描的IP锁定时间</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ascii="仿宋" w:hAnsi="仿宋" w:eastAsia="仿宋"/>
                <w:szCs w:val="21"/>
              </w:rPr>
              <w:t>暴力破解</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支持检测包括不限于SSH、RDP、GoldenDB、MySql、Oracle、SQLServer、VsFtpd、PostgreSQL、SMB、Tomcat等服务的暴力破解检测及防护</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微隔离</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微隔离功能不依赖系统iptables、nftables、conntrack等系统模块独立实现安全逻辑，避免与业务同时使用造成冲突</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Merge w:val="continue"/>
            <w:vAlign w:val="center"/>
          </w:tcPr>
          <w:p>
            <w:pPr>
              <w:spacing w:line="276" w:lineRule="auto"/>
              <w:contextualSpacing/>
              <w:jc w:val="center"/>
              <w:rPr>
                <w:rFonts w:ascii="仿宋" w:hAnsi="仿宋" w:eastAsia="仿宋"/>
                <w:szCs w:val="21"/>
              </w:rPr>
            </w:pP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支持微隔离策略</w:t>
            </w:r>
            <w:r>
              <w:rPr>
                <w:rFonts w:hint="eastAsia" w:ascii="仿宋" w:hAnsi="仿宋" w:eastAsia="仿宋"/>
                <w:szCs w:val="21"/>
              </w:rPr>
              <w:t>的一键全部启用或停用，</w:t>
            </w:r>
            <w:r>
              <w:rPr>
                <w:rFonts w:ascii="仿宋" w:hAnsi="仿宋" w:eastAsia="仿宋"/>
                <w:szCs w:val="21"/>
              </w:rPr>
              <w:t>服务器的一键隔离，支持对一键隔离设置可访问的白名单IP</w:t>
            </w:r>
            <w:r>
              <w:rPr>
                <w:rFonts w:hint="eastAsia" w:ascii="仿宋" w:hAnsi="仿宋" w:eastAsia="仿宋"/>
                <w:szCs w:val="21"/>
              </w:rPr>
              <w:t>，</w:t>
            </w:r>
            <w:r>
              <w:rPr>
                <w:rFonts w:ascii="仿宋" w:hAnsi="仿宋" w:eastAsia="仿宋"/>
                <w:szCs w:val="21"/>
              </w:rPr>
              <w:t>支持微隔离策略</w:t>
            </w:r>
            <w:r>
              <w:rPr>
                <w:rFonts w:hint="eastAsia" w:ascii="仿宋" w:hAnsi="仿宋" w:eastAsia="仿宋"/>
                <w:szCs w:val="21"/>
              </w:rPr>
              <w:t>的</w:t>
            </w:r>
            <w:r>
              <w:rPr>
                <w:rFonts w:ascii="仿宋" w:hAnsi="仿宋" w:eastAsia="仿宋"/>
                <w:szCs w:val="21"/>
              </w:rPr>
              <w:t>全部导出</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7" w:type="dxa"/>
            <w:vAlign w:val="center"/>
          </w:tcPr>
          <w:p>
            <w:pPr>
              <w:pStyle w:val="20"/>
              <w:numPr>
                <w:ilvl w:val="0"/>
                <w:numId w:val="24"/>
              </w:numPr>
              <w:spacing w:line="276" w:lineRule="auto"/>
              <w:ind w:firstLineChars="0"/>
              <w:contextualSpacing/>
              <w:jc w:val="center"/>
              <w:rPr>
                <w:rFonts w:ascii="仿宋" w:hAnsi="仿宋" w:eastAsia="仿宋"/>
                <w:szCs w:val="21"/>
              </w:rPr>
            </w:pPr>
          </w:p>
        </w:tc>
        <w:tc>
          <w:tcPr>
            <w:tcW w:w="1141"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虚拟补丁</w:t>
            </w:r>
          </w:p>
        </w:tc>
        <w:tc>
          <w:tcPr>
            <w:tcW w:w="867" w:type="dxa"/>
            <w:vAlign w:val="center"/>
          </w:tcPr>
          <w:p>
            <w:pPr>
              <w:spacing w:line="276" w:lineRule="auto"/>
              <w:contextualSpacing/>
              <w:jc w:val="center"/>
              <w:rPr>
                <w:rFonts w:ascii="仿宋" w:hAnsi="仿宋" w:eastAsia="仿宋"/>
                <w:szCs w:val="21"/>
              </w:rPr>
            </w:pPr>
          </w:p>
        </w:tc>
        <w:tc>
          <w:tcPr>
            <w:tcW w:w="5087" w:type="dxa"/>
            <w:vAlign w:val="center"/>
          </w:tcPr>
          <w:p>
            <w:pPr>
              <w:spacing w:line="276" w:lineRule="auto"/>
              <w:contextualSpacing/>
              <w:rPr>
                <w:rFonts w:ascii="仿宋" w:hAnsi="仿宋" w:eastAsia="仿宋"/>
                <w:szCs w:val="21"/>
              </w:rPr>
            </w:pPr>
            <w:r>
              <w:rPr>
                <w:rFonts w:ascii="仿宋" w:hAnsi="仿宋" w:eastAsia="仿宋"/>
                <w:szCs w:val="21"/>
              </w:rPr>
              <w:t>支持根据服务器操作系统类型、存在的漏洞、资产等因素生成该服务器推荐的</w:t>
            </w:r>
            <w:r>
              <w:rPr>
                <w:rFonts w:hint="eastAsia" w:ascii="仿宋" w:hAnsi="仿宋" w:eastAsia="仿宋"/>
                <w:szCs w:val="21"/>
              </w:rPr>
              <w:t>虚拟补丁</w:t>
            </w:r>
            <w:r>
              <w:rPr>
                <w:rFonts w:ascii="仿宋" w:hAnsi="仿宋" w:eastAsia="仿宋"/>
                <w:szCs w:val="21"/>
              </w:rPr>
              <w:t>规则</w:t>
            </w:r>
          </w:p>
        </w:tc>
        <w:tc>
          <w:tcPr>
            <w:tcW w:w="900"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24</w:t>
      </w:r>
      <w:r>
        <w:rPr>
          <w:rFonts w:ascii="仿宋" w:hAnsi="仿宋" w:eastAsia="仿宋"/>
          <w:b/>
          <w:szCs w:val="21"/>
        </w:rPr>
        <w:t>.</w:t>
      </w:r>
      <w:r>
        <w:rPr>
          <w:rFonts w:hint="eastAsia" w:ascii="仿宋" w:hAnsi="仿宋" w:eastAsia="仿宋"/>
          <w:b/>
          <w:szCs w:val="21"/>
        </w:rPr>
        <w:t>移动终端安全管理系统</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5"/>
        <w:gridCol w:w="885"/>
        <w:gridCol w:w="610"/>
        <w:gridCol w:w="4504"/>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序号</w:t>
            </w:r>
          </w:p>
        </w:tc>
        <w:tc>
          <w:tcPr>
            <w:tcW w:w="885"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指标项</w:t>
            </w:r>
          </w:p>
        </w:tc>
        <w:tc>
          <w:tcPr>
            <w:tcW w:w="610"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重要性</w:t>
            </w:r>
          </w:p>
        </w:tc>
        <w:tc>
          <w:tcPr>
            <w:tcW w:w="4504"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详细要求</w:t>
            </w:r>
          </w:p>
        </w:tc>
        <w:tc>
          <w:tcPr>
            <w:tcW w:w="2008" w:type="dxa"/>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是否提供证明材料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授权</w:t>
            </w:r>
          </w:p>
        </w:tc>
        <w:tc>
          <w:tcPr>
            <w:tcW w:w="610" w:type="dxa"/>
            <w:vAlign w:val="center"/>
          </w:tcPr>
          <w:p>
            <w:pPr>
              <w:spacing w:line="276" w:lineRule="auto"/>
              <w:contextualSpacing/>
              <w:jc w:val="center"/>
              <w:rPr>
                <w:rFonts w:ascii="仿宋" w:hAnsi="仿宋" w:eastAsia="仿宋"/>
                <w:szCs w:val="21"/>
              </w:rPr>
            </w:pPr>
            <w:r>
              <w:rPr>
                <w:rFonts w:hint="eastAsia" w:ascii="仿宋" w:hAnsi="仿宋" w:eastAsia="仿宋" w:cs="仿宋"/>
                <w:szCs w:val="21"/>
              </w:rPr>
              <w:t>★</w:t>
            </w: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提供不少于2000点终端管控授权。</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用户管理</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支持通过用户模板信息手动导入、通过AD/LDAP目录系统或对接第三方插件同步用户信息</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支持创建、修改、删除、导入、导出用户，支持搜索、查看用户信息，支持国际号段手机号</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i/>
                <w:iCs/>
                <w:szCs w:val="21"/>
              </w:rPr>
            </w:pPr>
            <w:r>
              <w:rPr>
                <w:rFonts w:ascii="仿宋" w:hAnsi="仿宋" w:eastAsia="仿宋"/>
                <w:szCs w:val="21"/>
              </w:rPr>
              <w:t>支持批量变更用户部门，支持解锁/激活/取消激活用户，已停用用户无法登录，支持设置用户主设备</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 xml:space="preserve">支持用户绑定设备数量单独设置（支持区分手机和平板） </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支持创建虚拟组，包括用户组、设备组</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设备管理</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支持手动注册，手工录入设备基本信息，支持批量注册，通过EXCEL文件批量导入设备信息，支持自主注册，用户可通过客户端进行认证，自主上报终端信息</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支持设备状态标记，标记状态包括正常、已禁用、预注册、待删除</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针对设备情况的组合筛选，包括设备名称、设备型号、用户名、姓名、部门、平台、系统版本、归属、安装应用、设备状态（正常、已禁用、预注册、已丢失、待删除）、数据状态、管控状态、合规状态、破解状态、分身账号、最后上线时间、设备模式等，进行设备过滤，便于平台对相关设备进行管理</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支持管理员对设备进行远程管理操作，包括播放铃声、发送消息、锁定设备、远程重启、标记丢失、找回设备、清除设备锁屏密码、擦除设备等。</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restart"/>
            <w:vAlign w:val="center"/>
          </w:tcPr>
          <w:p>
            <w:pPr>
              <w:spacing w:line="276" w:lineRule="auto"/>
              <w:contextualSpacing/>
              <w:jc w:val="center"/>
              <w:rPr>
                <w:rFonts w:ascii="仿宋" w:hAnsi="仿宋" w:eastAsia="仿宋"/>
                <w:szCs w:val="21"/>
              </w:rPr>
            </w:pPr>
            <w:r>
              <w:rPr>
                <w:rFonts w:hint="eastAsia" w:ascii="仿宋" w:hAnsi="仿宋" w:eastAsia="仿宋"/>
                <w:szCs w:val="21"/>
              </w:rPr>
              <w:t>设备安全策略</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管理员可对设备功能进行的限制包括但不限于：禁止设备使用摄像头、禁止使用WiFi网络、禁止使用移动数据网络、禁止开启网络共享热点、禁止修改系统时间和日期、禁止开启开发者选项、禁止USB调试、禁止使用蓝牙、禁止恢复出厂设置、禁止使用第二张SIM卡、禁止使用设备分身、禁止开启飞行模式、禁止使用下拉通知栏、禁止使用侧边栏、禁止截屏、强制开启GPS、禁止安装外部来源应用等</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支持针对用户/设备/群组设置</w:t>
            </w:r>
            <w:r>
              <w:rPr>
                <w:rFonts w:hint="eastAsia" w:ascii="仿宋" w:hAnsi="仿宋" w:eastAsia="仿宋"/>
                <w:szCs w:val="21"/>
              </w:rPr>
              <w:t>应用黑白名单、WiFi黑白名单、蓝牙黑白名单、通讯黑白名单、上网黑白名单，</w:t>
            </w:r>
            <w:r>
              <w:rPr>
                <w:rFonts w:ascii="仿宋" w:hAnsi="仿宋" w:eastAsia="仿宋"/>
                <w:szCs w:val="21"/>
              </w:rPr>
              <w:t>避免恶意三方软件的安装和使用，禁止访问非法网站</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强制设备设置密码，包括密码复杂度、长度、强制密码有效期、限定密码尝试次数、屏幕自动锁定时间等；管理员可在平台中强制设备设置密码，并包括密码复杂度、长度、强制密码有效期、限定密码尝试次数、屏幕自动锁定时间等。</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支持屏蔽设备原生系统界面，仅展示工作区界面，用户仅可在工作区内操作</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Align w:val="center"/>
          </w:tcPr>
          <w:p>
            <w:pPr>
              <w:spacing w:line="276" w:lineRule="auto"/>
              <w:contextualSpacing/>
              <w:jc w:val="center"/>
              <w:rPr>
                <w:rFonts w:ascii="仿宋" w:hAnsi="仿宋" w:eastAsia="仿宋"/>
                <w:szCs w:val="21"/>
              </w:rPr>
            </w:pPr>
            <w:r>
              <w:rPr>
                <w:rFonts w:ascii="仿宋" w:hAnsi="仿宋" w:eastAsia="仿宋"/>
                <w:szCs w:val="21"/>
              </w:rPr>
              <w:t>设备围栏</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支持时间围栏，可配置策略的生效时间、排除时间及时间段、支持保活唤醒</w:t>
            </w:r>
          </w:p>
          <w:p>
            <w:pPr>
              <w:spacing w:line="276" w:lineRule="auto"/>
              <w:contextualSpacing/>
              <w:rPr>
                <w:rFonts w:ascii="仿宋" w:hAnsi="仿宋" w:eastAsia="仿宋"/>
                <w:szCs w:val="21"/>
              </w:rPr>
            </w:pPr>
            <w:r>
              <w:rPr>
                <w:rFonts w:hint="eastAsia" w:ascii="仿宋" w:hAnsi="仿宋" w:eastAsia="仿宋"/>
                <w:szCs w:val="21"/>
              </w:rPr>
              <w:t>支持地理围栏，可配置策略生效的地理范围</w:t>
            </w:r>
          </w:p>
          <w:p>
            <w:pPr>
              <w:spacing w:line="276" w:lineRule="auto"/>
              <w:contextualSpacing/>
              <w:rPr>
                <w:rFonts w:ascii="仿宋" w:hAnsi="仿宋" w:eastAsia="仿宋"/>
                <w:szCs w:val="21"/>
              </w:rPr>
            </w:pPr>
            <w:r>
              <w:rPr>
                <w:rFonts w:hint="eastAsia" w:ascii="仿宋" w:hAnsi="仿宋" w:eastAsia="仿宋"/>
                <w:szCs w:val="21"/>
              </w:rPr>
              <w:t>支持WLAN围栏，可配置策略生效WLAN，支持配置WIFI SSID和MAC地址</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Align w:val="center"/>
          </w:tcPr>
          <w:p>
            <w:pPr>
              <w:spacing w:line="276" w:lineRule="auto"/>
              <w:contextualSpacing/>
              <w:jc w:val="center"/>
              <w:rPr>
                <w:rFonts w:ascii="仿宋" w:hAnsi="仿宋" w:eastAsia="仿宋"/>
                <w:szCs w:val="21"/>
              </w:rPr>
            </w:pPr>
            <w:r>
              <w:rPr>
                <w:rFonts w:hint="eastAsia" w:ascii="仿宋" w:hAnsi="仿宋" w:eastAsia="仿宋"/>
                <w:szCs w:val="21"/>
              </w:rPr>
              <w:t>设备安全</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支持设备出现系统版本过低、SIM卡违规</w:t>
            </w:r>
            <w:r>
              <w:rPr>
                <w:rFonts w:hint="eastAsia" w:ascii="仿宋" w:hAnsi="仿宋" w:eastAsia="仿宋"/>
                <w:szCs w:val="21"/>
              </w:rPr>
              <w:t>、</w:t>
            </w:r>
            <w:r>
              <w:rPr>
                <w:rFonts w:ascii="仿宋" w:hAnsi="仿宋" w:eastAsia="仿宋"/>
                <w:szCs w:val="21"/>
              </w:rPr>
              <w:t>设备不在线超过指定时间、设备电量低于一定比例、设备存储空间低于一定比例时能够告警通知，告警信息发送方式支持周期通知和实时通知。出现告警后，能够对违规设备进行实时或者定时处罚。处罚方式包括：锁定设备、擦除企业数据、恢复出厂、禁用应用商店等</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应用管理</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私有应用分发市场，包括Android、H5（含远程H5和本地H5），支持上架、下架、删除应用，并支持查看应用安装统计及应用管控策略，支持定时发布机制和应用分发范围配置，支持H5应用展示样式设置，支持隐藏关闭、返回和横竖屏样式设置</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支持应用强制升级，可根据不同用户、部门、用户组设置必装应用，必装应用可自动下载且静默安装</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内容管理</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支持文件推送功能，分发的文件类型包含但不限于DOC、DOCX、TXT、PDF、PPT、PPTX、XLS、XLSX、JPG、JPEG、PNG、MP3、MP4、ZIP等。分发的文件支持在终端进行自动下载</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ascii="仿宋" w:hAnsi="仿宋" w:eastAsia="仿宋"/>
                <w:szCs w:val="21"/>
              </w:rPr>
              <w:t>支持文件有效期和阅后即焚设置功能；支持文件夹推送管理功能，管理员可对文件夹添加密码</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restart"/>
            <w:vAlign w:val="center"/>
          </w:tcPr>
          <w:p>
            <w:pPr>
              <w:spacing w:line="276" w:lineRule="auto"/>
              <w:contextualSpacing/>
              <w:jc w:val="center"/>
              <w:rPr>
                <w:rFonts w:ascii="仿宋" w:hAnsi="仿宋" w:eastAsia="仿宋"/>
                <w:szCs w:val="21"/>
              </w:rPr>
            </w:pPr>
            <w:r>
              <w:rPr>
                <w:rFonts w:ascii="仿宋" w:hAnsi="仿宋" w:eastAsia="仿宋"/>
                <w:szCs w:val="21"/>
              </w:rPr>
              <w:t>系统管理</w:t>
            </w: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支持用户激活方式、用户权限、应用日志上报间隔、用户登录状态有效期、登录状态有效期自动更新、允许修改绑定手机号、禁止未预注册设备登录、设备脱管超时时间、设备日志上报间隔、设备解锁密码、禁止</w:t>
            </w:r>
            <w:r>
              <w:rPr>
                <w:rFonts w:ascii="仿宋" w:hAnsi="仿宋" w:eastAsia="仿宋"/>
                <w:szCs w:val="21"/>
              </w:rPr>
              <w:t>Android设备系统升级</w:t>
            </w:r>
            <w:r>
              <w:rPr>
                <w:rFonts w:hint="eastAsia" w:ascii="仿宋" w:hAnsi="仿宋" w:eastAsia="仿宋"/>
                <w:szCs w:val="21"/>
              </w:rPr>
              <w:t>、锁屏消息、Android锁定界面提示语</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配置用户登录认证和权限相关信息，登录认证：登录图形验证码、首次登录强制绑定手机、手首次登录强制修改密码、密码重置后强制修改密码，用户权限：用户激活、设备激活数量限制、设备抢登、仅允许适配设备登录、允许修改手机号、用户设备绑定</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vAlign w:val="center"/>
          </w:tcPr>
          <w:p>
            <w:pPr>
              <w:pStyle w:val="20"/>
              <w:numPr>
                <w:ilvl w:val="0"/>
                <w:numId w:val="25"/>
              </w:numPr>
              <w:spacing w:line="276" w:lineRule="auto"/>
              <w:ind w:firstLineChars="0"/>
              <w:contextualSpacing/>
              <w:rPr>
                <w:rFonts w:ascii="仿宋" w:hAnsi="仿宋" w:eastAsia="仿宋"/>
                <w:szCs w:val="21"/>
              </w:rPr>
            </w:pPr>
          </w:p>
        </w:tc>
        <w:tc>
          <w:tcPr>
            <w:tcW w:w="885" w:type="dxa"/>
            <w:vMerge w:val="continue"/>
            <w:vAlign w:val="center"/>
          </w:tcPr>
          <w:p>
            <w:pPr>
              <w:spacing w:line="276" w:lineRule="auto"/>
              <w:contextualSpacing/>
              <w:jc w:val="center"/>
              <w:rPr>
                <w:rFonts w:ascii="仿宋" w:hAnsi="仿宋" w:eastAsia="仿宋"/>
                <w:szCs w:val="21"/>
              </w:rPr>
            </w:pPr>
          </w:p>
        </w:tc>
        <w:tc>
          <w:tcPr>
            <w:tcW w:w="610" w:type="dxa"/>
            <w:vAlign w:val="center"/>
          </w:tcPr>
          <w:p>
            <w:pPr>
              <w:spacing w:line="276" w:lineRule="auto"/>
              <w:contextualSpacing/>
              <w:jc w:val="center"/>
              <w:rPr>
                <w:rFonts w:ascii="仿宋" w:hAnsi="仿宋" w:eastAsia="仿宋"/>
                <w:szCs w:val="21"/>
              </w:rPr>
            </w:pPr>
          </w:p>
        </w:tc>
        <w:tc>
          <w:tcPr>
            <w:tcW w:w="4504" w:type="dxa"/>
            <w:vAlign w:val="center"/>
          </w:tcPr>
          <w:p>
            <w:pPr>
              <w:spacing w:line="276" w:lineRule="auto"/>
              <w:contextualSpacing/>
              <w:rPr>
                <w:rFonts w:ascii="仿宋" w:hAnsi="仿宋" w:eastAsia="仿宋"/>
                <w:szCs w:val="21"/>
              </w:rPr>
            </w:pPr>
            <w:r>
              <w:rPr>
                <w:rFonts w:hint="eastAsia" w:ascii="仿宋" w:hAnsi="仿宋" w:eastAsia="仿宋"/>
                <w:szCs w:val="21"/>
              </w:rPr>
              <w:t>支持为角色分配管理页面权限（可查看的菜单和进行的操作），支持为管理员分配岗位和角色，支持多岗位切换，支持三权分立，业务管理员、审计管理员和系统管理员</w:t>
            </w:r>
          </w:p>
        </w:tc>
        <w:tc>
          <w:tcPr>
            <w:tcW w:w="2008" w:type="dxa"/>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ascii="仿宋" w:hAnsi="仿宋" w:eastAsia="仿宋"/>
          <w:b/>
          <w:szCs w:val="21"/>
        </w:rPr>
        <w:t>2</w:t>
      </w:r>
      <w:r>
        <w:rPr>
          <w:rFonts w:hint="eastAsia" w:ascii="仿宋" w:hAnsi="仿宋" w:eastAsia="仿宋"/>
          <w:b/>
          <w:szCs w:val="21"/>
        </w:rPr>
        <w:t>5</w:t>
      </w:r>
      <w:r>
        <w:rPr>
          <w:rFonts w:ascii="仿宋" w:hAnsi="仿宋" w:eastAsia="仿宋"/>
          <w:b/>
          <w:szCs w:val="21"/>
        </w:rPr>
        <w:t>.移动终端管控授权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982"/>
        <w:gridCol w:w="582"/>
        <w:gridCol w:w="524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 w:type="pct"/>
            <w:vAlign w:val="center"/>
          </w:tcPr>
          <w:p>
            <w:pPr>
              <w:spacing w:line="276" w:lineRule="auto"/>
              <w:contextualSpacing/>
              <w:jc w:val="center"/>
              <w:rPr>
                <w:rFonts w:ascii="仿宋" w:hAnsi="仿宋" w:eastAsia="仿宋"/>
                <w:szCs w:val="21"/>
              </w:rPr>
            </w:pPr>
            <w:r>
              <w:rPr>
                <w:rFonts w:hint="eastAsia" w:ascii="仿宋" w:hAnsi="仿宋" w:eastAsia="仿宋"/>
                <w:b/>
                <w:bCs/>
                <w:color w:val="000000"/>
                <w:szCs w:val="21"/>
              </w:rPr>
              <w:t>序号</w:t>
            </w: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b/>
                <w:bCs/>
                <w:color w:val="000000"/>
                <w:szCs w:val="21"/>
              </w:rPr>
              <w:t>指标项</w:t>
            </w:r>
          </w:p>
        </w:tc>
        <w:tc>
          <w:tcPr>
            <w:tcW w:w="391" w:type="pct"/>
            <w:vAlign w:val="center"/>
          </w:tcPr>
          <w:p>
            <w:pPr>
              <w:spacing w:line="276" w:lineRule="auto"/>
              <w:contextualSpacing/>
              <w:jc w:val="center"/>
              <w:rPr>
                <w:rFonts w:ascii="仿宋" w:hAnsi="仿宋" w:eastAsia="仿宋"/>
                <w:szCs w:val="21"/>
              </w:rPr>
            </w:pPr>
            <w:r>
              <w:rPr>
                <w:rFonts w:hint="eastAsia" w:ascii="仿宋" w:hAnsi="仿宋" w:eastAsia="仿宋"/>
                <w:b/>
                <w:bCs/>
                <w:color w:val="000000"/>
                <w:szCs w:val="21"/>
              </w:rPr>
              <w:t>重要性</w:t>
            </w:r>
          </w:p>
        </w:tc>
        <w:tc>
          <w:tcPr>
            <w:tcW w:w="3128" w:type="pct"/>
            <w:vAlign w:val="center"/>
          </w:tcPr>
          <w:p>
            <w:pPr>
              <w:spacing w:line="276" w:lineRule="auto"/>
              <w:contextualSpacing/>
              <w:jc w:val="center"/>
              <w:rPr>
                <w:rFonts w:ascii="仿宋" w:hAnsi="仿宋" w:eastAsia="仿宋"/>
                <w:szCs w:val="21"/>
              </w:rPr>
            </w:pPr>
            <w:r>
              <w:rPr>
                <w:rFonts w:hint="eastAsia" w:ascii="仿宋" w:hAnsi="仿宋" w:eastAsia="仿宋"/>
                <w:b/>
                <w:bCs/>
                <w:color w:val="000000"/>
                <w:szCs w:val="21"/>
              </w:rPr>
              <w:t>详细要求</w:t>
            </w:r>
          </w:p>
        </w:tc>
        <w:tc>
          <w:tcPr>
            <w:tcW w:w="545" w:type="pct"/>
            <w:vAlign w:val="center"/>
          </w:tcPr>
          <w:p>
            <w:pPr>
              <w:spacing w:line="276" w:lineRule="auto"/>
              <w:contextualSpacing/>
              <w:jc w:val="center"/>
              <w:rPr>
                <w:rFonts w:ascii="仿宋" w:hAnsi="仿宋" w:eastAsia="仿宋"/>
                <w:szCs w:val="21"/>
              </w:rPr>
            </w:pPr>
            <w:r>
              <w:rPr>
                <w:rFonts w:hint="eastAsia" w:ascii="仿宋" w:hAnsi="仿宋" w:eastAsia="仿宋"/>
                <w:b/>
                <w:bCs/>
                <w:color w:val="000000"/>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 w:type="pct"/>
            <w:vAlign w:val="center"/>
          </w:tcPr>
          <w:p>
            <w:pPr>
              <w:pStyle w:val="20"/>
              <w:numPr>
                <w:ilvl w:val="0"/>
                <w:numId w:val="26"/>
              </w:numPr>
              <w:spacing w:line="276" w:lineRule="auto"/>
              <w:ind w:left="440" w:hanging="440" w:firstLineChars="0"/>
              <w:contextualSpacing/>
              <w:jc w:val="center"/>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移动端授权</w:t>
            </w:r>
          </w:p>
        </w:tc>
        <w:tc>
          <w:tcPr>
            <w:tcW w:w="391" w:type="pct"/>
            <w:vAlign w:val="center"/>
          </w:tcPr>
          <w:p>
            <w:pPr>
              <w:spacing w:line="276" w:lineRule="auto"/>
              <w:contextualSpacing/>
              <w:jc w:val="center"/>
              <w:rPr>
                <w:rFonts w:ascii="仿宋" w:hAnsi="仿宋" w:eastAsia="仿宋"/>
                <w:szCs w:val="21"/>
              </w:rPr>
            </w:pPr>
            <w:r>
              <w:rPr>
                <w:rFonts w:hint="eastAsia" w:ascii="仿宋" w:hAnsi="仿宋" w:eastAsia="仿宋"/>
                <w:szCs w:val="21"/>
              </w:rPr>
              <w:t>★</w:t>
            </w:r>
          </w:p>
        </w:tc>
        <w:tc>
          <w:tcPr>
            <w:tcW w:w="3128" w:type="pct"/>
            <w:vAlign w:val="center"/>
          </w:tcPr>
          <w:p>
            <w:pPr>
              <w:spacing w:line="276" w:lineRule="auto"/>
              <w:contextualSpacing/>
              <w:rPr>
                <w:rFonts w:ascii="仿宋" w:hAnsi="仿宋" w:eastAsia="仿宋"/>
                <w:szCs w:val="21"/>
              </w:rPr>
            </w:pPr>
            <w:r>
              <w:rPr>
                <w:rFonts w:hint="eastAsia" w:ascii="仿宋" w:hAnsi="仿宋" w:eastAsia="仿宋" w:cs="宋体"/>
                <w:bCs/>
                <w:snapToGrid w:val="0"/>
                <w:color w:val="000000"/>
                <w:kern w:val="0"/>
                <w:szCs w:val="21"/>
              </w:rPr>
              <w:t>支持对不少于350个移动终端设备的授权管控。</w:t>
            </w:r>
          </w:p>
        </w:tc>
        <w:tc>
          <w:tcPr>
            <w:tcW w:w="545"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 w:type="pct"/>
            <w:vAlign w:val="center"/>
          </w:tcPr>
          <w:p>
            <w:pPr>
              <w:pStyle w:val="20"/>
              <w:numPr>
                <w:ilvl w:val="0"/>
                <w:numId w:val="26"/>
              </w:numPr>
              <w:spacing w:line="276" w:lineRule="auto"/>
              <w:ind w:left="440" w:hanging="440" w:firstLineChars="0"/>
              <w:contextualSpacing/>
              <w:jc w:val="center"/>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移动端接入管控</w:t>
            </w:r>
          </w:p>
        </w:tc>
        <w:tc>
          <w:tcPr>
            <w:tcW w:w="391" w:type="pct"/>
            <w:vAlign w:val="center"/>
          </w:tcPr>
          <w:p>
            <w:pPr>
              <w:spacing w:line="276" w:lineRule="auto"/>
              <w:contextualSpacing/>
              <w:jc w:val="center"/>
              <w:rPr>
                <w:rFonts w:ascii="仿宋" w:hAnsi="仿宋" w:eastAsia="仿宋"/>
                <w:szCs w:val="21"/>
              </w:rPr>
            </w:pPr>
          </w:p>
        </w:tc>
        <w:tc>
          <w:tcPr>
            <w:tcW w:w="3128" w:type="pct"/>
            <w:vAlign w:val="center"/>
          </w:tcPr>
          <w:p>
            <w:pPr>
              <w:spacing w:line="276" w:lineRule="auto"/>
              <w:contextualSpacing/>
              <w:rPr>
                <w:rFonts w:ascii="仿宋" w:hAnsi="仿宋" w:eastAsia="仿宋"/>
                <w:szCs w:val="21"/>
              </w:rPr>
            </w:pPr>
            <w:r>
              <w:rPr>
                <w:rFonts w:hint="eastAsia" w:ascii="仿宋" w:hAnsi="仿宋" w:eastAsia="仿宋" w:cs="宋体"/>
                <w:snapToGrid w:val="0"/>
                <w:color w:val="000000"/>
                <w:kern w:val="0"/>
                <w:szCs w:val="21"/>
              </w:rPr>
              <w:t>针对医院移动查房安全管控场景，支持对移动查房设备网络接入进行控制，仅允许其接入指定的SSID，无法接入其他网络。</w:t>
            </w:r>
          </w:p>
        </w:tc>
        <w:tc>
          <w:tcPr>
            <w:tcW w:w="545"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 w:type="pct"/>
            <w:vAlign w:val="center"/>
          </w:tcPr>
          <w:p>
            <w:pPr>
              <w:pStyle w:val="20"/>
              <w:numPr>
                <w:ilvl w:val="0"/>
                <w:numId w:val="26"/>
              </w:numPr>
              <w:spacing w:line="276" w:lineRule="auto"/>
              <w:ind w:left="440" w:hanging="440" w:firstLineChars="0"/>
              <w:contextualSpacing/>
              <w:jc w:val="center"/>
              <w:rPr>
                <w:rFonts w:ascii="仿宋" w:hAnsi="仿宋" w:eastAsia="仿宋"/>
                <w:szCs w:val="21"/>
              </w:rPr>
            </w:pPr>
            <w:r>
              <w:rPr>
                <w:rFonts w:hint="eastAsia" w:ascii="仿宋" w:hAnsi="仿宋" w:eastAsia="仿宋"/>
                <w:szCs w:val="21"/>
              </w:rPr>
              <w:t>·</w:t>
            </w: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移动端相机、截屏管控</w:t>
            </w:r>
          </w:p>
        </w:tc>
        <w:tc>
          <w:tcPr>
            <w:tcW w:w="391" w:type="pct"/>
            <w:vAlign w:val="center"/>
          </w:tcPr>
          <w:p>
            <w:pPr>
              <w:spacing w:line="276" w:lineRule="auto"/>
              <w:contextualSpacing/>
              <w:jc w:val="center"/>
              <w:rPr>
                <w:rFonts w:ascii="仿宋" w:hAnsi="仿宋" w:eastAsia="仿宋"/>
                <w:szCs w:val="21"/>
              </w:rPr>
            </w:pPr>
          </w:p>
        </w:tc>
        <w:tc>
          <w:tcPr>
            <w:tcW w:w="3128" w:type="pct"/>
            <w:vAlign w:val="center"/>
          </w:tcPr>
          <w:p>
            <w:pPr>
              <w:spacing w:line="276" w:lineRule="auto"/>
              <w:contextualSpacing/>
              <w:rPr>
                <w:rFonts w:ascii="仿宋" w:hAnsi="仿宋" w:eastAsia="仿宋"/>
                <w:szCs w:val="21"/>
              </w:rPr>
            </w:pPr>
            <w:r>
              <w:rPr>
                <w:rFonts w:hint="eastAsia" w:ascii="仿宋" w:hAnsi="仿宋" w:eastAsia="仿宋" w:cs="宋体"/>
                <w:snapToGrid w:val="0"/>
                <w:color w:val="000000"/>
                <w:kern w:val="0"/>
                <w:szCs w:val="21"/>
              </w:rPr>
              <w:t>支持对移动端进行相机管控、截屏功能的使用，防止移动终端通过上述方式将敏感数据泄密。</w:t>
            </w:r>
          </w:p>
        </w:tc>
        <w:tc>
          <w:tcPr>
            <w:tcW w:w="545"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 w:type="pct"/>
            <w:vAlign w:val="center"/>
          </w:tcPr>
          <w:p>
            <w:pPr>
              <w:pStyle w:val="20"/>
              <w:numPr>
                <w:ilvl w:val="0"/>
                <w:numId w:val="26"/>
              </w:numPr>
              <w:spacing w:line="276" w:lineRule="auto"/>
              <w:ind w:left="440" w:hanging="440" w:firstLineChars="0"/>
              <w:contextualSpacing/>
              <w:jc w:val="center"/>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移动端热点管控</w:t>
            </w:r>
          </w:p>
        </w:tc>
        <w:tc>
          <w:tcPr>
            <w:tcW w:w="391" w:type="pct"/>
            <w:vAlign w:val="center"/>
          </w:tcPr>
          <w:p>
            <w:pPr>
              <w:spacing w:line="276" w:lineRule="auto"/>
              <w:contextualSpacing/>
              <w:jc w:val="center"/>
              <w:rPr>
                <w:rFonts w:ascii="仿宋" w:hAnsi="仿宋" w:eastAsia="仿宋"/>
                <w:szCs w:val="21"/>
              </w:rPr>
            </w:pPr>
          </w:p>
        </w:tc>
        <w:tc>
          <w:tcPr>
            <w:tcW w:w="3128" w:type="pct"/>
            <w:vAlign w:val="center"/>
          </w:tcPr>
          <w:p>
            <w:pPr>
              <w:spacing w:line="276" w:lineRule="auto"/>
              <w:contextualSpacing/>
              <w:rPr>
                <w:rFonts w:ascii="仿宋" w:hAnsi="仿宋" w:eastAsia="仿宋"/>
                <w:szCs w:val="21"/>
              </w:rPr>
            </w:pPr>
            <w:r>
              <w:rPr>
                <w:rFonts w:hint="eastAsia" w:ascii="仿宋" w:hAnsi="仿宋" w:eastAsia="仿宋" w:cs="宋体"/>
                <w:snapToGrid w:val="0"/>
                <w:color w:val="000000"/>
                <w:kern w:val="0"/>
                <w:szCs w:val="21"/>
              </w:rPr>
              <w:t>支持对移动端热点共享行为进行控制，禁止移动设备开启热点共享网络；支持对移动终端WiFi连接进行控制，包括只允许连接指定的无线SSID、禁止启用无线连接、帮助移动设备自动连接白名单无线SSID。</w:t>
            </w:r>
          </w:p>
        </w:tc>
        <w:tc>
          <w:tcPr>
            <w:tcW w:w="545"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0" w:type="pct"/>
            <w:vAlign w:val="center"/>
          </w:tcPr>
          <w:p>
            <w:pPr>
              <w:pStyle w:val="20"/>
              <w:numPr>
                <w:ilvl w:val="0"/>
                <w:numId w:val="26"/>
              </w:numPr>
              <w:spacing w:line="276" w:lineRule="auto"/>
              <w:ind w:left="440" w:hanging="440" w:firstLineChars="0"/>
              <w:contextualSpacing/>
              <w:jc w:val="center"/>
              <w:rPr>
                <w:rFonts w:ascii="仿宋" w:hAnsi="仿宋" w:eastAsia="仿宋"/>
                <w:szCs w:val="21"/>
              </w:rPr>
            </w:pPr>
          </w:p>
        </w:tc>
        <w:tc>
          <w:tcPr>
            <w:tcW w:w="626" w:type="pct"/>
            <w:vAlign w:val="center"/>
          </w:tcPr>
          <w:p>
            <w:pPr>
              <w:spacing w:line="276" w:lineRule="auto"/>
              <w:contextualSpacing/>
              <w:jc w:val="center"/>
              <w:rPr>
                <w:rFonts w:ascii="仿宋" w:hAnsi="仿宋" w:eastAsia="仿宋"/>
                <w:szCs w:val="21"/>
              </w:rPr>
            </w:pPr>
            <w:r>
              <w:rPr>
                <w:rFonts w:hint="eastAsia" w:ascii="仿宋" w:hAnsi="仿宋" w:eastAsia="仿宋"/>
                <w:szCs w:val="21"/>
              </w:rPr>
              <w:t>移动端软件管控</w:t>
            </w:r>
          </w:p>
        </w:tc>
        <w:tc>
          <w:tcPr>
            <w:tcW w:w="391" w:type="pct"/>
            <w:vAlign w:val="center"/>
          </w:tcPr>
          <w:p>
            <w:pPr>
              <w:spacing w:line="276" w:lineRule="auto"/>
              <w:contextualSpacing/>
              <w:jc w:val="center"/>
              <w:rPr>
                <w:rFonts w:ascii="仿宋" w:hAnsi="仿宋" w:eastAsia="仿宋"/>
                <w:szCs w:val="21"/>
              </w:rPr>
            </w:pPr>
          </w:p>
        </w:tc>
        <w:tc>
          <w:tcPr>
            <w:tcW w:w="3128" w:type="pct"/>
            <w:vAlign w:val="center"/>
          </w:tcPr>
          <w:p>
            <w:pPr>
              <w:spacing w:line="276" w:lineRule="auto"/>
              <w:contextualSpacing/>
              <w:rPr>
                <w:rFonts w:ascii="仿宋" w:hAnsi="仿宋" w:eastAsia="仿宋"/>
                <w:szCs w:val="21"/>
              </w:rPr>
            </w:pPr>
            <w:r>
              <w:rPr>
                <w:rFonts w:hint="eastAsia" w:ascii="仿宋" w:hAnsi="仿宋" w:eastAsia="仿宋" w:cs="宋体"/>
                <w:snapToGrid w:val="0"/>
                <w:color w:val="000000"/>
                <w:kern w:val="0"/>
                <w:szCs w:val="21"/>
              </w:rPr>
              <w:t>支持对Android8.0及以上移动终端安装应用进行黑白名单控制，可以通过设置指定软件名单（软件名单支持批量导入）的方式，强制终端只能安装某些软件或禁止安装某些软件，以实现防范非法应用危害移动终端安全。</w:t>
            </w:r>
          </w:p>
        </w:tc>
        <w:tc>
          <w:tcPr>
            <w:tcW w:w="545" w:type="pct"/>
            <w:vAlign w:val="center"/>
          </w:tcPr>
          <w:p>
            <w:pPr>
              <w:spacing w:line="276" w:lineRule="auto"/>
              <w:contextualSpacing/>
              <w:jc w:val="center"/>
              <w:rPr>
                <w:rFonts w:ascii="仿宋" w:hAnsi="仿宋" w:eastAsia="仿宋"/>
                <w:szCs w:val="21"/>
              </w:rPr>
            </w:pPr>
            <w:r>
              <w:rPr>
                <w:rFonts w:hint="eastAsia" w:ascii="仿宋" w:hAnsi="仿宋" w:eastAsia="仿宋"/>
                <w:szCs w:val="21"/>
              </w:rPr>
              <w:t>否</w:t>
            </w:r>
          </w:p>
        </w:tc>
      </w:tr>
    </w:tbl>
    <w:p>
      <w:pPr>
        <w:tabs>
          <w:tab w:val="left" w:pos="900"/>
        </w:tabs>
        <w:adjustRightInd w:val="0"/>
        <w:spacing w:line="276" w:lineRule="auto"/>
        <w:ind w:firstLine="422" w:firstLineChars="200"/>
        <w:contextualSpacing/>
        <w:rPr>
          <w:rFonts w:ascii="仿宋" w:hAnsi="仿宋" w:eastAsia="仿宋"/>
          <w:b/>
          <w:szCs w:val="21"/>
        </w:rPr>
      </w:pPr>
      <w:r>
        <w:rPr>
          <w:rFonts w:hint="eastAsia" w:ascii="仿宋" w:hAnsi="仿宋" w:eastAsia="仿宋"/>
          <w:b/>
          <w:szCs w:val="21"/>
        </w:rPr>
        <w:t>26</w:t>
      </w:r>
      <w:r>
        <w:rPr>
          <w:rFonts w:ascii="仿宋" w:hAnsi="仿宋" w:eastAsia="仿宋"/>
          <w:b/>
          <w:szCs w:val="21"/>
        </w:rPr>
        <w:t>.</w:t>
      </w:r>
      <w:r>
        <w:rPr>
          <w:rFonts w:hint="eastAsia" w:ascii="仿宋" w:hAnsi="仿宋" w:eastAsia="仿宋"/>
          <w:b/>
          <w:szCs w:val="21"/>
        </w:rPr>
        <w:t>流量复制器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018"/>
        <w:gridCol w:w="967"/>
        <w:gridCol w:w="516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b/>
                <w:bCs/>
                <w:color w:val="000000"/>
                <w:kern w:val="0"/>
                <w:szCs w:val="21"/>
              </w:rPr>
              <w:t>序号</w:t>
            </w: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b/>
                <w:bCs/>
                <w:color w:val="000000"/>
                <w:kern w:val="0"/>
                <w:szCs w:val="21"/>
              </w:rPr>
              <w:t>指标项</w:t>
            </w:r>
          </w:p>
        </w:tc>
        <w:tc>
          <w:tcPr>
            <w:tcW w:w="102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b/>
                <w:bCs/>
                <w:color w:val="000000"/>
                <w:kern w:val="0"/>
                <w:szCs w:val="21"/>
              </w:rPr>
              <w:t>重要性</w:t>
            </w:r>
          </w:p>
        </w:tc>
        <w:tc>
          <w:tcPr>
            <w:tcW w:w="5534"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b/>
                <w:bCs/>
                <w:color w:val="000000"/>
                <w:kern w:val="0"/>
                <w:szCs w:val="21"/>
              </w:rPr>
              <w:t>详细要求</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b/>
                <w:bCs/>
                <w:color w:val="000000"/>
                <w:kern w:val="0"/>
                <w:szCs w:val="21"/>
              </w:rPr>
              <w:t>是否提供证明材料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网络接口</w:t>
            </w:r>
          </w:p>
        </w:tc>
        <w:tc>
          <w:tcPr>
            <w:tcW w:w="102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w:t>
            </w: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标准机架式设备，≥12个SFP+,≥12个10GBASE-T电口（至少包含24个万兆多模光口模块）</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采集方式</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支持分光采集与交换机镜采集输入方式。</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组网工作模式</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设备支持基于Openflow/Netconf协议的控制面接口与流量数据集中采集管控平台通信，具备SDN组网能力。</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邻居发现</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设备应支持基于LLDP机制的设备邻居发现。</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双向链路聚合能力</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设备可支持多互连端口组成链路聚合组，增长互连传输带宽，且所生成的链路聚合组可支持双向数据传输。</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流量复制/汇聚/分流</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支持流量复制/汇聚/分流功能，支持一对多，多对一，多对多的流量复制汇聚功能。</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流量过滤</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支持基于vlan id、vlan优先级、源IP、源端口、目的IP、目的端口、协议号、IP碎片、以太网类型字段、TCP标志、DSCP、IPV6等过滤条件的灵活配置进行过滤；可根据过滤的需要设置规则执行阶段，即可设置在Ingress、Egress或者Lookup阶段对报文进行过滤。</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vlan标记/替换/删除</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支持报文vlan tag的添加、删除、修改。</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端口分流</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支持根据帧的MAC信息、IP信息、端口号、协议等L2-L7层特征进行</w:t>
            </w:r>
            <w:r>
              <w:rPr>
                <w:rFonts w:ascii="仿宋" w:hAnsi="仿宋" w:eastAsia="仿宋" w:cs="宋体"/>
                <w:color w:val="000000"/>
                <w:kern w:val="0"/>
                <w:szCs w:val="21"/>
              </w:rPr>
              <w:t>Hash算法和基于会</w:t>
            </w:r>
            <w:r>
              <w:rPr>
                <w:rFonts w:hint="eastAsia" w:ascii="仿宋" w:hAnsi="仿宋" w:eastAsia="仿宋" w:cs="宋体"/>
                <w:color w:val="000000"/>
                <w:kern w:val="0"/>
                <w:szCs w:val="21"/>
              </w:rPr>
              <w:t>话的权重算法的负载均衡，以保证旁路监听设备接收到数据流的会话完整性，且分流端口组成员在链路状态发生变化时可灵活退出（链路DOWN）或加入（链路UP），分流组自动重新分配流量，保证端口输出流量的动态负载均衡。</w:t>
            </w:r>
            <w:r>
              <w:rPr>
                <w:rFonts w:hint="eastAsia" w:ascii="仿宋" w:hAnsi="仿宋" w:eastAsia="仿宋" w:cs="宋体"/>
                <w:b/>
                <w:bCs/>
                <w:color w:val="000000"/>
                <w:kern w:val="0"/>
                <w:szCs w:val="21"/>
              </w:rPr>
              <w:t xml:space="preserve"> </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端口健康检查</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支持实时检测后端监控分析设备的服务进程健康状况，当服务进程出现故障时，自动移除故障设备，以保证多端口负载均衡时的可靠性。支持对检测周期、重试次数的自定义配置。</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处理能力</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10GE端口线速流量不丢包。整机处理性能不低于240Gbps（双向480Gbps）</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时间戳标记</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支持在报文尾部打上8字节长度的纳秒级时间戳标记。</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标签剥离</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支持VxLAN、VLAN等包头的剥离功能。</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SSL解密</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支持通过导入密钥文件，实现对SSL加密的报文进行解密处理</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数据去重</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支持基于端口或策略级的统计粒度对多个采集源数据进行对比，在规定时间内对采集到的相同数据包去重复；可选择不同的报文标识（如：dst.ip 、src.port、dst.port、tcp.seq、tcp.ack）进行比对后实现去重复。</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数据脱敏</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支持以正则表达式匹配字符串方式对敏感信息脱敏，达到屏蔽敏感信息的目的。</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隧道协议识别</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支持按隧道协议内、外层ip地址进行分流输出</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应用层协议识别</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支持通过直接选择ftp、http、pop、smtp、dns、ntp、BitTorrent、syslog、mysql、mssql等选项，将匹配的协议数据输出。</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视频流识别</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支持通过域名地址解析、视频传输协议、URL、视频格式等灵活的识别匹配方式，对视频流数据进行过滤</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用户权限管理</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可基于不同的用户分配不同的权限。</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系统日志</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支持syslog本地、远程日志记录和syslog服务配置</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0"/>
              <w:widowControl/>
              <w:numPr>
                <w:ilvl w:val="0"/>
                <w:numId w:val="27"/>
              </w:numPr>
              <w:spacing w:line="276" w:lineRule="auto"/>
              <w:ind w:left="440" w:hanging="440" w:firstLineChars="0"/>
              <w:contextualSpacing/>
              <w:jc w:val="center"/>
              <w:rPr>
                <w:rFonts w:ascii="仿宋" w:hAnsi="仿宋" w:eastAsia="仿宋" w:cs="宋体"/>
                <w:color w:val="000000"/>
                <w:kern w:val="0"/>
                <w:szCs w:val="21"/>
              </w:rPr>
            </w:pPr>
          </w:p>
        </w:tc>
        <w:tc>
          <w:tcPr>
            <w:tcW w:w="1062"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cs="宋体"/>
                <w:color w:val="000000"/>
                <w:kern w:val="0"/>
                <w:szCs w:val="21"/>
              </w:rPr>
              <w:t>系统升级</w:t>
            </w:r>
          </w:p>
        </w:tc>
        <w:tc>
          <w:tcPr>
            <w:tcW w:w="1029" w:type="dxa"/>
            <w:vAlign w:val="center"/>
          </w:tcPr>
          <w:p>
            <w:pPr>
              <w:widowControl/>
              <w:spacing w:line="276" w:lineRule="auto"/>
              <w:contextualSpacing/>
              <w:jc w:val="center"/>
              <w:rPr>
                <w:rFonts w:ascii="仿宋" w:hAnsi="仿宋" w:eastAsia="仿宋" w:cs="宋体"/>
                <w:color w:val="000000"/>
                <w:kern w:val="0"/>
                <w:szCs w:val="21"/>
              </w:rPr>
            </w:pPr>
          </w:p>
        </w:tc>
        <w:tc>
          <w:tcPr>
            <w:tcW w:w="5534" w:type="dxa"/>
            <w:vAlign w:val="center"/>
          </w:tcPr>
          <w:p>
            <w:pPr>
              <w:widowControl/>
              <w:spacing w:line="276" w:lineRule="auto"/>
              <w:contextualSpacing/>
              <w:jc w:val="left"/>
              <w:rPr>
                <w:rFonts w:ascii="仿宋" w:hAnsi="仿宋" w:eastAsia="仿宋" w:cs="宋体"/>
                <w:color w:val="000000"/>
                <w:kern w:val="0"/>
                <w:szCs w:val="21"/>
              </w:rPr>
            </w:pPr>
            <w:r>
              <w:rPr>
                <w:rFonts w:hint="eastAsia" w:ascii="仿宋" w:hAnsi="仿宋" w:eastAsia="仿宋" w:cs="宋体"/>
                <w:color w:val="000000"/>
                <w:kern w:val="0"/>
                <w:szCs w:val="21"/>
              </w:rPr>
              <w:t>支持基于流量数据集中管控平台进行设备升级；支持基于独立的FTP/TFTP方式升级</w:t>
            </w:r>
          </w:p>
        </w:tc>
        <w:tc>
          <w:tcPr>
            <w:tcW w:w="909" w:type="dxa"/>
            <w:vAlign w:val="center"/>
          </w:tcPr>
          <w:p>
            <w:pPr>
              <w:widowControl/>
              <w:spacing w:line="276" w:lineRule="auto"/>
              <w:contextualSpacing/>
              <w:jc w:val="center"/>
              <w:rPr>
                <w:rFonts w:ascii="仿宋" w:hAnsi="仿宋" w:eastAsia="仿宋" w:cs="宋体"/>
                <w:color w:val="000000"/>
                <w:kern w:val="0"/>
                <w:szCs w:val="21"/>
              </w:rPr>
            </w:pPr>
            <w:r>
              <w:rPr>
                <w:rFonts w:hint="eastAsia" w:ascii="仿宋" w:hAnsi="仿宋" w:eastAsia="仿宋"/>
                <w:szCs w:val="21"/>
              </w:rPr>
              <w:t>否</w:t>
            </w:r>
          </w:p>
        </w:tc>
      </w:tr>
    </w:tbl>
    <w:p>
      <w:pPr>
        <w:spacing w:line="360" w:lineRule="auto"/>
        <w:ind w:firstLine="482" w:firstLineChars="200"/>
        <w:contextualSpacing/>
        <w:jc w:val="left"/>
        <w:rPr>
          <w:rFonts w:ascii="仿宋" w:hAnsi="仿宋" w:eastAsia="仿宋"/>
          <w:b/>
          <w:sz w:val="24"/>
        </w:rPr>
      </w:pPr>
      <w:r>
        <w:rPr>
          <w:rFonts w:hint="eastAsia" w:ascii="仿宋" w:hAnsi="仿宋" w:eastAsia="仿宋"/>
          <w:b/>
          <w:sz w:val="24"/>
        </w:rPr>
        <w:t>二、服务要求</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335"/>
        <w:gridCol w:w="925"/>
        <w:gridCol w:w="464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31"/>
              <w:spacing w:line="360" w:lineRule="auto"/>
              <w:contextualSpacing/>
              <w:jc w:val="center"/>
              <w:rPr>
                <w:rFonts w:ascii="仿宋" w:hAnsi="仿宋" w:eastAsia="仿宋"/>
                <w:sz w:val="21"/>
                <w:szCs w:val="21"/>
              </w:rPr>
            </w:pPr>
            <w:r>
              <w:rPr>
                <w:rFonts w:ascii="仿宋" w:hAnsi="仿宋" w:eastAsia="仿宋" w:cs="微软雅黑"/>
                <w:b/>
                <w:bCs/>
                <w:sz w:val="21"/>
                <w:szCs w:val="21"/>
              </w:rPr>
              <w:t>序号</w:t>
            </w:r>
          </w:p>
        </w:tc>
        <w:tc>
          <w:tcPr>
            <w:tcW w:w="783" w:type="pct"/>
            <w:vAlign w:val="center"/>
          </w:tcPr>
          <w:p>
            <w:pPr>
              <w:tabs>
                <w:tab w:val="left" w:pos="900"/>
              </w:tabs>
              <w:adjustRightInd w:val="0"/>
              <w:spacing w:line="360" w:lineRule="auto"/>
              <w:contextualSpacing/>
              <w:jc w:val="center"/>
              <w:rPr>
                <w:rFonts w:ascii="仿宋" w:hAnsi="仿宋" w:eastAsia="仿宋"/>
                <w:szCs w:val="21"/>
              </w:rPr>
            </w:pPr>
            <w:r>
              <w:rPr>
                <w:rFonts w:ascii="仿宋" w:hAnsi="仿宋" w:eastAsia="仿宋" w:cs="微软雅黑"/>
                <w:b/>
                <w:bCs/>
                <w:szCs w:val="21"/>
              </w:rPr>
              <w:t>内容</w:t>
            </w:r>
          </w:p>
        </w:tc>
        <w:tc>
          <w:tcPr>
            <w:tcW w:w="543" w:type="pct"/>
            <w:vAlign w:val="center"/>
          </w:tcPr>
          <w:p>
            <w:pPr>
              <w:pStyle w:val="31"/>
              <w:spacing w:line="360" w:lineRule="auto"/>
              <w:contextualSpacing/>
              <w:jc w:val="center"/>
              <w:rPr>
                <w:rFonts w:ascii="仿宋" w:hAnsi="仿宋" w:eastAsia="仿宋"/>
                <w:sz w:val="21"/>
                <w:szCs w:val="21"/>
              </w:rPr>
            </w:pPr>
            <w:r>
              <w:rPr>
                <w:rFonts w:ascii="仿宋" w:hAnsi="仿宋" w:eastAsia="仿宋" w:cs="微软雅黑"/>
                <w:b/>
                <w:bCs/>
                <w:sz w:val="21"/>
                <w:szCs w:val="21"/>
              </w:rPr>
              <w:t>重要性</w:t>
            </w:r>
          </w:p>
        </w:tc>
        <w:tc>
          <w:tcPr>
            <w:tcW w:w="2723" w:type="pct"/>
            <w:vAlign w:val="center"/>
          </w:tcPr>
          <w:p>
            <w:pPr>
              <w:tabs>
                <w:tab w:val="left" w:pos="900"/>
              </w:tabs>
              <w:adjustRightInd w:val="0"/>
              <w:spacing w:line="360" w:lineRule="auto"/>
              <w:contextualSpacing/>
              <w:jc w:val="center"/>
              <w:rPr>
                <w:rFonts w:ascii="仿宋" w:hAnsi="仿宋" w:eastAsia="仿宋"/>
                <w:szCs w:val="21"/>
              </w:rPr>
            </w:pPr>
            <w:r>
              <w:rPr>
                <w:rFonts w:ascii="仿宋" w:hAnsi="仿宋" w:eastAsia="仿宋" w:cs="微软雅黑"/>
                <w:b/>
                <w:bCs/>
                <w:szCs w:val="21"/>
              </w:rPr>
              <w:t>服务要求标准</w:t>
            </w:r>
          </w:p>
        </w:tc>
        <w:tc>
          <w:tcPr>
            <w:tcW w:w="551" w:type="pct"/>
            <w:vAlign w:val="center"/>
          </w:tcPr>
          <w:p>
            <w:pPr>
              <w:pStyle w:val="31"/>
              <w:spacing w:line="360" w:lineRule="auto"/>
              <w:contextualSpacing/>
              <w:jc w:val="center"/>
              <w:rPr>
                <w:rFonts w:ascii="仿宋" w:hAnsi="仿宋" w:eastAsia="仿宋"/>
                <w:sz w:val="21"/>
                <w:szCs w:val="21"/>
              </w:rPr>
            </w:pPr>
            <w:r>
              <w:rPr>
                <w:rFonts w:ascii="仿宋" w:hAnsi="仿宋" w:eastAsia="仿宋" w:cs="微软雅黑"/>
                <w:b/>
                <w:bCs/>
                <w:sz w:val="21"/>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Align w:val="center"/>
          </w:tcPr>
          <w:p>
            <w:pPr>
              <w:tabs>
                <w:tab w:val="left" w:pos="900"/>
              </w:tabs>
              <w:adjustRightInd w:val="0"/>
              <w:spacing w:line="360" w:lineRule="auto"/>
              <w:contextualSpacing/>
              <w:jc w:val="center"/>
              <w:rPr>
                <w:rFonts w:ascii="仿宋" w:hAnsi="仿宋" w:eastAsia="仿宋"/>
                <w:szCs w:val="21"/>
              </w:rPr>
            </w:pPr>
          </w:p>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原厂售后服务承诺函</w:t>
            </w:r>
          </w:p>
        </w:tc>
        <w:tc>
          <w:tcPr>
            <w:tcW w:w="543" w:type="pct"/>
            <w:vAlign w:val="center"/>
          </w:tcPr>
          <w:p>
            <w:pPr>
              <w:tabs>
                <w:tab w:val="left" w:pos="900"/>
              </w:tabs>
              <w:adjustRightInd w:val="0"/>
              <w:spacing w:line="360" w:lineRule="auto"/>
              <w:contextualSpacing/>
              <w:jc w:val="center"/>
              <w:rPr>
                <w:rFonts w:ascii="仿宋" w:hAnsi="仿宋" w:eastAsia="仿宋"/>
                <w:szCs w:val="21"/>
              </w:rPr>
            </w:pPr>
            <w:r>
              <w:rPr>
                <w:rFonts w:ascii="仿宋" w:hAnsi="仿宋" w:eastAsia="仿宋" w:cs="微软雅黑"/>
                <w:w w:val="99"/>
                <w:szCs w:val="21"/>
              </w:rPr>
              <w:t>★</w:t>
            </w:r>
          </w:p>
        </w:tc>
        <w:tc>
          <w:tcPr>
            <w:tcW w:w="2723" w:type="pct"/>
            <w:vAlign w:val="center"/>
          </w:tcPr>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需要提供设备制造厂商服务承诺函的形式确认满足如下服务：</w:t>
            </w:r>
          </w:p>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标准（投标时提供服务承诺函扫描件）：</w:t>
            </w:r>
          </w:p>
          <w:p>
            <w:pPr>
              <w:tabs>
                <w:tab w:val="left" w:pos="900"/>
              </w:tabs>
              <w:adjustRightInd w:val="0"/>
              <w:spacing w:line="360" w:lineRule="auto"/>
              <w:contextualSpacing/>
              <w:rPr>
                <w:rFonts w:ascii="仿宋" w:hAnsi="仿宋" w:eastAsia="仿宋"/>
                <w:szCs w:val="21"/>
              </w:rPr>
            </w:pPr>
            <w:r>
              <w:rPr>
                <w:rFonts w:ascii="仿宋" w:hAnsi="仿宋" w:eastAsia="仿宋"/>
                <w:szCs w:val="21"/>
              </w:rPr>
              <w:t>1.所投标的产品提供制造厂商原厂</w:t>
            </w:r>
            <w:r>
              <w:rPr>
                <w:rFonts w:hint="eastAsia" w:ascii="仿宋" w:hAnsi="仿宋" w:eastAsia="仿宋"/>
                <w:szCs w:val="21"/>
              </w:rPr>
              <w:t>5</w:t>
            </w:r>
            <w:r>
              <w:rPr>
                <w:rFonts w:ascii="仿宋" w:hAnsi="仿宋" w:eastAsia="仿宋"/>
                <w:szCs w:val="21"/>
              </w:rPr>
              <w:t>年免费</w:t>
            </w:r>
            <w:r>
              <w:rPr>
                <w:rFonts w:hint="eastAsia" w:ascii="仿宋" w:hAnsi="仿宋" w:eastAsia="仿宋"/>
                <w:szCs w:val="21"/>
              </w:rPr>
              <w:t>硬件维保及指标项中所示软件特征库升级</w:t>
            </w:r>
            <w:r>
              <w:rPr>
                <w:rFonts w:ascii="仿宋" w:hAnsi="仿宋" w:eastAsia="仿宋"/>
                <w:szCs w:val="21"/>
              </w:rPr>
              <w:t>服务；</w:t>
            </w:r>
            <w:r>
              <w:rPr>
                <w:rFonts w:hint="eastAsia" w:ascii="仿宋" w:hAnsi="仿宋" w:eastAsia="仿宋"/>
                <w:szCs w:val="21"/>
              </w:rPr>
              <w:t>；</w:t>
            </w:r>
          </w:p>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2.服务期内提供制造厂商每周</w:t>
            </w:r>
            <w:r>
              <w:rPr>
                <w:rFonts w:ascii="仿宋" w:hAnsi="仿宋" w:eastAsia="仿宋"/>
                <w:szCs w:val="21"/>
              </w:rPr>
              <w:t xml:space="preserve"> 7×24 </w:t>
            </w:r>
            <w:r>
              <w:rPr>
                <w:rFonts w:hint="eastAsia" w:ascii="仿宋" w:hAnsi="仿宋" w:eastAsia="仿宋"/>
                <w:szCs w:val="21"/>
              </w:rPr>
              <w:t>小时热线电话支持，故障发生时，制造厂商工程师能够到达现场提供硬件更换和问题处理服务。</w:t>
            </w:r>
          </w:p>
          <w:p>
            <w:pPr>
              <w:pStyle w:val="6"/>
              <w:spacing w:line="360" w:lineRule="auto"/>
              <w:ind w:firstLine="0"/>
              <w:contextualSpacing/>
            </w:pPr>
            <w:r>
              <w:rPr>
                <w:rFonts w:ascii="仿宋" w:hAnsi="仿宋" w:eastAsia="仿宋"/>
                <w:sz w:val="21"/>
                <w:szCs w:val="21"/>
              </w:rPr>
              <w:t>3.</w:t>
            </w:r>
            <w:r>
              <w:rPr>
                <w:rFonts w:hint="eastAsia" w:ascii="仿宋" w:hAnsi="仿宋" w:eastAsia="仿宋"/>
                <w:sz w:val="21"/>
                <w:szCs w:val="21"/>
              </w:rPr>
              <w:t>核心产品生产厂商须提供1名具备3年及以上相关运维工作经验的技术人员，自验收之日起提供</w:t>
            </w:r>
            <w:r>
              <w:rPr>
                <w:rFonts w:ascii="仿宋" w:hAnsi="仿宋" w:eastAsia="仿宋"/>
                <w:sz w:val="21"/>
                <w:szCs w:val="21"/>
              </w:rPr>
              <w:t>2</w:t>
            </w:r>
            <w:r>
              <w:rPr>
                <w:rFonts w:hint="eastAsia" w:ascii="仿宋" w:hAnsi="仿宋" w:eastAsia="仿宋"/>
                <w:sz w:val="21"/>
                <w:szCs w:val="21"/>
              </w:rPr>
              <w:t>年免费驻场服务。负责态势感知、防火墙、vpn、数据库审计等网络安全设备每日现场巡检、运维等服务，核心产品生产厂商须提供承诺函加盖公章。</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投标人售后服务</w:t>
            </w:r>
          </w:p>
        </w:tc>
        <w:tc>
          <w:tcPr>
            <w:tcW w:w="543" w:type="pct"/>
            <w:vAlign w:val="center"/>
          </w:tcPr>
          <w:p>
            <w:pPr>
              <w:tabs>
                <w:tab w:val="left" w:pos="900"/>
              </w:tabs>
              <w:adjustRightInd w:val="0"/>
              <w:spacing w:line="360" w:lineRule="auto"/>
              <w:contextualSpacing/>
              <w:jc w:val="center"/>
              <w:rPr>
                <w:rFonts w:ascii="仿宋" w:hAnsi="仿宋" w:eastAsia="仿宋" w:cs="微软雅黑"/>
                <w:w w:val="99"/>
                <w:szCs w:val="21"/>
              </w:rPr>
            </w:pPr>
            <w:r>
              <w:rPr>
                <w:rFonts w:ascii="仿宋" w:hAnsi="仿宋" w:eastAsia="仿宋" w:cs="微软雅黑"/>
                <w:w w:val="99"/>
                <w:szCs w:val="21"/>
              </w:rPr>
              <w:t>★</w:t>
            </w:r>
          </w:p>
        </w:tc>
        <w:tc>
          <w:tcPr>
            <w:tcW w:w="2723" w:type="pct"/>
            <w:vAlign w:val="center"/>
          </w:tcPr>
          <w:p>
            <w:pPr>
              <w:tabs>
                <w:tab w:val="left" w:pos="900"/>
              </w:tabs>
              <w:adjustRightInd w:val="0"/>
              <w:spacing w:line="360" w:lineRule="auto"/>
              <w:contextualSpacing/>
              <w:rPr>
                <w:rFonts w:ascii="仿宋" w:hAnsi="仿宋" w:eastAsia="仿宋"/>
                <w:szCs w:val="21"/>
              </w:rPr>
            </w:pPr>
            <w:r>
              <w:rPr>
                <w:rFonts w:ascii="仿宋" w:hAnsi="仿宋" w:eastAsia="仿宋"/>
                <w:szCs w:val="21"/>
              </w:rPr>
              <w:t>1.设备自安装、调试、验收合格并签署验收文件后开始计算质保期。设备的质保期不得少于</w:t>
            </w:r>
            <w:r>
              <w:rPr>
                <w:rFonts w:hint="eastAsia" w:ascii="仿宋" w:hAnsi="仿宋" w:eastAsia="仿宋"/>
                <w:szCs w:val="21"/>
              </w:rPr>
              <w:t>60</w:t>
            </w:r>
            <w:r>
              <w:rPr>
                <w:rFonts w:ascii="仿宋" w:hAnsi="仿宋" w:eastAsia="仿宋"/>
                <w:szCs w:val="21"/>
              </w:rPr>
              <w:t>个月。</w:t>
            </w:r>
          </w:p>
          <w:p>
            <w:pPr>
              <w:tabs>
                <w:tab w:val="left" w:pos="900"/>
              </w:tabs>
              <w:adjustRightInd w:val="0"/>
              <w:spacing w:line="360" w:lineRule="auto"/>
              <w:contextualSpacing/>
              <w:rPr>
                <w:rFonts w:ascii="仿宋" w:hAnsi="仿宋" w:eastAsia="仿宋"/>
                <w:szCs w:val="21"/>
              </w:rPr>
            </w:pPr>
            <w:r>
              <w:rPr>
                <w:rFonts w:ascii="仿宋" w:hAnsi="仿宋" w:eastAsia="仿宋"/>
                <w:szCs w:val="21"/>
              </w:rPr>
              <w:t>2.质保期内软件免费升级，产品出现质量问题，须予以免费维修或更换。</w:t>
            </w:r>
          </w:p>
          <w:p>
            <w:pPr>
              <w:tabs>
                <w:tab w:val="left" w:pos="900"/>
              </w:tabs>
              <w:adjustRightInd w:val="0"/>
              <w:spacing w:line="360" w:lineRule="auto"/>
              <w:contextualSpacing/>
              <w:rPr>
                <w:rFonts w:ascii="仿宋" w:hAnsi="仿宋" w:eastAsia="仿宋"/>
                <w:szCs w:val="21"/>
              </w:rPr>
            </w:pPr>
            <w:r>
              <w:rPr>
                <w:rFonts w:ascii="仿宋" w:hAnsi="仿宋" w:eastAsia="仿宋"/>
                <w:szCs w:val="21"/>
              </w:rPr>
              <w:t>3.在质保期内，投标人应明确所提供设备无故障开机时间（开机率不低于95%），如维修时间单次超过7天，总计超过15天，须提供备用机，如达不到开机率要求，质保期顺延，并且投标人应赔偿采购人经济损失。</w:t>
            </w:r>
          </w:p>
          <w:p>
            <w:pPr>
              <w:tabs>
                <w:tab w:val="left" w:pos="900"/>
              </w:tabs>
              <w:adjustRightInd w:val="0"/>
              <w:spacing w:line="360" w:lineRule="auto"/>
              <w:contextualSpacing/>
              <w:rPr>
                <w:rFonts w:ascii="仿宋" w:hAnsi="仿宋" w:eastAsia="仿宋"/>
                <w:szCs w:val="21"/>
              </w:rPr>
            </w:pPr>
            <w:r>
              <w:rPr>
                <w:rFonts w:ascii="仿宋" w:hAnsi="仿宋" w:eastAsia="仿宋"/>
                <w:szCs w:val="21"/>
              </w:rPr>
              <w:t>4.对质保期内的维修服务，</w:t>
            </w:r>
            <w:r>
              <w:rPr>
                <w:rFonts w:hint="eastAsia" w:ascii="仿宋" w:hAnsi="仿宋" w:eastAsia="仿宋"/>
                <w:szCs w:val="21"/>
              </w:rPr>
              <w:t>投</w:t>
            </w:r>
            <w:r>
              <w:rPr>
                <w:rFonts w:ascii="仿宋" w:hAnsi="仿宋" w:eastAsia="仿宋"/>
                <w:szCs w:val="21"/>
              </w:rPr>
              <w:t>标人在接到采购人通知后，到达现场无偿负责设备的调试或更换已损坏的零部件，响应时间请投标人在投标文件中明确。</w:t>
            </w:r>
          </w:p>
          <w:p>
            <w:pPr>
              <w:tabs>
                <w:tab w:val="left" w:pos="900"/>
              </w:tabs>
              <w:adjustRightInd w:val="0"/>
              <w:spacing w:line="360" w:lineRule="auto"/>
              <w:contextualSpacing/>
              <w:rPr>
                <w:rFonts w:ascii="仿宋" w:hAnsi="仿宋" w:eastAsia="仿宋"/>
                <w:szCs w:val="21"/>
              </w:rPr>
            </w:pPr>
            <w:r>
              <w:rPr>
                <w:rFonts w:ascii="仿宋" w:hAnsi="仿宋" w:eastAsia="仿宋"/>
                <w:szCs w:val="21"/>
              </w:rPr>
              <w:t>5.质保期内未完成的维修服务，超出质保期后，</w:t>
            </w:r>
            <w:r>
              <w:rPr>
                <w:rFonts w:hint="eastAsia" w:ascii="仿宋" w:hAnsi="仿宋" w:eastAsia="仿宋"/>
                <w:szCs w:val="21"/>
              </w:rPr>
              <w:t>投</w:t>
            </w:r>
            <w:r>
              <w:rPr>
                <w:rFonts w:ascii="仿宋" w:hAnsi="仿宋" w:eastAsia="仿宋"/>
                <w:szCs w:val="21"/>
              </w:rPr>
              <w:t>标人仍需无偿完成维修服务，并保证设备正常运行。</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Merge w:val="restar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Merge w:val="restar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实施服务团队</w:t>
            </w:r>
          </w:p>
        </w:tc>
        <w:tc>
          <w:tcPr>
            <w:tcW w:w="543" w:type="pct"/>
            <w:vMerge w:val="restart"/>
            <w:vAlign w:val="center"/>
          </w:tcPr>
          <w:p>
            <w:pPr>
              <w:tabs>
                <w:tab w:val="left" w:pos="900"/>
              </w:tabs>
              <w:adjustRightInd w:val="0"/>
              <w:spacing w:line="360" w:lineRule="auto"/>
              <w:contextualSpacing/>
              <w:jc w:val="center"/>
              <w:rPr>
                <w:rFonts w:ascii="仿宋" w:hAnsi="仿宋" w:eastAsia="仿宋" w:cs="微软雅黑"/>
                <w:w w:val="99"/>
                <w:szCs w:val="21"/>
              </w:rPr>
            </w:pPr>
            <w:r>
              <w:rPr>
                <w:rFonts w:hint="eastAsia" w:ascii="仿宋" w:hAnsi="仿宋" w:eastAsia="仿宋"/>
                <w:szCs w:val="21"/>
              </w:rPr>
              <w:t>▲</w:t>
            </w:r>
          </w:p>
        </w:tc>
        <w:tc>
          <w:tcPr>
            <w:tcW w:w="2723" w:type="pct"/>
            <w:vAlign w:val="center"/>
          </w:tcPr>
          <w:p>
            <w:pPr>
              <w:widowControl/>
              <w:spacing w:line="360" w:lineRule="auto"/>
              <w:rPr>
                <w:rFonts w:ascii="仿宋" w:hAnsi="仿宋" w:eastAsia="仿宋"/>
                <w:szCs w:val="21"/>
              </w:rPr>
            </w:pPr>
            <w:r>
              <w:rPr>
                <w:rFonts w:hint="eastAsia" w:ascii="仿宋" w:hAnsi="仿宋" w:eastAsia="仿宋" w:cs="宋体"/>
                <w:color w:val="000000"/>
                <w:kern w:val="0"/>
                <w:szCs w:val="21"/>
              </w:rPr>
              <w:t xml:space="preserve">拟派项目经理要求具有：①高级工程师职称（从事专业：网络、计算机或计算机应用）证书；②信息系统项目管理师（高级）证书；③注册信息安全专业人员（中国信息安全注册中心）证书；④CIIPT重要信息系统安全保护人员（公安部信息安全等级保护评估中心）证书。 </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Merge w:val="continue"/>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Merge w:val="continue"/>
            <w:vAlign w:val="center"/>
          </w:tcPr>
          <w:p>
            <w:pPr>
              <w:tabs>
                <w:tab w:val="left" w:pos="900"/>
              </w:tabs>
              <w:adjustRightInd w:val="0"/>
              <w:spacing w:line="360" w:lineRule="auto"/>
              <w:contextualSpacing/>
              <w:jc w:val="center"/>
              <w:rPr>
                <w:rFonts w:ascii="仿宋" w:hAnsi="仿宋" w:eastAsia="仿宋"/>
                <w:szCs w:val="21"/>
              </w:rPr>
            </w:pPr>
          </w:p>
        </w:tc>
        <w:tc>
          <w:tcPr>
            <w:tcW w:w="543" w:type="pct"/>
            <w:vMerge w:val="continue"/>
            <w:vAlign w:val="center"/>
          </w:tcPr>
          <w:p>
            <w:pPr>
              <w:tabs>
                <w:tab w:val="left" w:pos="900"/>
              </w:tabs>
              <w:adjustRightInd w:val="0"/>
              <w:spacing w:line="360" w:lineRule="auto"/>
              <w:contextualSpacing/>
              <w:jc w:val="center"/>
              <w:rPr>
                <w:rFonts w:ascii="仿宋" w:hAnsi="仿宋" w:eastAsia="仿宋" w:cs="微软雅黑"/>
                <w:w w:val="99"/>
                <w:szCs w:val="21"/>
              </w:rPr>
            </w:pPr>
          </w:p>
        </w:tc>
        <w:tc>
          <w:tcPr>
            <w:tcW w:w="2723" w:type="pct"/>
            <w:vAlign w:val="center"/>
          </w:tcPr>
          <w:p>
            <w:pPr>
              <w:widowControl/>
              <w:spacing w:line="360" w:lineRule="auto"/>
              <w:rPr>
                <w:rFonts w:ascii="仿宋" w:hAnsi="仿宋" w:eastAsia="仿宋"/>
                <w:szCs w:val="21"/>
              </w:rPr>
            </w:pPr>
            <w:r>
              <w:rPr>
                <w:rFonts w:hint="eastAsia" w:ascii="仿宋" w:hAnsi="仿宋" w:eastAsia="仿宋" w:cs="宋体"/>
                <w:color w:val="000000"/>
                <w:kern w:val="0"/>
                <w:szCs w:val="21"/>
              </w:rPr>
              <w:t>拟派技术负责人要求同时具有：①高级工程师职称（从事专业：网络、计算机或计算机应用）证书；②信息系统项目管理师（高级）证书；③系统分析师（国家软考证书，高级）证书；④国产数据库认证工程师证书。</w:t>
            </w:r>
            <w:r>
              <w:rPr>
                <w:rFonts w:ascii="仿宋" w:hAnsi="仿宋" w:eastAsia="仿宋"/>
                <w:szCs w:val="21"/>
              </w:rPr>
              <w:t xml:space="preserve"> </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Merge w:val="continue"/>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Merge w:val="continue"/>
            <w:vAlign w:val="center"/>
          </w:tcPr>
          <w:p>
            <w:pPr>
              <w:tabs>
                <w:tab w:val="left" w:pos="900"/>
              </w:tabs>
              <w:adjustRightInd w:val="0"/>
              <w:spacing w:line="360" w:lineRule="auto"/>
              <w:contextualSpacing/>
              <w:jc w:val="center"/>
              <w:rPr>
                <w:rFonts w:ascii="仿宋" w:hAnsi="仿宋" w:eastAsia="仿宋"/>
                <w:szCs w:val="21"/>
              </w:rPr>
            </w:pPr>
          </w:p>
        </w:tc>
        <w:tc>
          <w:tcPr>
            <w:tcW w:w="543" w:type="pct"/>
            <w:vMerge w:val="continue"/>
            <w:vAlign w:val="center"/>
          </w:tcPr>
          <w:p>
            <w:pPr>
              <w:tabs>
                <w:tab w:val="left" w:pos="900"/>
              </w:tabs>
              <w:adjustRightInd w:val="0"/>
              <w:spacing w:line="360" w:lineRule="auto"/>
              <w:contextualSpacing/>
              <w:jc w:val="center"/>
              <w:rPr>
                <w:rFonts w:ascii="仿宋" w:hAnsi="仿宋" w:eastAsia="仿宋" w:cs="微软雅黑"/>
                <w:w w:val="99"/>
                <w:szCs w:val="21"/>
              </w:rPr>
            </w:pPr>
          </w:p>
        </w:tc>
        <w:tc>
          <w:tcPr>
            <w:tcW w:w="2723" w:type="pct"/>
            <w:vAlign w:val="center"/>
          </w:tcPr>
          <w:p>
            <w:pPr>
              <w:widowControl/>
              <w:spacing w:line="360" w:lineRule="auto"/>
              <w:rPr>
                <w:rFonts w:ascii="仿宋" w:hAnsi="仿宋" w:eastAsia="仿宋" w:cs="宋体"/>
                <w:color w:val="000000"/>
                <w:kern w:val="0"/>
                <w:szCs w:val="21"/>
              </w:rPr>
            </w:pPr>
            <w:r>
              <w:rPr>
                <w:rFonts w:hint="eastAsia" w:ascii="仿宋" w:hAnsi="仿宋" w:eastAsia="仿宋" w:cs="宋体"/>
                <w:color w:val="000000"/>
                <w:kern w:val="0"/>
                <w:szCs w:val="21"/>
              </w:rPr>
              <w:t>拟派技术团队人员要求不少于15人，团队所有人员均具有5年以上工作经验(以劳动合同为准)。核心人员需具备CIIPT重要信息系统安全保护人员（公安部信息安全等级保护评估中心）证书、软件测试工程师（高级）、网络认证工程师、信息系统项目管理师(高级)证书、CISAW-安全集成证书，如果是一人多证，需要列出人员岗位说明，多人一证按一证得分。</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投标人服务标准</w:t>
            </w:r>
          </w:p>
        </w:tc>
        <w:tc>
          <w:tcPr>
            <w:tcW w:w="543" w:type="pct"/>
            <w:vAlign w:val="center"/>
          </w:tcPr>
          <w:p>
            <w:pPr>
              <w:tabs>
                <w:tab w:val="left" w:pos="900"/>
              </w:tabs>
              <w:adjustRightInd w:val="0"/>
              <w:spacing w:line="360" w:lineRule="auto"/>
              <w:contextualSpacing/>
              <w:jc w:val="center"/>
              <w:rPr>
                <w:rFonts w:ascii="仿宋" w:hAnsi="仿宋" w:eastAsia="仿宋" w:cs="微软雅黑"/>
                <w:w w:val="99"/>
                <w:szCs w:val="21"/>
              </w:rPr>
            </w:pPr>
          </w:p>
        </w:tc>
        <w:tc>
          <w:tcPr>
            <w:tcW w:w="2723" w:type="pct"/>
            <w:vAlign w:val="center"/>
          </w:tcPr>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本项目要求投标人完成项目所有设备的平滑升级及上线割接，项目实施过程中造成医院网络系统意外中断，影响医院业务正常开展所带来的一切后果及损失由投标人承担。</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集成标准</w:t>
            </w:r>
          </w:p>
        </w:tc>
        <w:tc>
          <w:tcPr>
            <w:tcW w:w="543"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w:t>
            </w:r>
          </w:p>
        </w:tc>
        <w:tc>
          <w:tcPr>
            <w:tcW w:w="2723" w:type="pct"/>
            <w:vAlign w:val="center"/>
          </w:tcPr>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投标人提前绘制机柜设备摆放图纸，中标后进行深化设计。提前规划各个机柜、各个设备的摆放位置，并预先计量好机器的具体尺寸，对所有设备进行编号，并填入登记表中之后到现场规划机器的具体摆放位置，力争最合理、最充分地利用机房的有效空间。提前将综合布线的数据信息点打在网络和光纤配线架上，服务器、交换机路由器等设备上架后，连接好电源和跳线就可以正常使用。新设备接入后网络设置应与现网保持一致。</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互联互通</w:t>
            </w:r>
          </w:p>
        </w:tc>
        <w:tc>
          <w:tcPr>
            <w:tcW w:w="543" w:type="pct"/>
            <w:vAlign w:val="center"/>
          </w:tcPr>
          <w:p>
            <w:pPr>
              <w:tabs>
                <w:tab w:val="left" w:pos="900"/>
              </w:tabs>
              <w:adjustRightInd w:val="0"/>
              <w:spacing w:line="360" w:lineRule="auto"/>
              <w:contextualSpacing/>
              <w:jc w:val="center"/>
              <w:rPr>
                <w:rFonts w:ascii="仿宋" w:hAnsi="仿宋" w:eastAsia="仿宋"/>
                <w:szCs w:val="21"/>
              </w:rPr>
            </w:pPr>
            <w:r>
              <w:rPr>
                <w:rFonts w:ascii="仿宋" w:hAnsi="仿宋" w:eastAsia="仿宋" w:cs="微软雅黑"/>
                <w:w w:val="99"/>
                <w:szCs w:val="21"/>
              </w:rPr>
              <w:t>★</w:t>
            </w:r>
          </w:p>
        </w:tc>
        <w:tc>
          <w:tcPr>
            <w:tcW w:w="2723" w:type="pct"/>
            <w:vAlign w:val="center"/>
          </w:tcPr>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需协助招标人完成与各院区的互联互通，提供详细互联互通方案，</w:t>
            </w:r>
            <w:r>
              <w:rPr>
                <w:rFonts w:hint="eastAsia" w:ascii="仿宋" w:hAnsi="仿宋" w:eastAsia="仿宋"/>
                <w:b/>
                <w:szCs w:val="21"/>
              </w:rPr>
              <w:t>并需要投标人出具承诺函，加盖投标人公章。</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pStyle w:val="20"/>
              <w:numPr>
                <w:ilvl w:val="0"/>
                <w:numId w:val="28"/>
              </w:numPr>
              <w:tabs>
                <w:tab w:val="left" w:pos="900"/>
              </w:tabs>
              <w:adjustRightInd w:val="0"/>
              <w:spacing w:line="360" w:lineRule="auto"/>
              <w:ind w:firstLineChars="0"/>
              <w:contextualSpacing/>
              <w:jc w:val="center"/>
              <w:rPr>
                <w:rFonts w:ascii="仿宋" w:hAnsi="仿宋" w:eastAsia="仿宋"/>
                <w:szCs w:val="21"/>
              </w:rPr>
            </w:pPr>
          </w:p>
        </w:tc>
        <w:tc>
          <w:tcPr>
            <w:tcW w:w="783"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产品质量要求</w:t>
            </w:r>
          </w:p>
        </w:tc>
        <w:tc>
          <w:tcPr>
            <w:tcW w:w="543" w:type="pct"/>
            <w:vAlign w:val="center"/>
          </w:tcPr>
          <w:p>
            <w:pPr>
              <w:tabs>
                <w:tab w:val="left" w:pos="900"/>
              </w:tabs>
              <w:adjustRightInd w:val="0"/>
              <w:spacing w:line="360" w:lineRule="auto"/>
              <w:contextualSpacing/>
              <w:jc w:val="center"/>
              <w:rPr>
                <w:rFonts w:ascii="仿宋" w:hAnsi="仿宋" w:eastAsia="仿宋"/>
                <w:szCs w:val="21"/>
              </w:rPr>
            </w:pPr>
            <w:r>
              <w:rPr>
                <w:rFonts w:ascii="仿宋" w:hAnsi="仿宋" w:eastAsia="仿宋" w:cs="微软雅黑"/>
                <w:w w:val="99"/>
                <w:szCs w:val="21"/>
              </w:rPr>
              <w:t>★</w:t>
            </w:r>
          </w:p>
        </w:tc>
        <w:tc>
          <w:tcPr>
            <w:tcW w:w="2723" w:type="pct"/>
            <w:vAlign w:val="center"/>
          </w:tcPr>
          <w:p>
            <w:pPr>
              <w:tabs>
                <w:tab w:val="left" w:pos="900"/>
              </w:tabs>
              <w:adjustRightInd w:val="0"/>
              <w:spacing w:line="360" w:lineRule="auto"/>
              <w:contextualSpacing/>
              <w:rPr>
                <w:rFonts w:ascii="仿宋" w:hAnsi="仿宋" w:eastAsia="仿宋"/>
                <w:szCs w:val="21"/>
              </w:rPr>
            </w:pPr>
            <w:r>
              <w:rPr>
                <w:rFonts w:hint="eastAsia" w:ascii="仿宋" w:hAnsi="仿宋" w:eastAsia="仿宋"/>
                <w:szCs w:val="21"/>
              </w:rPr>
              <w:t>1、货到后，由采购人、投标人按照装箱单和合同设备清单共同实施开箱检验，并逐台登记核验设备及模块的序列号和维保期限，如有缺陷、缺损或与合同规定和招标文件要求不符，双方代表签署详细报告，该报告将作为采购人要求投标人对设备进行更换和补充发货的有效凭证。投标人应在 15天内免费更换。对于更换和补发的设备，投标人应在 15 天内运到采购人用户现场，相关费用以及由此产生的一切其他费用均由投标人承担。</w:t>
            </w:r>
            <w:r>
              <w:rPr>
                <w:rFonts w:hint="eastAsia" w:ascii="仿宋" w:hAnsi="仿宋" w:eastAsia="仿宋"/>
                <w:b/>
                <w:szCs w:val="21"/>
              </w:rPr>
              <w:t>本项需要投标人出具承诺函，并加盖投标人公章。</w:t>
            </w:r>
          </w:p>
        </w:tc>
        <w:tc>
          <w:tcPr>
            <w:tcW w:w="551" w:type="pct"/>
            <w:vAlign w:val="center"/>
          </w:tcPr>
          <w:p>
            <w:pPr>
              <w:tabs>
                <w:tab w:val="left" w:pos="900"/>
              </w:tabs>
              <w:adjustRightInd w:val="0"/>
              <w:spacing w:line="360" w:lineRule="auto"/>
              <w:contextualSpacing/>
              <w:jc w:val="center"/>
              <w:rPr>
                <w:rFonts w:ascii="仿宋" w:hAnsi="仿宋" w:eastAsia="仿宋"/>
                <w:szCs w:val="21"/>
              </w:rPr>
            </w:pPr>
            <w:r>
              <w:rPr>
                <w:rFonts w:hint="eastAsia" w:ascii="仿宋" w:hAnsi="仿宋" w:eastAsia="仿宋"/>
                <w:szCs w:val="21"/>
              </w:rPr>
              <w:t>是</w:t>
            </w:r>
          </w:p>
        </w:tc>
      </w:tr>
    </w:tbl>
    <w:p>
      <w:pPr>
        <w:pStyle w:val="6"/>
        <w:spacing w:line="360" w:lineRule="auto"/>
        <w:ind w:firstLine="0"/>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pacing w:line="360" w:lineRule="auto"/>
        <w:ind w:firstLine="480" w:firstLineChars="200"/>
        <w:contextualSpacing/>
        <w:rPr>
          <w:rFonts w:ascii="仿宋" w:hAnsi="仿宋" w:eastAsia="仿宋"/>
          <w:sz w:val="24"/>
        </w:rPr>
      </w:pPr>
      <w:r>
        <w:rPr>
          <w:rFonts w:hint="eastAsia" w:ascii="仿宋" w:hAnsi="仿宋" w:eastAsia="仿宋"/>
          <w:sz w:val="24"/>
        </w:rPr>
        <w:t>2.1、采购标的需满足的服务标准、效率要求</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2.1.1、服务效率</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1.1项目实施过程中，确保项目进度按照合同按时完成。</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1.2问题反馈和处理周期≤24小时，确保问题得到及时解决。</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1.3软件系统故障修复时间≤4小时，确保系统正常运行。</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1.4定期对系统进行巡检和优化，提高系统稳定性和性能。</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2.2、售后服务要求</w:t>
      </w:r>
    </w:p>
    <w:p>
      <w:pPr>
        <w:adjustRightInd w:val="0"/>
        <w:spacing w:line="360" w:lineRule="auto"/>
        <w:ind w:firstLine="472" w:firstLineChars="197"/>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 xml:space="preserve">1所投标的产品提供制造厂商原厂5年免费保修（包括特征库、病毒库、情报库升级）服务； </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2服务期内提供制造厂商每周7×24小时热线电话支持，故障发生时，制造厂商工程师能够到达现场提供硬件更换和问题处理服务。</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3设备自安装、调试、验收合格并签署验收文件后开始计算质保期。设备的质保期不得少于60个月。</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4质保期内软件免费升级，产品出现质量问题，须予以免费维修或更换。</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5在质保期内，投标人应明确所提供设备无故障开机时间（开机率不低于95%），如维修时间单次超过7天，总计超过15天，须提供备用机，如达不到开机率要求，质保期顺延，并且投标人应赔偿采购人经济损失。</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6对质保期内的维修服务，投标人在接到采购人通知后，到达现场无偿负责设备的调试或更换已损坏的零部件，响应时间请投标人在投标文件中明确。</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7质保期内未完成的维修服务，超出质保期后，投标人仍需无偿完成维修服务，并保证设备正常运行。</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8核心产品生产厂商须提供1名具备3年及以上相关运维工作经验的技术人员，自验收之日起提供2年免费驻场服务。负责态势感知、防火墙、vpn、数据库审计等网络安全设备每日现场巡检、运维等服务。</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2.3、质量要求</w:t>
      </w:r>
    </w:p>
    <w:p>
      <w:pPr>
        <w:adjustRightInd w:val="0"/>
        <w:spacing w:line="360" w:lineRule="auto"/>
        <w:ind w:firstLine="480" w:firstLineChars="200"/>
        <w:contextualSpacing/>
        <w:rPr>
          <w:rFonts w:ascii="仿宋" w:hAnsi="仿宋" w:eastAsia="仿宋" w:cs="宋体"/>
          <w:b/>
          <w:sz w:val="24"/>
        </w:rPr>
      </w:pPr>
      <w:r>
        <w:rPr>
          <w:rFonts w:hint="eastAsia" w:ascii="仿宋" w:hAnsi="仿宋" w:eastAsia="仿宋" w:cs="宋体"/>
          <w:sz w:val="24"/>
        </w:rPr>
        <w:t>货到后，由采购人、投标人按照装箱单和合同设备清单共同实施开箱检验，并逐台登记核验设备及模块的序列号和维保期限，如有缺陷、缺损或与合同规定和招标文件要求不符，双方代表签署详细报告，该报告将作为采购人要求投标人对设备进行更换和补充发货的有效凭证。投标人应在 15天内免费更换。对于更换和补发的设备，投标人应在15天内运到采购人用户现场，相关费用以及由此产生的一切其他费用均由投标人承担。</w:t>
      </w:r>
      <w:r>
        <w:rPr>
          <w:rFonts w:hint="eastAsia" w:ascii="仿宋" w:hAnsi="仿宋" w:eastAsia="仿宋" w:cs="宋体"/>
          <w:b/>
          <w:sz w:val="24"/>
        </w:rPr>
        <w:t>本项需要投标人出具承诺函，并加盖投标人公章。</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2.4、其他要求</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cs="宋体"/>
          <w:sz w:val="24"/>
        </w:rPr>
        <w:t>2.4.1提供专业的培训和指导，确保医院工作人员能够熟练操作和使用软件系统。</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cs="宋体"/>
          <w:sz w:val="24"/>
        </w:rPr>
        <w:t>2.4.2建立健全的用户反馈机制，及时收集用户意见和建议，持续优化产品和服务。</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cs="宋体"/>
          <w:sz w:val="24"/>
        </w:rPr>
        <w:t>2.4.3完成与各院区的互联互通，提供详细互联互通方案。</w:t>
      </w:r>
    </w:p>
    <w:p>
      <w:pPr>
        <w:tabs>
          <w:tab w:val="left" w:pos="900"/>
        </w:tabs>
        <w:spacing w:line="360" w:lineRule="auto"/>
        <w:ind w:firstLine="482" w:firstLineChars="200"/>
        <w:contextualSpacing/>
        <w:rPr>
          <w:rFonts w:ascii="仿宋" w:hAnsi="仿宋" w:eastAsia="仿宋"/>
          <w:b/>
          <w:sz w:val="24"/>
        </w:rPr>
      </w:pPr>
      <w:r>
        <w:rPr>
          <w:rFonts w:hint="eastAsia" w:ascii="仿宋" w:hAnsi="仿宋" w:eastAsia="仿宋"/>
          <w:b/>
          <w:sz w:val="24"/>
        </w:rPr>
        <w:t>2.5、采购标的需满足的服务期限要求</w:t>
      </w:r>
    </w:p>
    <w:p>
      <w:pPr>
        <w:spacing w:line="360" w:lineRule="auto"/>
        <w:ind w:firstLine="480" w:firstLineChars="200"/>
        <w:contextualSpacing/>
        <w:rPr>
          <w:rFonts w:ascii="仿宋" w:hAnsi="仿宋" w:eastAsia="仿宋" w:cs="仿宋"/>
          <w:b/>
          <w:bCs/>
          <w:sz w:val="24"/>
        </w:rPr>
      </w:pPr>
      <w:r>
        <w:rPr>
          <w:rFonts w:hint="eastAsia" w:ascii="仿宋" w:hAnsi="仿宋" w:eastAsia="仿宋"/>
          <w:sz w:val="24"/>
        </w:rPr>
        <w:t>设备的质保期不得少于60个月。</w:t>
      </w:r>
    </w:p>
    <w:p>
      <w:pPr>
        <w:pStyle w:val="6"/>
        <w:spacing w:line="360" w:lineRule="auto"/>
        <w:contextualSpacing/>
      </w:pP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3、为落实政府采购政策需满足的要求；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3"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4" w:name="OLE_LINK55"/>
      <w:bookmarkStart w:id="5" w:name="OLE_LINK56"/>
      <w:r>
        <w:rPr>
          <w:rFonts w:hint="eastAsia" w:ascii="仿宋" w:hAnsi="仿宋" w:eastAsia="仿宋" w:cs="仿宋"/>
          <w:b/>
          <w:bCs/>
          <w:sz w:val="24"/>
        </w:rPr>
        <w:t>投标人</w:t>
      </w:r>
      <w:bookmarkEnd w:id="4"/>
      <w:bookmarkEnd w:id="5"/>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3"/>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6" w:name="OLE_LINK200"/>
      <w:bookmarkStart w:id="7" w:name="OLE_LINK201"/>
      <w:r>
        <w:rPr>
          <w:rFonts w:hint="eastAsia" w:ascii="仿宋" w:hAnsi="仿宋" w:eastAsia="仿宋" w:cs="仿宋"/>
          <w:bCs/>
          <w:sz w:val="24"/>
        </w:rPr>
        <w:t>4.</w:t>
      </w:r>
      <w:bookmarkEnd w:id="6"/>
      <w:bookmarkEnd w:id="7"/>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参数“是否提供证明材料”中标注“是”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加盖投标人公章的，评标委员会可不予承认，并可认为该技术应答不符合招标文件要求。由此产生的评标风险，由投标人承担。</w:t>
      </w:r>
    </w:p>
    <w:p>
      <w:pPr>
        <w:pStyle w:val="6"/>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6"/>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2" w:firstLineChars="200"/>
        <w:rPr>
          <w:rFonts w:ascii="仿宋" w:hAnsi="仿宋" w:eastAsia="仿宋" w:cs="仿宋"/>
          <w:b/>
          <w:sz w:val="24"/>
        </w:rPr>
      </w:pPr>
      <w:r>
        <w:rPr>
          <w:rFonts w:hint="eastAsia" w:ascii="仿宋" w:hAnsi="仿宋" w:eastAsia="仿宋" w:cs="仿宋"/>
          <w:b/>
          <w:sz w:val="24"/>
        </w:rPr>
        <w:t>项目系统验收标准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1、系统功能完整性：采购标的应满足招标文件中提出的所有功能需求。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2、系统稳定性：系统运行过程中，应保证稳定可靠，无严重bug和系统故障，平均故障修复时间应小于4小时。</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3、数据准确性：系统应能准确无误地处理和存储医疗数据，包括患者信息、诊疗记录、财务数据等，确保数据的真实性、完整性和一致性。</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4、系统性能：系统应能在预期的硬件环境下正常运行，满足医院业务高峰期的处理需求。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5、系统可扩展性：系统设计应考虑未来业务发展的需求，具备良好的可扩展性，能够方便地添加新功能和模块。</w:t>
      </w:r>
    </w:p>
    <w:p>
      <w:pPr>
        <w:tabs>
          <w:tab w:val="left" w:pos="900"/>
        </w:tabs>
        <w:spacing w:line="360" w:lineRule="auto"/>
        <w:ind w:firstLine="482" w:firstLineChars="200"/>
        <w:rPr>
          <w:rFonts w:ascii="仿宋" w:hAnsi="仿宋" w:eastAsia="仿宋" w:cs="仿宋"/>
          <w:b/>
          <w:sz w:val="24"/>
        </w:rPr>
      </w:pPr>
      <w:r>
        <w:rPr>
          <w:rFonts w:hint="eastAsia" w:ascii="仿宋" w:hAnsi="仿宋" w:eastAsia="仿宋" w:cs="仿宋"/>
          <w:b/>
          <w:sz w:val="24"/>
        </w:rPr>
        <w:t>项目实施验收标准</w:t>
      </w:r>
    </w:p>
    <w:p>
      <w:pPr>
        <w:numPr>
          <w:ilvl w:val="0"/>
          <w:numId w:val="29"/>
        </w:num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供货和安装：采购标的应在合同约定的时间内完成供货、安装和调试工作，确保系统能够正常运行。</w:t>
      </w:r>
    </w:p>
    <w:p>
      <w:pPr>
        <w:pStyle w:val="2"/>
        <w:numPr>
          <w:ilvl w:val="0"/>
          <w:numId w:val="29"/>
        </w:numPr>
        <w:ind w:left="0" w:leftChars="0" w:firstLine="480"/>
        <w:rPr>
          <w:rFonts w:ascii="仿宋" w:hAnsi="仿宋" w:eastAsia="仿宋" w:cs="仿宋"/>
          <w:szCs w:val="24"/>
        </w:rPr>
      </w:pPr>
      <w:r>
        <w:rPr>
          <w:rFonts w:hint="eastAsia" w:ascii="仿宋" w:hAnsi="仿宋" w:eastAsia="仿宋" w:cs="仿宋"/>
          <w:szCs w:val="24"/>
        </w:rPr>
        <w:t>项目实施组织架构：投标人应提供不少于15人的实施团队，建立实施组织架构，对项目的人力资源进行合理的配置和分工，使参与项目人员能有效的协同工作，发挥最高效率。</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3、培训和指导：投标人应提供全面的技术培训和操作指导，确保医院工作人员能够熟练掌握和运用系统。</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4、售后服务：投标人应提供至少5年的免费售后服务，包括系统维护、故障修复、数据备份和恢复等。</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5、用户反馈：投标人应建立有效的用户反馈机制，及时收集用户意见和建议，持续优化产品和服务。</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6、项目文档：投标人应提供完整的技术文档和操作手册，包括系统架构、功能说明、操作指南等。</w:t>
      </w:r>
    </w:p>
    <w:p>
      <w:pPr>
        <w:tabs>
          <w:tab w:val="left" w:pos="900"/>
        </w:tabs>
        <w:spacing w:line="360" w:lineRule="auto"/>
        <w:ind w:firstLine="482" w:firstLineChars="200"/>
        <w:rPr>
          <w:rFonts w:ascii="仿宋" w:hAnsi="仿宋" w:eastAsia="仿宋" w:cs="仿宋"/>
          <w:b/>
          <w:sz w:val="24"/>
        </w:rPr>
      </w:pPr>
      <w:r>
        <w:rPr>
          <w:rFonts w:hint="eastAsia" w:ascii="仿宋" w:hAnsi="仿宋" w:eastAsia="仿宋" w:cs="仿宋"/>
          <w:b/>
          <w:sz w:val="24"/>
        </w:rPr>
        <w:t>综合验收标准：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1、满足医院业务需求：采购标的应能全面支撑医院的业务流程和管理需求，提高医院的工作效率和服务质量。</w:t>
      </w:r>
    </w:p>
    <w:p>
      <w:pPr>
        <w:tabs>
          <w:tab w:val="left" w:pos="900"/>
        </w:tabs>
        <w:spacing w:line="360" w:lineRule="auto"/>
        <w:ind w:firstLine="480" w:firstLineChars="200"/>
        <w:rPr>
          <w:rFonts w:ascii="仿宋" w:hAnsi="仿宋" w:eastAsia="仿宋" w:cs="仿宋"/>
          <w:bCs/>
          <w:sz w:val="24"/>
        </w:rPr>
      </w:pPr>
      <w:r>
        <w:rPr>
          <w:rFonts w:hint="eastAsia" w:ascii="仿宋" w:hAnsi="仿宋" w:eastAsia="仿宋" w:cs="仿宋"/>
          <w:sz w:val="24"/>
        </w:rPr>
        <w:t>2、满足国家相关法规和标准：采购标的应符合国家相关行业法规和标准，包括信息安全、数据保护等方面的要求。</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6"/>
        <w:spacing w:line="360" w:lineRule="auto"/>
        <w:ind w:firstLine="482"/>
        <w:rPr>
          <w:rFonts w:hint="default"/>
          <w:b/>
          <w:bCs/>
          <w:sz w:val="32"/>
          <w:szCs w:val="40"/>
          <w:lang w:val="en-US" w:eastAsia="zh-CN"/>
        </w:rPr>
      </w:pPr>
      <w:bookmarkStart w:id="8" w:name="_GoBack"/>
      <w:bookmarkEnd w:id="8"/>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C"/>
    <w:multiLevelType w:val="multilevel"/>
    <w:tmpl w:val="0000000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000000E"/>
    <w:multiLevelType w:val="multilevel"/>
    <w:tmpl w:val="0000000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000000F"/>
    <w:multiLevelType w:val="multilevel"/>
    <w:tmpl w:val="0000000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0000010"/>
    <w:multiLevelType w:val="multilevel"/>
    <w:tmpl w:val="000000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3"/>
    <w:multiLevelType w:val="singleLevel"/>
    <w:tmpl w:val="00000013"/>
    <w:lvl w:ilvl="0" w:tentative="0">
      <w:start w:val="1"/>
      <w:numFmt w:val="decimal"/>
      <w:lvlText w:val="%1."/>
      <w:lvlJc w:val="left"/>
      <w:pPr>
        <w:tabs>
          <w:tab w:val="left" w:pos="360"/>
        </w:tabs>
        <w:ind w:left="360" w:hanging="360"/>
      </w:pPr>
      <w:rPr>
        <w:rFonts w:hint="default"/>
      </w:rPr>
    </w:lvl>
  </w:abstractNum>
  <w:abstractNum w:abstractNumId="8">
    <w:nsid w:val="00000014"/>
    <w:multiLevelType w:val="multilevel"/>
    <w:tmpl w:val="000000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5"/>
    <w:multiLevelType w:val="multilevel"/>
    <w:tmpl w:val="000000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6"/>
    <w:multiLevelType w:val="multilevel"/>
    <w:tmpl w:val="000000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9"/>
    <w:multiLevelType w:val="multilevel"/>
    <w:tmpl w:val="000000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C"/>
    <w:multiLevelType w:val="multilevel"/>
    <w:tmpl w:val="0000001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0000001D"/>
    <w:multiLevelType w:val="multilevel"/>
    <w:tmpl w:val="0000001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0000001E"/>
    <w:multiLevelType w:val="multilevel"/>
    <w:tmpl w:val="0000001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00000020"/>
    <w:multiLevelType w:val="multilevel"/>
    <w:tmpl w:val="00000020"/>
    <w:lvl w:ilvl="0" w:tentative="0">
      <w:start w:val="1"/>
      <w:numFmt w:val="decimal"/>
      <w:lvlText w:val="%1."/>
      <w:lvlJc w:val="left"/>
      <w:pPr>
        <w:ind w:left="440" w:hanging="440"/>
      </w:pPr>
      <w:rPr>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00000021"/>
    <w:multiLevelType w:val="multilevel"/>
    <w:tmpl w:val="0000002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00000023"/>
    <w:multiLevelType w:val="multilevel"/>
    <w:tmpl w:val="0000002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00000025"/>
    <w:multiLevelType w:val="multilevel"/>
    <w:tmpl w:val="0000002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00000027"/>
    <w:multiLevelType w:val="multilevel"/>
    <w:tmpl w:val="0000002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0000002A"/>
    <w:multiLevelType w:val="multilevel"/>
    <w:tmpl w:val="000000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0000002B"/>
    <w:multiLevelType w:val="multilevel"/>
    <w:tmpl w:val="0000002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0000002C"/>
    <w:multiLevelType w:val="multilevel"/>
    <w:tmpl w:val="0000002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BDE03C4"/>
    <w:multiLevelType w:val="singleLevel"/>
    <w:tmpl w:val="1BDE03C4"/>
    <w:lvl w:ilvl="0" w:tentative="0">
      <w:start w:val="1"/>
      <w:numFmt w:val="decimal"/>
      <w:suff w:val="nothing"/>
      <w:lvlText w:val="%1、"/>
      <w:lvlJc w:val="left"/>
    </w:lvl>
  </w:abstractNum>
  <w:abstractNum w:abstractNumId="26">
    <w:nsid w:val="3AD5797E"/>
    <w:multiLevelType w:val="multilevel"/>
    <w:tmpl w:val="3AD5797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仿宋" w:hAnsi="仿宋" w:eastAsia="仿宋" w:cs="仿宋"/>
        <w:sz w:val="28"/>
        <w:szCs w:val="28"/>
      </w:rPr>
    </w:lvl>
    <w:lvl w:ilvl="2" w:tentative="0">
      <w:start w:val="1"/>
      <w:numFmt w:val="decimal"/>
      <w:lvlText w:val="%1.%2.%3"/>
      <w:lvlJc w:val="left"/>
      <w:pPr>
        <w:tabs>
          <w:tab w:val="left" w:pos="1980"/>
        </w:tabs>
        <w:ind w:left="1980" w:hanging="900"/>
      </w:pPr>
      <w:rPr>
        <w:rFonts w:hint="default"/>
        <w:sz w:val="28"/>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4D31DD22"/>
    <w:multiLevelType w:val="singleLevel"/>
    <w:tmpl w:val="4D31DD22"/>
    <w:lvl w:ilvl="0" w:tentative="0">
      <w:start w:val="5"/>
      <w:numFmt w:val="chineseCounting"/>
      <w:suff w:val="nothing"/>
      <w:lvlText w:val="%1、"/>
      <w:lvlJc w:val="left"/>
      <w:rPr>
        <w:rFonts w:hint="eastAsia"/>
      </w:rPr>
    </w:lvl>
  </w:abstractNum>
  <w:abstractNum w:abstractNumId="28">
    <w:nsid w:val="61037B6E"/>
    <w:multiLevelType w:val="multilevel"/>
    <w:tmpl w:val="61037B6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4"/>
  </w:num>
  <w:num w:numId="2">
    <w:abstractNumId w:val="27"/>
  </w:num>
  <w:num w:numId="3">
    <w:abstractNumId w:val="14"/>
  </w:num>
  <w:num w:numId="4">
    <w:abstractNumId w:val="28"/>
  </w:num>
  <w:num w:numId="5">
    <w:abstractNumId w:val="5"/>
  </w:num>
  <w:num w:numId="6">
    <w:abstractNumId w:val="8"/>
  </w:num>
  <w:num w:numId="7">
    <w:abstractNumId w:val="23"/>
  </w:num>
  <w:num w:numId="8">
    <w:abstractNumId w:val="20"/>
  </w:num>
  <w:num w:numId="9">
    <w:abstractNumId w:val="7"/>
  </w:num>
  <w:num w:numId="10">
    <w:abstractNumId w:val="22"/>
  </w:num>
  <w:num w:numId="11">
    <w:abstractNumId w:val="15"/>
  </w:num>
  <w:num w:numId="12">
    <w:abstractNumId w:val="12"/>
  </w:num>
  <w:num w:numId="13">
    <w:abstractNumId w:val="11"/>
  </w:num>
  <w:num w:numId="14">
    <w:abstractNumId w:val="9"/>
  </w:num>
  <w:num w:numId="15">
    <w:abstractNumId w:val="10"/>
  </w:num>
  <w:num w:numId="16">
    <w:abstractNumId w:val="17"/>
  </w:num>
  <w:num w:numId="17">
    <w:abstractNumId w:val="2"/>
  </w:num>
  <w:num w:numId="18">
    <w:abstractNumId w:val="13"/>
  </w:num>
  <w:num w:numId="19">
    <w:abstractNumId w:val="1"/>
  </w:num>
  <w:num w:numId="20">
    <w:abstractNumId w:val="0"/>
  </w:num>
  <w:num w:numId="21">
    <w:abstractNumId w:val="16"/>
  </w:num>
  <w:num w:numId="22">
    <w:abstractNumId w:val="21"/>
  </w:num>
  <w:num w:numId="23">
    <w:abstractNumId w:val="26"/>
  </w:num>
  <w:num w:numId="24">
    <w:abstractNumId w:val="3"/>
  </w:num>
  <w:num w:numId="25">
    <w:abstractNumId w:val="18"/>
  </w:num>
  <w:num w:numId="26">
    <w:abstractNumId w:val="6"/>
  </w:num>
  <w:num w:numId="27">
    <w:abstractNumId w:val="4"/>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476194"/>
    <w:rsid w:val="042711E9"/>
    <w:rsid w:val="04B9724B"/>
    <w:rsid w:val="0872092E"/>
    <w:rsid w:val="14A26D8F"/>
    <w:rsid w:val="1C2E777F"/>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9"/>
    <w:pPr>
      <w:outlineLvl w:val="1"/>
    </w:pPr>
    <w:rPr>
      <w:rFonts w:ascii="Times New Roman" w:hAnsi="Times New Roman"/>
      <w:b/>
      <w:szCs w:val="5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firstLine="0"/>
      <w:contextualSpacing/>
    </w:pPr>
    <w:rPr>
      <w:rFonts w:ascii="仿宋" w:hAnsi="仿宋" w:eastAsia="仿宋" w:cs="宋体"/>
      <w:kern w:val="0"/>
      <w:sz w:val="21"/>
      <w:szCs w:val="21"/>
    </w:rPr>
  </w:style>
  <w:style w:type="paragraph" w:styleId="3">
    <w:name w:val="Body Text Indent"/>
    <w:basedOn w:val="1"/>
    <w:qFormat/>
    <w:uiPriority w:val="0"/>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Plain Text"/>
    <w:basedOn w:val="1"/>
    <w:qFormat/>
    <w:uiPriority w:val="0"/>
    <w:rPr>
      <w:rFonts w:hint="eastAsia" w:ascii="宋体" w:hAnsi="Courier New"/>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tabs>
        <w:tab w:val="right" w:leader="dot" w:pos="8937"/>
      </w:tabs>
      <w:spacing w:line="312" w:lineRule="auto"/>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3"/>
    <w:qFormat/>
    <w:uiPriority w:val="0"/>
    <w:pPr>
      <w:spacing w:before="60" w:after="60"/>
      <w:ind w:firstLine="482"/>
    </w:pPr>
    <w:rPr>
      <w:kern w:val="0"/>
    </w:rPr>
  </w:style>
  <w:style w:type="table" w:customStyle="1" w:styleId="25">
    <w:name w:val="网格型5"/>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6"/>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网格型3"/>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网格型7"/>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2"/>
    <w:basedOn w:val="14"/>
    <w:qFormat/>
    <w:uiPriority w:val="39"/>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2026-05-21T07:36:45Z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