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 w:ascii="Times New Roman" w:hAnsi="Times New Roman"/>
          <w:b/>
          <w:bCs/>
          <w:sz w:val="36"/>
        </w:rPr>
        <w:t>首都医科大学附属首都儿童医学中心</w:t>
      </w:r>
      <w:r>
        <w:rPr>
          <w:rFonts w:hint="eastAsia" w:ascii="Times New Roman" w:hAnsi="Times New Roman"/>
          <w:b/>
          <w:bCs/>
          <w:sz w:val="36"/>
          <w:lang w:val="en-US" w:eastAsia="zh-CN"/>
        </w:rPr>
        <w:t xml:space="preserve">              </w:t>
      </w:r>
      <w:r>
        <w:rPr>
          <w:rFonts w:hint="eastAsia" w:ascii="Times New Roman" w:hAnsi="Times New Roman"/>
          <w:b/>
          <w:bCs/>
          <w:sz w:val="36"/>
        </w:rPr>
        <w:t>儿保楼六层装修改造</w:t>
      </w:r>
      <w:r>
        <w:rPr>
          <w:rFonts w:hint="eastAsia" w:ascii="Times New Roman" w:hAnsi="Times New Roman"/>
          <w:b/>
          <w:bCs/>
          <w:sz w:val="36"/>
          <w:szCs w:val="24"/>
        </w:rPr>
        <w:t>项目</w:t>
      </w:r>
      <w:r>
        <w:rPr>
          <w:rFonts w:hint="eastAsia"/>
          <w:b/>
          <w:bCs/>
          <w:sz w:val="36"/>
          <w:szCs w:val="44"/>
          <w:lang w:val="en-US" w:eastAsia="zh-CN"/>
        </w:rPr>
        <w:t>采购需求</w:t>
      </w:r>
    </w:p>
    <w:p>
      <w:pPr>
        <w:pStyle w:val="17"/>
        <w:numPr>
          <w:ilvl w:val="0"/>
          <w:numId w:val="1"/>
        </w:numPr>
        <w:tabs>
          <w:tab w:val="left" w:pos="7980"/>
        </w:tabs>
        <w:snapToGrid/>
        <w:spacing w:before="0" w:line="360" w:lineRule="auto"/>
        <w:ind w:firstLine="0"/>
        <w:rPr>
          <w:rFonts w:ascii="Times New Roman" w:hAnsi="Times New Roman" w:eastAsia="宋体"/>
          <w:b/>
          <w:highlight w:val="none"/>
        </w:rPr>
      </w:pPr>
      <w:r>
        <w:rPr>
          <w:rFonts w:ascii="Times New Roman" w:hAnsi="Times New Roman" w:eastAsia="宋体"/>
          <w:b/>
          <w:highlight w:val="none"/>
        </w:rPr>
        <w:t>采购标的需实现的功能或者目标</w:t>
      </w:r>
    </w:p>
    <w:tbl>
      <w:tblPr>
        <w:tblStyle w:val="12"/>
        <w:tblW w:w="85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3255"/>
        <w:gridCol w:w="1701"/>
        <w:gridCol w:w="2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包号</w:t>
            </w:r>
          </w:p>
        </w:tc>
        <w:tc>
          <w:tcPr>
            <w:tcW w:w="3255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标的名称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2744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是否接受进口产品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55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儿保楼六层装修改造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744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本项目不涉及</w:t>
            </w:r>
          </w:p>
        </w:tc>
      </w:tr>
    </w:tbl>
    <w:p>
      <w:pPr>
        <w:spacing w:line="360" w:lineRule="auto"/>
        <w:contextualSpacing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1. 工期和工程地点</w:t>
      </w:r>
    </w:p>
    <w:p>
      <w:pPr>
        <w:spacing w:line="360" w:lineRule="auto"/>
        <w:contextualSpacing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1.1工期：120日历天。具体时间以采购人发出的开工通知为准。</w:t>
      </w:r>
    </w:p>
    <w:p>
      <w:pPr>
        <w:spacing w:line="360" w:lineRule="auto"/>
        <w:contextualSpacing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1.2工程地点：采购人指定地点</w:t>
      </w:r>
    </w:p>
    <w:p>
      <w:pPr>
        <w:spacing w:line="360" w:lineRule="auto"/>
        <w:contextualSpacing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2.同类项目实施案例要求：详见竞争性磋商文件第三章“二、评审标准”</w:t>
      </w:r>
    </w:p>
    <w:p>
      <w:pPr>
        <w:spacing w:line="360" w:lineRule="auto"/>
        <w:contextualSpacing/>
        <w:rPr>
          <w:b/>
          <w:i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2"/>
        </w:numPr>
        <w:spacing w:line="360" w:lineRule="auto"/>
        <w:ind w:left="499" w:hanging="499"/>
        <w:contextualSpacing/>
        <w:jc w:val="center"/>
        <w:outlineLvl w:val="2"/>
        <w:rPr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技术要求</w:t>
      </w:r>
    </w:p>
    <w:p>
      <w:pPr>
        <w:spacing w:line="360" w:lineRule="auto"/>
        <w:contextualSpacing/>
        <w:jc w:val="left"/>
        <w:rPr>
          <w:b/>
          <w:sz w:val="24"/>
        </w:rPr>
      </w:pPr>
      <w:r>
        <w:rPr>
          <w:rFonts w:hint="eastAsia"/>
          <w:b/>
          <w:sz w:val="24"/>
        </w:rPr>
        <w:t>（一）项目基本情况</w:t>
      </w:r>
    </w:p>
    <w:p>
      <w:pPr>
        <w:spacing w:line="360" w:lineRule="auto"/>
        <w:contextualSpacing/>
        <w:rPr>
          <w:bCs/>
          <w:sz w:val="24"/>
        </w:rPr>
      </w:pPr>
      <w:r>
        <w:rPr>
          <w:bCs/>
          <w:sz w:val="24"/>
        </w:rPr>
        <w:t xml:space="preserve">1. </w:t>
      </w:r>
      <w:r>
        <w:rPr>
          <w:rFonts w:hint="eastAsia"/>
          <w:bCs/>
          <w:sz w:val="24"/>
        </w:rPr>
        <w:t>采购标的</w:t>
      </w:r>
    </w:p>
    <w:p>
      <w:pPr>
        <w:spacing w:line="360" w:lineRule="auto"/>
        <w:ind w:firstLine="480" w:firstLineChars="200"/>
        <w:contextualSpacing/>
        <w:rPr>
          <w:sz w:val="24"/>
          <w:lang w:bidi="ar"/>
        </w:rPr>
      </w:pPr>
      <w:r>
        <w:rPr>
          <w:rFonts w:hint="eastAsia"/>
          <w:sz w:val="24"/>
          <w:lang w:bidi="ar"/>
        </w:rPr>
        <w:t>儿保楼六层装修改造项目</w:t>
      </w:r>
    </w:p>
    <w:p>
      <w:pPr>
        <w:spacing w:line="360" w:lineRule="auto"/>
        <w:contextualSpacing/>
        <w:rPr>
          <w:bCs/>
          <w:sz w:val="24"/>
        </w:rPr>
      </w:pPr>
      <w:r>
        <w:rPr>
          <w:bCs/>
          <w:sz w:val="24"/>
        </w:rPr>
        <w:t xml:space="preserve">2. </w:t>
      </w:r>
      <w:r>
        <w:rPr>
          <w:rFonts w:hint="eastAsia"/>
          <w:bCs/>
          <w:sz w:val="24"/>
        </w:rPr>
        <w:t>项目概况</w:t>
      </w:r>
    </w:p>
    <w:p>
      <w:pPr>
        <w:spacing w:line="360" w:lineRule="auto"/>
        <w:contextualSpacing/>
        <w:rPr>
          <w:bCs/>
          <w:sz w:val="24"/>
          <w:u w:val="single"/>
        </w:rPr>
      </w:pPr>
      <w:r>
        <w:rPr>
          <w:bCs/>
          <w:sz w:val="24"/>
        </w:rPr>
        <w:t xml:space="preserve">2.1 </w:t>
      </w:r>
      <w:r>
        <w:rPr>
          <w:rFonts w:hint="eastAsia"/>
          <w:bCs/>
          <w:sz w:val="24"/>
        </w:rPr>
        <w:t>项目名称：</w:t>
      </w:r>
      <w:r>
        <w:rPr>
          <w:rFonts w:hint="eastAsia"/>
          <w:sz w:val="24"/>
          <w:lang w:bidi="ar"/>
        </w:rPr>
        <w:t>儿保楼六层装修改造项目</w:t>
      </w:r>
    </w:p>
    <w:p>
      <w:pPr>
        <w:spacing w:line="360" w:lineRule="auto"/>
        <w:contextualSpacing/>
        <w:rPr>
          <w:bCs/>
          <w:sz w:val="24"/>
        </w:rPr>
      </w:pPr>
      <w:r>
        <w:rPr>
          <w:bCs/>
          <w:sz w:val="24"/>
        </w:rPr>
        <w:t xml:space="preserve">2.2 </w:t>
      </w:r>
      <w:r>
        <w:rPr>
          <w:rFonts w:hint="eastAsia"/>
          <w:bCs/>
          <w:sz w:val="24"/>
        </w:rPr>
        <w:t>项目地址：北京市朝阳区雅宝路</w:t>
      </w:r>
      <w:r>
        <w:rPr>
          <w:bCs/>
          <w:sz w:val="24"/>
        </w:rPr>
        <w:t>2</w:t>
      </w:r>
      <w:r>
        <w:rPr>
          <w:rFonts w:hint="eastAsia"/>
          <w:bCs/>
          <w:sz w:val="24"/>
        </w:rPr>
        <w:t>号儿保楼</w:t>
      </w:r>
    </w:p>
    <w:p>
      <w:pPr>
        <w:spacing w:line="360" w:lineRule="auto"/>
        <w:contextualSpacing/>
        <w:rPr>
          <w:bCs/>
          <w:sz w:val="24"/>
        </w:rPr>
      </w:pPr>
      <w:r>
        <w:rPr>
          <w:bCs/>
          <w:sz w:val="24"/>
        </w:rPr>
        <w:t xml:space="preserve">2.3 </w:t>
      </w:r>
      <w:r>
        <w:rPr>
          <w:rFonts w:hint="eastAsia"/>
          <w:bCs/>
          <w:sz w:val="24"/>
        </w:rPr>
        <w:t>项目规模：建筑面积约</w:t>
      </w:r>
      <w:r>
        <w:rPr>
          <w:bCs/>
          <w:sz w:val="24"/>
        </w:rPr>
        <w:t>30</w:t>
      </w:r>
      <w:r>
        <w:rPr>
          <w:rFonts w:hint="eastAsia"/>
          <w:bCs/>
          <w:sz w:val="24"/>
        </w:rPr>
        <w:t>0</w:t>
      </w:r>
      <w:r>
        <w:rPr>
          <w:bCs/>
          <w:sz w:val="24"/>
        </w:rPr>
        <w:t>0</w:t>
      </w:r>
      <w:r>
        <w:rPr>
          <w:rFonts w:hint="eastAsia"/>
          <w:bCs/>
          <w:sz w:val="24"/>
        </w:rPr>
        <w:t>㎡。</w:t>
      </w:r>
    </w:p>
    <w:p>
      <w:pPr>
        <w:spacing w:line="360" w:lineRule="auto"/>
        <w:contextualSpacing/>
        <w:rPr>
          <w:b/>
          <w:sz w:val="24"/>
        </w:rPr>
      </w:pPr>
      <w:r>
        <w:rPr>
          <w:rFonts w:hint="eastAsia"/>
          <w:b/>
          <w:sz w:val="24"/>
        </w:rPr>
        <w:t>（二）项目实施内容</w:t>
      </w:r>
    </w:p>
    <w:p>
      <w:pPr>
        <w:pStyle w:val="21"/>
        <w:spacing w:line="360" w:lineRule="auto"/>
        <w:ind w:firstLineChars="0"/>
        <w:rPr>
          <w:rFonts w:ascii="Times New Roman" w:hAnsi="Times New Roman"/>
          <w:sz w:val="24"/>
          <w:szCs w:val="24"/>
          <w:lang w:bidi="ar"/>
        </w:rPr>
      </w:pPr>
      <w:r>
        <w:rPr>
          <w:rFonts w:hint="eastAsia" w:ascii="Times New Roman" w:hAnsi="Times New Roman"/>
          <w:sz w:val="24"/>
          <w:szCs w:val="24"/>
          <w:lang w:bidi="ar"/>
        </w:rPr>
        <w:t>本工程施工图纸及工程量清单范围内全部拆除施工、全部渣土、装饰废弃物、设备管道及建筑垃圾等清运工作。施工图纸及工程量清单范围内的暖通、强电、弱电、给排水、精装修等施工；设备安装、调试等全部工作。按国家要求及建设要求完成相关施工内容，严格落实施工安全、消防安全及动火作业安全管理工作，质量标准合格。</w:t>
      </w:r>
    </w:p>
    <w:p>
      <w:pPr>
        <w:spacing w:line="360" w:lineRule="auto"/>
        <w:ind w:firstLine="480" w:firstLineChars="200"/>
        <w:contextualSpacing/>
        <w:rPr>
          <w:bCs/>
          <w:sz w:val="24"/>
        </w:rPr>
      </w:pPr>
      <w:r>
        <w:rPr>
          <w:rFonts w:hint="eastAsia"/>
          <w:sz w:val="24"/>
        </w:rPr>
        <w:t>具体工程量清单详见附件，随竞争性磋商文件一同发出。</w:t>
      </w:r>
    </w:p>
    <w:p>
      <w:pPr>
        <w:spacing w:line="360" w:lineRule="auto"/>
        <w:contextualSpacing/>
        <w:rPr>
          <w:sz w:val="24"/>
        </w:rPr>
      </w:pPr>
      <w:r>
        <w:rPr>
          <w:rFonts w:hint="eastAsia"/>
          <w:b/>
          <w:sz w:val="24"/>
        </w:rPr>
        <w:t>（三）</w:t>
      </w:r>
      <w:r>
        <w:rPr>
          <w:rFonts w:hint="eastAsia" w:cs="黑体"/>
          <w:b/>
          <w:sz w:val="24"/>
        </w:rPr>
        <w:t>工期、施工地点及质量标准</w:t>
      </w:r>
    </w:p>
    <w:p>
      <w:pPr>
        <w:pStyle w:val="21"/>
        <w:spacing w:line="360" w:lineRule="auto"/>
        <w:ind w:firstLineChars="175"/>
        <w:contextualSpacing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工期：</w:t>
      </w:r>
      <w:r>
        <w:rPr>
          <w:rFonts w:ascii="Times New Roman" w:hAnsi="Times New Roman"/>
          <w:sz w:val="24"/>
          <w:szCs w:val="24"/>
        </w:rPr>
        <w:t>120</w:t>
      </w:r>
      <w:r>
        <w:rPr>
          <w:rFonts w:hint="eastAsia" w:ascii="Times New Roman" w:hAnsi="Times New Roman"/>
          <w:sz w:val="24"/>
          <w:szCs w:val="24"/>
        </w:rPr>
        <w:t>日历天。具体时间以采购人发出的开工通知为准。</w:t>
      </w:r>
    </w:p>
    <w:p>
      <w:pPr>
        <w:pStyle w:val="21"/>
        <w:spacing w:line="360" w:lineRule="auto"/>
        <w:ind w:firstLineChars="175"/>
        <w:contextualSpacing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施工地点：北京市朝阳区雅宝路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hint="eastAsia" w:ascii="Times New Roman" w:hAnsi="Times New Roman"/>
          <w:sz w:val="24"/>
          <w:szCs w:val="24"/>
        </w:rPr>
        <w:t>号儿保楼</w:t>
      </w:r>
    </w:p>
    <w:p>
      <w:pPr>
        <w:pStyle w:val="21"/>
        <w:spacing w:line="360" w:lineRule="auto"/>
        <w:ind w:firstLineChars="175"/>
        <w:contextualSpacing/>
        <w:rPr>
          <w:rFonts w:ascii="Times New Roman" w:hAnsi="Times New Roman" w:cs="黑体"/>
          <w:sz w:val="24"/>
        </w:rPr>
      </w:pPr>
      <w:r>
        <w:rPr>
          <w:rFonts w:hint="eastAsia" w:ascii="Times New Roman" w:hAnsi="Times New Roman" w:cs="黑体"/>
          <w:sz w:val="24"/>
        </w:rPr>
        <w:t>质量标准：合格</w:t>
      </w:r>
    </w:p>
    <w:p>
      <w:pPr>
        <w:spacing w:line="360" w:lineRule="auto"/>
        <w:contextualSpacing/>
        <w:rPr>
          <w:sz w:val="24"/>
        </w:rPr>
      </w:pPr>
      <w:r>
        <w:rPr>
          <w:rFonts w:hint="eastAsia"/>
          <w:b/>
          <w:sz w:val="24"/>
        </w:rPr>
        <w:t>（四）</w:t>
      </w:r>
      <w:r>
        <w:rPr>
          <w:rFonts w:hint="eastAsia" w:cs="黑体"/>
          <w:b/>
          <w:sz w:val="24"/>
        </w:rPr>
        <w:t>图纸</w:t>
      </w:r>
    </w:p>
    <w:p>
      <w:pPr>
        <w:spacing w:line="360" w:lineRule="auto"/>
        <w:ind w:firstLine="480" w:firstLineChars="200"/>
        <w:contextualSpacing/>
        <w:rPr>
          <w:rFonts w:cs="黑体"/>
          <w:sz w:val="24"/>
        </w:rPr>
      </w:pPr>
      <w:r>
        <w:rPr>
          <w:rFonts w:hint="eastAsia" w:cs="黑体"/>
          <w:sz w:val="24"/>
        </w:rPr>
        <w:t>图纸详见附件</w:t>
      </w:r>
    </w:p>
    <w:p>
      <w:pPr>
        <w:spacing w:line="360" w:lineRule="auto"/>
        <w:contextualSpacing/>
        <w:rPr>
          <w:b/>
          <w:sz w:val="24"/>
        </w:rPr>
      </w:pPr>
      <w:r>
        <w:rPr>
          <w:rFonts w:hint="eastAsia"/>
          <w:b/>
          <w:sz w:val="24"/>
        </w:rPr>
        <w:t>（五）适用规范和标准</w:t>
      </w:r>
    </w:p>
    <w:p>
      <w:pPr>
        <w:spacing w:line="360" w:lineRule="auto"/>
        <w:ind w:firstLine="480" w:firstLineChars="200"/>
        <w:contextualSpacing/>
        <w:rPr>
          <w:sz w:val="24"/>
        </w:rPr>
      </w:pPr>
      <w:r>
        <w:rPr>
          <w:rFonts w:hint="eastAsia"/>
          <w:sz w:val="24"/>
        </w:rPr>
        <w:t>本工程适用现行国家、行业和地方规范、标准和规程。</w:t>
      </w:r>
    </w:p>
    <w:p>
      <w:pPr>
        <w:spacing w:line="360" w:lineRule="auto"/>
        <w:contextualSpacing/>
        <w:rPr>
          <w:b/>
          <w:sz w:val="24"/>
        </w:rPr>
      </w:pPr>
      <w:r>
        <w:rPr>
          <w:rFonts w:hint="eastAsia"/>
          <w:b/>
          <w:sz w:val="24"/>
        </w:rPr>
        <w:t>（六）安全文明施工</w:t>
      </w:r>
    </w:p>
    <w:p>
      <w:pPr>
        <w:spacing w:line="360" w:lineRule="auto"/>
        <w:ind w:firstLine="480" w:firstLineChars="200"/>
        <w:contextualSpacing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、在工程施工、竣工、交付及修补任何缺陷的过程中，供应商应当始终遵守国家和地方有关安全生产的法律、法规、规范、标准和规程等，履行其安全施工职责。</w:t>
      </w:r>
    </w:p>
    <w:p>
      <w:pPr>
        <w:spacing w:line="360" w:lineRule="auto"/>
        <w:ind w:firstLine="480" w:firstLineChars="200"/>
        <w:contextualSpacing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、供应商应坚持“安全第一，预防为主”的方针，建立、健全安全生产责任制度和安全生产教育培训制度。</w:t>
      </w:r>
    </w:p>
    <w:p>
      <w:pPr>
        <w:spacing w:line="360" w:lineRule="auto"/>
        <w:ind w:firstLine="480" w:firstLineChars="200"/>
        <w:contextualSpacing/>
        <w:rPr>
          <w:sz w:val="24"/>
        </w:rPr>
      </w:pPr>
      <w:r>
        <w:rPr>
          <w:sz w:val="24"/>
        </w:rPr>
        <w:t>3</w:t>
      </w:r>
      <w:r>
        <w:rPr>
          <w:rFonts w:hint="eastAsia"/>
          <w:sz w:val="24"/>
        </w:rPr>
        <w:t>、供应商应为其进场施工人员配备必需的安全防护设施和设备，供应商还应为施工场地（现场）邻近地区的所有者和占有者、公众和其他人员，提供一切必要的临时道路、人行道、防护棚、围栏及警告等，以确保财产和人身安全以及最大程度地降低施工可能造成的不便。</w:t>
      </w:r>
    </w:p>
    <w:p>
      <w:pPr>
        <w:spacing w:line="360" w:lineRule="auto"/>
        <w:ind w:firstLine="480" w:firstLineChars="200"/>
        <w:contextualSpacing/>
        <w:rPr>
          <w:sz w:val="24"/>
        </w:rPr>
      </w:pPr>
      <w:r>
        <w:rPr>
          <w:sz w:val="24"/>
        </w:rPr>
        <w:t>4</w:t>
      </w:r>
      <w:r>
        <w:rPr>
          <w:rFonts w:hint="eastAsia"/>
          <w:sz w:val="24"/>
        </w:rPr>
        <w:t>、供应商还应根据有关法律、法规、规定和条例等的要求，制定一套安全生产应急措施和程序，保证一旦出现任何安全事故，能立即保护好现场，抢救伤员和财产，保证施工生产的正常进行，防止损失扩大。</w:t>
      </w:r>
    </w:p>
    <w:p>
      <w:pPr>
        <w:spacing w:line="360" w:lineRule="auto"/>
        <w:ind w:firstLine="480" w:firstLineChars="200"/>
        <w:contextualSpacing/>
        <w:rPr>
          <w:sz w:val="24"/>
        </w:rPr>
      </w:pPr>
      <w:r>
        <w:rPr>
          <w:sz w:val="24"/>
        </w:rPr>
        <w:t>5</w:t>
      </w:r>
      <w:r>
        <w:rPr>
          <w:rFonts w:hint="eastAsia"/>
          <w:sz w:val="24"/>
        </w:rPr>
        <w:t>、供应商必须严格按照建设单位各项管理工作要求，加强现场动火作业申请、报备、实施；要严格落实各部门相关要求，做好企安安备案工作。</w:t>
      </w:r>
    </w:p>
    <w:p>
      <w:pPr>
        <w:spacing w:line="360" w:lineRule="auto"/>
        <w:contextualSpacing/>
        <w:rPr>
          <w:b/>
          <w:sz w:val="24"/>
        </w:rPr>
      </w:pPr>
      <w:r>
        <w:rPr>
          <w:rFonts w:hint="eastAsia"/>
          <w:b/>
          <w:sz w:val="24"/>
        </w:rPr>
        <w:t>（七）环境保护</w:t>
      </w:r>
    </w:p>
    <w:p>
      <w:pPr>
        <w:spacing w:line="360" w:lineRule="auto"/>
        <w:ind w:firstLine="480" w:firstLineChars="200"/>
        <w:contextualSpacing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、在工程施工、完工及修补任何缺陷的过程中，供应商应当始终遵守国家和工程所在地有关扬尘治理、建筑垃圾堆放、清运等环境保护和污染防治的法律、法规、规章、规范、标准和规程等。</w:t>
      </w:r>
    </w:p>
    <w:p>
      <w:pPr>
        <w:spacing w:line="360" w:lineRule="auto"/>
        <w:ind w:firstLine="480" w:firstLineChars="200"/>
        <w:contextualSpacing/>
        <w:rPr>
          <w:b/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、供应商应接受国家和地方环境保护行政主管部门的监督、监测和检查。供应商应对其违反现行法律、法规、规章、规范、标准和规程等所造成的环境污染、人员伤害和财产损失等承担赔偿责任。</w:t>
      </w:r>
    </w:p>
    <w:p>
      <w:pPr>
        <w:spacing w:line="360" w:lineRule="auto"/>
        <w:contextualSpacing/>
        <w:rPr>
          <w:b/>
          <w:sz w:val="24"/>
        </w:rPr>
      </w:pPr>
      <w:r>
        <w:rPr>
          <w:rFonts w:hint="eastAsia"/>
          <w:b/>
          <w:sz w:val="24"/>
        </w:rPr>
        <w:t>（八）其他要求</w:t>
      </w:r>
    </w:p>
    <w:p>
      <w:pPr>
        <w:pStyle w:val="18"/>
        <w:tabs>
          <w:tab w:val="left" w:pos="567"/>
        </w:tabs>
        <w:spacing w:line="360" w:lineRule="auto"/>
        <w:ind w:firstLine="480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供应商需提供①</w:t>
      </w:r>
      <w:r>
        <w:rPr>
          <w:rFonts w:hint="eastAsia" w:ascii="Times New Roman" w:hAnsi="Times New Roman"/>
          <w:sz w:val="24"/>
          <w:szCs w:val="24"/>
        </w:rPr>
        <w:t>施工方案、②施工进度计划及保证措施、③拟投入施工材料、设备质量、性能等和施工人员配备等项目组织机构、④质量保证措施、对成品保护管理措施和承诺、⑤安全措施方案、⑥文明施工措施及环保措施、⑦完工后的质保服务措施及承诺、⑧拟派项目经理业绩情况、⑨拟派团队人员</w:t>
      </w:r>
      <w:r>
        <w:rPr>
          <w:rFonts w:hint="eastAsia" w:ascii="Times New Roman" w:hAnsi="Times New Roman"/>
          <w:bCs/>
          <w:sz w:val="24"/>
          <w:szCs w:val="24"/>
        </w:rPr>
        <w:t>职业资格证书情况等内容。</w:t>
      </w:r>
    </w:p>
    <w:p>
      <w:pPr>
        <w:widowControl/>
        <w:autoSpaceDE/>
        <w:autoSpaceDN/>
        <w:spacing w:line="278" w:lineRule="auto"/>
        <w:rPr>
          <w:rFonts w:hint="default"/>
          <w:b/>
          <w:bCs/>
          <w:sz w:val="32"/>
          <w:szCs w:val="40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center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separate"/>
    </w:r>
    <w:r>
      <w:rPr>
        <w:rStyle w:val="15"/>
      </w:rPr>
      <w:t>53</w:t>
    </w:r>
    <w:r>
      <w:fldChar w:fldCharType="end"/>
    </w:r>
  </w:p>
  <w:p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272227A"/>
    <w:multiLevelType w:val="singleLevel"/>
    <w:tmpl w:val="E272227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3851098"/>
    <w:multiLevelType w:val="multilevel"/>
    <w:tmpl w:val="13851098"/>
    <w:lvl w:ilvl="0" w:tentative="0">
      <w:start w:val="1"/>
      <w:numFmt w:val="japaneseCounting"/>
      <w:lvlText w:val="%1、"/>
      <w:lvlJc w:val="left"/>
      <w:pPr>
        <w:ind w:left="500" w:hanging="50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4638A7"/>
    <w:rsid w:val="042711E9"/>
    <w:rsid w:val="04B9724B"/>
    <w:rsid w:val="0872092E"/>
    <w:rsid w:val="14A26D8F"/>
    <w:rsid w:val="1C3D4BE8"/>
    <w:rsid w:val="203D56BA"/>
    <w:rsid w:val="34E93B09"/>
    <w:rsid w:val="37214F00"/>
    <w:rsid w:val="384C2197"/>
    <w:rsid w:val="394D2B6F"/>
    <w:rsid w:val="3EB45BD4"/>
    <w:rsid w:val="4B7E2B6C"/>
    <w:rsid w:val="5D9D153B"/>
    <w:rsid w:val="5F00780B"/>
    <w:rsid w:val="644A0F35"/>
    <w:rsid w:val="656F61B5"/>
    <w:rsid w:val="66A16A95"/>
    <w:rsid w:val="67975438"/>
    <w:rsid w:val="6D8469AD"/>
    <w:rsid w:val="6DA01CBF"/>
    <w:rsid w:val="70F013FA"/>
    <w:rsid w:val="71F4514F"/>
    <w:rsid w:val="774638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outlineLvl w:val="1"/>
    </w:pPr>
    <w:rPr>
      <w:rFonts w:ascii="Times New Roman" w:hAnsi="Times New Roman"/>
      <w:b/>
      <w:szCs w:val="52"/>
    </w:rPr>
  </w:style>
  <w:style w:type="paragraph" w:styleId="3">
    <w:name w:val="heading 3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/>
      <w:b/>
      <w:kern w:val="0"/>
      <w:sz w:val="24"/>
      <w:szCs w:val="20"/>
      <w:u w:val="single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5">
    <w:name w:val="annotation text"/>
    <w:basedOn w:val="1"/>
    <w:qFormat/>
    <w:uiPriority w:val="99"/>
    <w:pPr>
      <w:jc w:val="left"/>
    </w:pPr>
  </w:style>
  <w:style w:type="paragraph" w:styleId="6">
    <w:name w:val="Body Text"/>
    <w:basedOn w:val="1"/>
    <w:qFormat/>
    <w:uiPriority w:val="99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7">
    <w:name w:val="Plain Text"/>
    <w:basedOn w:val="1"/>
    <w:qFormat/>
    <w:uiPriority w:val="0"/>
    <w:rPr>
      <w:rFonts w:hint="eastAsia" w:ascii="宋体" w:hAnsi="Courier New"/>
      <w:szCs w:val="20"/>
    </w:rPr>
  </w:style>
  <w:style w:type="paragraph" w:styleId="8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2"/>
    <w:basedOn w:val="1"/>
    <w:next w:val="1"/>
    <w:qFormat/>
    <w:uiPriority w:val="39"/>
    <w:pPr>
      <w:tabs>
        <w:tab w:val="right" w:leader="dot" w:pos="8937"/>
      </w:tabs>
      <w:spacing w:line="312" w:lineRule="auto"/>
      <w:ind w:left="420" w:leftChars="200"/>
    </w:pPr>
  </w:style>
  <w:style w:type="paragraph" w:styleId="11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3">
    <w:name w:val="Table Grid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qFormat/>
    <w:uiPriority w:val="0"/>
  </w:style>
  <w:style w:type="character" w:styleId="16">
    <w:name w:val="annotation reference"/>
    <w:basedOn w:val="14"/>
    <w:qFormat/>
    <w:uiPriority w:val="99"/>
    <w:rPr>
      <w:sz w:val="21"/>
      <w:szCs w:val="21"/>
    </w:rPr>
  </w:style>
  <w:style w:type="paragraph" w:customStyle="1" w:styleId="17">
    <w:name w:val="SOW正文"/>
    <w:basedOn w:val="1"/>
    <w:qFormat/>
    <w:uiPriority w:val="0"/>
    <w:pPr>
      <w:snapToGrid w:val="0"/>
      <w:spacing w:before="120" w:line="400" w:lineRule="exact"/>
      <w:ind w:firstLine="425"/>
    </w:pPr>
    <w:rPr>
      <w:rFonts w:ascii="Times New Roman" w:hAnsi="Times New Roman"/>
      <w:sz w:val="24"/>
      <w:szCs w:val="20"/>
    </w:rPr>
  </w:style>
  <w:style w:type="paragraph" w:styleId="18">
    <w:name w:val="List Paragraph"/>
    <w:basedOn w:val="1"/>
    <w:qFormat/>
    <w:uiPriority w:val="34"/>
    <w:pPr>
      <w:ind w:firstLine="420" w:firstLineChars="200"/>
    </w:pPr>
    <w:rPr>
      <w:rFonts w:cs="Times New Roman"/>
      <w:szCs w:val="22"/>
    </w:rPr>
  </w:style>
  <w:style w:type="table" w:customStyle="1" w:styleId="19">
    <w:name w:val="网格型1"/>
    <w:basedOn w:val="12"/>
    <w:qFormat/>
    <w:uiPriority w:val="59"/>
    <w:pPr>
      <w:widowControl/>
      <w:autoSpaceDE/>
      <w:autoSpaceDN/>
    </w:pPr>
    <w:rPr>
      <w:kern w:val="2"/>
      <w:sz w:val="21"/>
      <w:lang w:eastAsia="zh-C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0">
    <w:name w:val="_Style 2"/>
    <w:basedOn w:val="1"/>
    <w:qFormat/>
    <w:uiPriority w:val="99"/>
    <w:pPr>
      <w:autoSpaceDE/>
      <w:autoSpaceDN/>
      <w:spacing w:line="240" w:lineRule="auto"/>
      <w:ind w:firstLine="420" w:firstLineChars="20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21">
    <w:name w:val="列出段落1"/>
    <w:basedOn w:val="1"/>
    <w:qFormat/>
    <w:uiPriority w:val="99"/>
    <w:pPr>
      <w:autoSpaceDE/>
      <w:autoSpaceDN/>
      <w:spacing w:line="240" w:lineRule="auto"/>
      <w:ind w:firstLine="420" w:firstLineChars="200"/>
      <w:jc w:val="both"/>
    </w:pPr>
    <w:rPr>
      <w:rFonts w:ascii="Calibri" w:hAnsi="Calibri" w:cs="Calibri"/>
      <w:kern w:val="2"/>
      <w:sz w:val="21"/>
      <w:szCs w:val="21"/>
    </w:rPr>
  </w:style>
  <w:style w:type="character" w:customStyle="1" w:styleId="22">
    <w:name w:val="font11"/>
    <w:basedOn w:val="14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2024-07-31T00:37:00Z</dcterms:created>
  <dc:creator>张雅希</dc:creator>
  <cp:lastModifiedBy>张雅希</cp:lastModifiedBy>
  <dcterms:modified xsi:type="dcterms:W3CDTF">2026-04-20T07:41:34Z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F2C453F9BA9145D09F394B65CD248215</vt:lpwstr>
  </property>
</Properties>
</file>