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改革与发展2025（儿科发育多组学技术平台的建立和应用性基础研究）试剂材料采购项目采购需求</w:t>
      </w:r>
    </w:p>
    <w:p>
      <w:pPr>
        <w:pStyle w:val="2"/>
        <w:autoSpaceDE/>
        <w:autoSpaceDN/>
      </w:pPr>
      <w:r>
        <w:t>一、项目基本情况</w:t>
      </w:r>
    </w:p>
    <w:p>
      <w:pPr>
        <w:pStyle w:val="6"/>
        <w:autoSpaceDE/>
        <w:autoSpaceDN/>
        <w:ind w:firstLine="480" w:firstLineChars="200"/>
      </w:pPr>
      <w:r>
        <w:rPr>
          <w:rFonts w:hint="eastAsia"/>
        </w:rPr>
        <w:t>1</w:t>
      </w:r>
      <w:r>
        <w:t>. 项目编号：</w:t>
      </w:r>
      <w:r>
        <w:rPr>
          <w:rFonts w:hint="eastAsia"/>
          <w:u w:val="single"/>
        </w:rPr>
        <w:t>0733-XX</w:t>
      </w:r>
    </w:p>
    <w:p>
      <w:pPr>
        <w:pStyle w:val="6"/>
        <w:autoSpaceDE/>
        <w:autoSpaceDN/>
        <w:ind w:firstLine="480" w:firstLineChars="200"/>
      </w:pPr>
      <w:r>
        <w:rPr>
          <w:rFonts w:hint="eastAsia"/>
        </w:rPr>
        <w:t>2</w:t>
      </w:r>
      <w:r>
        <w:t>. 项目名称：</w:t>
      </w:r>
      <w:r>
        <w:rPr>
          <w:u w:val="single"/>
        </w:rPr>
        <w:t>改革与发展2025（儿科发育多组学技术平台的建立和应用性基础研究）试剂材料采购</w:t>
      </w:r>
    </w:p>
    <w:p>
      <w:pPr>
        <w:pStyle w:val="6"/>
        <w:autoSpaceDE/>
        <w:autoSpaceDN/>
        <w:ind w:firstLine="480" w:firstLineChars="200"/>
      </w:pPr>
      <w:r>
        <w:rPr>
          <w:rFonts w:hint="eastAsia"/>
        </w:rPr>
        <w:t>3</w:t>
      </w:r>
      <w:r>
        <w:t>. 项目预算金额：</w:t>
      </w:r>
      <w:r>
        <w:rPr>
          <w:rFonts w:hint="eastAsia"/>
          <w:u w:val="single"/>
        </w:rPr>
        <w:t>207.69</w:t>
      </w:r>
      <w:r>
        <w:t>万元、项目最高限价（如有）：</w:t>
      </w:r>
      <w:r>
        <w:rPr>
          <w:rFonts w:hint="eastAsia"/>
          <w:u w:val="single"/>
        </w:rPr>
        <w:t xml:space="preserve"> </w:t>
      </w:r>
      <w:r>
        <w:rPr>
          <w:u w:val="single"/>
        </w:rPr>
        <w:t xml:space="preserve">/ </w:t>
      </w:r>
      <w:r>
        <w:t>万元</w:t>
      </w:r>
    </w:p>
    <w:p>
      <w:pPr>
        <w:pStyle w:val="6"/>
        <w:autoSpaceDE/>
        <w:autoSpaceDN/>
        <w:ind w:firstLine="480" w:firstLineChars="200"/>
      </w:pPr>
      <w:r>
        <w:rPr>
          <w:rFonts w:hint="eastAsia"/>
        </w:rPr>
        <w:t>4</w:t>
      </w:r>
      <w:r>
        <w:t>. 采购需求：</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3"/>
        <w:gridCol w:w="1440"/>
        <w:gridCol w:w="1583"/>
        <w:gridCol w:w="1470"/>
        <w:gridCol w:w="1232"/>
        <w:gridCol w:w="1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698"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包号</w:t>
            </w:r>
          </w:p>
        </w:tc>
        <w:tc>
          <w:tcPr>
            <w:tcW w:w="1565"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标的名称</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数量</w:t>
            </w:r>
          </w:p>
        </w:tc>
        <w:tc>
          <w:tcPr>
            <w:tcW w:w="1560"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采购包预算金额（万元）</w:t>
            </w:r>
          </w:p>
        </w:tc>
        <w:tc>
          <w:tcPr>
            <w:tcW w:w="1335"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是否允许进口产品投标</w:t>
            </w:r>
          </w:p>
        </w:tc>
        <w:tc>
          <w:tcPr>
            <w:tcW w:w="2092"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9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1</w:t>
            </w:r>
          </w:p>
        </w:tc>
        <w:tc>
          <w:tcPr>
            <w:tcW w:w="1565"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实验用试剂及耗材</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shd w:val="clear" w:color="auto" w:fill="FFFFFF"/>
              </w:rPr>
              <w:t>一批（详见第五章采购需求）</w:t>
            </w:r>
          </w:p>
        </w:tc>
        <w:tc>
          <w:tcPr>
            <w:tcW w:w="1560"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203.87</w:t>
            </w:r>
          </w:p>
        </w:tc>
        <w:tc>
          <w:tcPr>
            <w:tcW w:w="1335"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hd w:val="clear" w:color="auto" w:fill="FFFFFF"/>
              </w:rPr>
              <w:t>详见第五章采购需求</w:t>
            </w:r>
          </w:p>
        </w:tc>
        <w:tc>
          <w:tcPr>
            <w:tcW w:w="20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9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2</w:t>
            </w:r>
          </w:p>
        </w:tc>
        <w:tc>
          <w:tcPr>
            <w:tcW w:w="1565"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实验用试剂及耗材</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shd w:val="clear" w:color="auto" w:fill="FFFFFF"/>
              </w:rPr>
              <w:t>一批（详见第五章采购需求）</w:t>
            </w:r>
          </w:p>
        </w:tc>
        <w:tc>
          <w:tcPr>
            <w:tcW w:w="1560"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3.82</w:t>
            </w:r>
          </w:p>
        </w:tc>
        <w:tc>
          <w:tcPr>
            <w:tcW w:w="1335"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hd w:val="clear" w:color="auto" w:fill="FFFFFF"/>
              </w:rPr>
              <w:t>详见第五章采购需求</w:t>
            </w:r>
          </w:p>
        </w:tc>
        <w:tc>
          <w:tcPr>
            <w:tcW w:w="20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bl>
    <w:p>
      <w:pPr>
        <w:pStyle w:val="6"/>
        <w:autoSpaceDE/>
        <w:autoSpaceDN/>
        <w:ind w:firstLine="480" w:firstLineChars="200"/>
      </w:pPr>
      <w:r>
        <w:rPr>
          <w:rFonts w:hint="eastAsia"/>
        </w:rPr>
        <w:t>5</w:t>
      </w:r>
      <w:r>
        <w:t>. 合同履行期限：</w:t>
      </w:r>
    </w:p>
    <w:p>
      <w:pPr>
        <w:pStyle w:val="6"/>
        <w:autoSpaceDE/>
        <w:autoSpaceDN/>
        <w:ind w:firstLine="480" w:firstLineChars="200"/>
      </w:pPr>
      <w:r>
        <w:rPr>
          <w:rFonts w:hint="eastAsia"/>
        </w:rPr>
        <w:t>第1包：根据项目实际进展，试剂材料可分批供货，依据采购人通知按要求及时分次送货，随用随供。按采购人要求进行供货；下达订单后最晚30个工作日全部试剂及耗材送到采购人指定地点。</w:t>
      </w:r>
    </w:p>
    <w:p>
      <w:pPr>
        <w:pStyle w:val="6"/>
        <w:autoSpaceDE/>
        <w:autoSpaceDN/>
        <w:ind w:firstLine="480" w:firstLineChars="200"/>
      </w:pPr>
      <w:r>
        <w:rPr>
          <w:rFonts w:hint="eastAsia"/>
        </w:rPr>
        <w:t>第2包：品目2-1至品目2-3合同签订后15日内完成交付，品目2-4合同签订且问卷内容确认后15日内完成交付。</w:t>
      </w:r>
    </w:p>
    <w:p>
      <w:pPr>
        <w:tabs>
          <w:tab w:val="left" w:pos="1050"/>
        </w:tabs>
        <w:autoSpaceDE/>
        <w:autoSpaceDN/>
        <w:spacing w:before="161"/>
        <w:rPr>
          <w:rFonts w:ascii="Times New Roman" w:hAnsi="Times New Roman"/>
        </w:rPr>
      </w:pPr>
      <w:r>
        <w:rPr>
          <w:rFonts w:hint="eastAsia" w:ascii="Times New Roman" w:hAnsi="Times New Roman"/>
        </w:rPr>
        <w:t>1</w:t>
      </w:r>
      <w:r>
        <w:rPr>
          <w:rFonts w:ascii="Times New Roman" w:hAnsi="Times New Roman"/>
        </w:rPr>
        <w:t xml:space="preserve">. </w:t>
      </w:r>
      <w:r>
        <w:rPr>
          <w:rFonts w:hint="eastAsia" w:ascii="Times New Roman" w:hAnsi="Times New Roman"/>
        </w:rPr>
        <w:t>需求一览表</w:t>
      </w:r>
    </w:p>
    <w:tbl>
      <w:tblPr>
        <w:tblStyle w:val="1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40"/>
        <w:gridCol w:w="2650"/>
        <w:gridCol w:w="1842"/>
        <w:gridCol w:w="993"/>
        <w:gridCol w:w="85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80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包号</w:t>
            </w: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品目</w:t>
            </w:r>
          </w:p>
        </w:tc>
        <w:tc>
          <w:tcPr>
            <w:tcW w:w="26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标的名称</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规格</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单位</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数量</w:t>
            </w:r>
          </w:p>
        </w:tc>
        <w:tc>
          <w:tcPr>
            <w:tcW w:w="1485"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restart"/>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封口膜</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4IN*125FT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卷</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无菌吸头（1ml）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67</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无菌吸头（0.2ml）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无菌吸头（0.01ml）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无菌离心管（0.5ml）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1000支/盒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57</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无菌离心管（1.5ml）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250支/盒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1.5mL低吸附管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250支/盒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PVDF膜</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26.5cm*3.75m</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卷</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10ml移液管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200支/盒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15ml离心管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50个/包</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50mL离心管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25支/包</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25cm直角透气盖培养瓶（斜颈）</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10cm直径细胞培养皿</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6cm直径细胞培养皿</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25个/包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样本冻存管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细胞培养板（96孔）</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918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细胞培养板（48孔）</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细胞培养板（24孔）</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668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细胞培养板（12孔）</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668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细胞培养板（6孔）</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713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0.2ml PCR八排管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125个/盒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冻存管1.8mL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冻存管5mL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厌氧产气袋</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10个/包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接种针（环）</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3000个/箱</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 箱 </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微生物增菌管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40um细胞过滤器</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70um细胞过滤器</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细胞计数板</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胎牛血清 500ML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Trypsin-EDTA (0.05%)</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Trypsin-EDTA (0.25%)</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RPMI 1640 培养基</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DMEM 培养基</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脂质体转染试剂</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甘氨酸</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500g/瓶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 xml:space="preserve">DISTILLED WATER </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TRIZOL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琼脂糖</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75%酒精</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LB液体培养基(干粉)</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LB固体培养基(干粉)</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BRAIN HEART INFUSION</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500g/瓶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 xml:space="preserve">基因组DNA提取试剂盒 </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 xml:space="preserve">定量PCR Mix </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27</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反转录试剂盒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RNA保存液</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类器官培养基</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基质胶</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RNA扩增试剂盒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DNA扩增试剂盒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荧光检测试剂盒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30次</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dNTP Mix</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8umol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T4 Polynucleotide Kinase</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1000UNITS</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DNA marker</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 lanes</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1x PBS</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49</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核酸染料</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0.5ML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限制性内切酶</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50rxns</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化学发光底物</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组蛋白乳酸化抗体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组蛋白甲基化抗体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组蛋白乙酰化修饰抗体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Rabbit Polyclonal anti-m6A antibody</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管家基因一抗</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荧光标记二抗</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1mg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ChIP检测试剂盒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1kit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SDS-PAGE凝胶配制试剂盒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线粒体氧化呼吸检测试剂盒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流式细胞周期检测试剂盒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流式凋亡检测试剂盒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通用型DNA回收试剂盒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反转录试剂盒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长片段高保真PCR试剂盒</w:t>
            </w:r>
          </w:p>
        </w:tc>
        <w:tc>
          <w:tcPr>
            <w:tcW w:w="1842"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 reactions</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血液/细胞/组织基因组DNA提取试剂盒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组织RNA提取试剂盒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质粒小提试剂盒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质粒大提试剂盒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Co-IP试剂盒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免疫组化固定/通透化处理试剂盒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1kit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免疫组化封闭试剂</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液氮</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人脐静脉内皮细胞</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5×10</w:t>
            </w:r>
            <w:r>
              <w:rPr>
                <w:rFonts w:ascii="Times New Roman" w:hAnsi="Times New Roman" w:cs="Cambria Math"/>
                <w:color w:val="000000"/>
                <w:szCs w:val="24"/>
              </w:rPr>
              <w:t>⁵</w:t>
            </w:r>
            <w:r>
              <w:rPr>
                <w:rFonts w:hint="eastAsia" w:ascii="Times New Roman" w:hAnsi="Times New Roman"/>
                <w:color w:val="000000"/>
                <w:szCs w:val="24"/>
              </w:rPr>
              <w:t>Cells/T25培养瓶</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HK-2细胞</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5×10</w:t>
            </w:r>
            <w:r>
              <w:rPr>
                <w:rFonts w:ascii="Times New Roman" w:hAnsi="Times New Roman" w:cs="Cambria Math"/>
                <w:color w:val="000000"/>
                <w:szCs w:val="24"/>
              </w:rPr>
              <w:t>⁵</w:t>
            </w:r>
            <w:r>
              <w:rPr>
                <w:rFonts w:hint="eastAsia" w:ascii="Times New Roman" w:hAnsi="Times New Roman"/>
                <w:color w:val="000000"/>
                <w:szCs w:val="24"/>
              </w:rPr>
              <w:t>Cells/T25培养瓶</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同量异位标记试剂，5*0.8</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 x 0.8 mg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同量异位标记试剂和试剂盒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Pierce Trypsin protease MS-grade</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5*20mg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SDS电泳缓冲液</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细胞核蛋白质提取试剂盒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动物全蛋白提取试剂盒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组蛋白提取试剂盒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目的抗体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NLRP3抗体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RSV抗体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一步法实时荧光定量PCR试剂盒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20μl×500次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冻存盒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1个/盒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EasyPure HiPure Plasmid MiniPrep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RNA保存管</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100个/盒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预染蛋白marker， 10 to 180 kDa</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250ul*2</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海肾萤光素酶报告基因检测试剂盒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MTT细胞增殖及细胞毒性检测试剂盒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UltraSYBR Mixture（Low ROX）</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FuturePAGETM 4-20% 15 Wells</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10块/盒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第一链合成系统</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个</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T4 gene 32 protein</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高保真DNA聚合酶</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Double Strand cDNA Synthesis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RNAClean XP</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40ML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PAXgene Blood RNA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总核酸提取试剂盒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dNTP mixture</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一次性横向测流生物传感条（#1）</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485" w:type="dxa"/>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一次性横向测流生物传感条（#2）</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一次性横向测流纳米流生物传感条（CRISPR专用）</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AacCas12b(C2c1)</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 PMOL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ApaCas12b</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 PMOL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Bst 3.0 DNA 聚合酶</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8000UNITS</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Bst 2.0 DNA 聚合酶</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8000UNITS</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Biotin-14-dCTP</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 nmol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Biotin-14-dATP</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 nmol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凋亡抗体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细胞增殖试剂盒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凋亡检测试剂盒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免疫荧光检测试剂盒</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60 slides</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PI3K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PIP2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PIP3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GSK3β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PTEN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INPP5E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PIP5KIγ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IMPase ELISA Kit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PIP5KIγ抗体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INPPP5E抗体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MSK1抗体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TCTN1抗体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TCTN2抗体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TMEM231抗体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CEP290抗体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CEP164抗体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NPHP1抗体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AKT抗体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β-catenin抗体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BDNF抗体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5HT1A抗体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PI3K抗体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Akt抗体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GFAP抗体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NeuN抗体</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Non-essential Amino Acids 100X</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PDL</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LY-294002</w:t>
            </w:r>
          </w:p>
        </w:tc>
        <w:tc>
          <w:tcPr>
            <w:tcW w:w="1842"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25MG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Li2CO3</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肌醇</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50G</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L-690,330</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5mg/支</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定制无肌醇培养基</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电泳液</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无蛋白快速封闭液（1×）</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1-158</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免冰浴快速转膜缓冲液(10×)</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1-159</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脱脂奶粉</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1-160</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TBS/Tween缓冲液（10×）</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WB抗体快速剥离缓冲液（温和通用型）</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速溶型蛋白上样缓冲液</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1ml*15/包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封固剂</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20ml</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35mm 玻底培养皿（激光共聚焦专用培养皿)</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10个/包</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1-165</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MEM培养基</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1-166</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Qpcr Mastermix</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5ml/支</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1-167</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StemPro Accutase Cell Dissociation Reagent</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restart"/>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2-1</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韦氏儿童智力测查工具箱</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个</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jc w:val="center"/>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2-2</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记分册</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个</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jc w:val="center"/>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2-3</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一次性消毒用品</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个</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1,100</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Merge w:val="continue"/>
            <w:vAlign w:val="center"/>
          </w:tcPr>
          <w:p>
            <w:pPr>
              <w:widowControl/>
              <w:autoSpaceDE/>
              <w:autoSpaceDN/>
              <w:spacing w:line="240" w:lineRule="auto"/>
              <w:jc w:val="center"/>
              <w:rPr>
                <w:rFonts w:ascii="Times New Roman" w:hAnsi="Times New Roman"/>
                <w:color w:val="000000"/>
                <w:szCs w:val="24"/>
              </w:rPr>
            </w:pPr>
          </w:p>
        </w:tc>
        <w:tc>
          <w:tcPr>
            <w:tcW w:w="940"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2-4</w:t>
            </w:r>
          </w:p>
        </w:tc>
        <w:tc>
          <w:tcPr>
            <w:tcW w:w="2650" w:type="dxa"/>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随访调查问卷</w:t>
            </w:r>
          </w:p>
        </w:tc>
        <w:tc>
          <w:tcPr>
            <w:tcW w:w="1842"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93"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份</w:t>
            </w:r>
          </w:p>
        </w:tc>
        <w:tc>
          <w:tcPr>
            <w:tcW w:w="850" w:type="dxa"/>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485" w:type="dxa"/>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bl>
    <w:p>
      <w:pPr>
        <w:pStyle w:val="6"/>
        <w:autoSpaceDE/>
        <w:autoSpaceDN/>
        <w:ind w:left="298" w:right="290"/>
        <w:rPr>
          <w:sz w:val="28"/>
        </w:rPr>
      </w:pPr>
    </w:p>
    <w:p>
      <w:pPr>
        <w:pStyle w:val="2"/>
        <w:autoSpaceDE/>
        <w:autoSpaceDN/>
        <w:jc w:val="center"/>
      </w:pPr>
      <w:r>
        <w:rPr>
          <w:rFonts w:hint="eastAsia"/>
        </w:rPr>
        <w:t>二、</w:t>
      </w:r>
      <w:r>
        <w:t>商务要求</w:t>
      </w:r>
    </w:p>
    <w:p>
      <w:pPr>
        <w:pStyle w:val="3"/>
        <w:autoSpaceDE/>
        <w:autoSpaceDN/>
        <w:rPr>
          <w:bCs/>
        </w:rPr>
      </w:pPr>
      <w:r>
        <w:rPr>
          <w:rFonts w:hint="eastAsia"/>
        </w:rPr>
        <w:t>第1包：</w:t>
      </w:r>
    </w:p>
    <w:p>
      <w:pPr>
        <w:pStyle w:val="6"/>
        <w:autoSpaceDE/>
        <w:autoSpaceDN/>
        <w:ind w:right="290"/>
        <w:rPr>
          <w:bCs/>
        </w:rPr>
      </w:pPr>
      <w:r>
        <w:rPr>
          <w:rFonts w:hint="eastAsia"/>
          <w:bCs/>
        </w:rPr>
        <w:t>1、交货期及交货地点</w:t>
      </w:r>
    </w:p>
    <w:p>
      <w:pPr>
        <w:autoSpaceDE/>
        <w:autoSpaceDN/>
        <w:contextualSpacing/>
        <w:rPr>
          <w:rFonts w:ascii="Times New Roman" w:hAnsi="Times New Roman"/>
        </w:rPr>
      </w:pPr>
      <w:r>
        <w:rPr>
          <w:rFonts w:hint="eastAsia" w:ascii="Times New Roman" w:hAnsi="Times New Roman"/>
        </w:rPr>
        <w:t>1</w:t>
      </w:r>
      <w:r>
        <w:rPr>
          <w:rFonts w:ascii="Times New Roman" w:hAnsi="Times New Roman"/>
        </w:rPr>
        <w:t>.1</w:t>
      </w:r>
      <w:r>
        <w:rPr>
          <w:rFonts w:hint="eastAsia" w:ascii="Times New Roman" w:hAnsi="Times New Roman"/>
        </w:rPr>
        <w:t>、交货期：根据项目实际进展，试剂材料可分批供货，依据采购人通知按要求及时分次送货，随用随供。按采购人要求进行供货；下达订单后最晚30个工作日全部试剂及耗材送到采购人指定地点。</w:t>
      </w:r>
    </w:p>
    <w:p>
      <w:pPr>
        <w:pStyle w:val="6"/>
        <w:autoSpaceDE/>
        <w:autoSpaceDN/>
        <w:ind w:right="290"/>
        <w:rPr>
          <w:bCs/>
        </w:rPr>
      </w:pPr>
      <w:r>
        <w:rPr>
          <w:rFonts w:hint="eastAsia"/>
        </w:rPr>
        <w:t>1</w:t>
      </w:r>
      <w:r>
        <w:t>.2</w:t>
      </w:r>
      <w:r>
        <w:rPr>
          <w:rFonts w:hint="eastAsia"/>
        </w:rPr>
        <w:t>、交货地点：采购人指定地点</w:t>
      </w:r>
    </w:p>
    <w:p>
      <w:pPr>
        <w:pStyle w:val="6"/>
        <w:autoSpaceDE/>
        <w:autoSpaceDN/>
        <w:ind w:right="290"/>
        <w:rPr>
          <w:bCs/>
        </w:rPr>
      </w:pPr>
      <w:r>
        <w:rPr>
          <w:rFonts w:hint="eastAsia"/>
          <w:bCs/>
        </w:rPr>
        <w:t>2、</w:t>
      </w:r>
      <w:r>
        <w:rPr>
          <w:bCs/>
        </w:rPr>
        <w:t>包装和运输（如适用，须满足《关于印发〈商品包装政府采购需求标准（试行）〉、〈快递包装政府采购需求标准（试行）〉的通知》（财办库﹝2020﹞123 号））</w:t>
      </w:r>
    </w:p>
    <w:p>
      <w:pPr>
        <w:pStyle w:val="3"/>
        <w:autoSpaceDE/>
        <w:autoSpaceDN/>
      </w:pPr>
      <w:r>
        <w:rPr>
          <w:rFonts w:hint="eastAsia"/>
        </w:rPr>
        <w:t>第2包：</w:t>
      </w:r>
    </w:p>
    <w:p>
      <w:pPr>
        <w:pStyle w:val="6"/>
        <w:autoSpaceDE/>
        <w:autoSpaceDN/>
        <w:ind w:right="290"/>
        <w:rPr>
          <w:bCs/>
        </w:rPr>
      </w:pPr>
      <w:r>
        <w:rPr>
          <w:rFonts w:hint="eastAsia"/>
          <w:bCs/>
        </w:rPr>
        <w:t>1、交货期及交货地点</w:t>
      </w:r>
    </w:p>
    <w:p>
      <w:pPr>
        <w:autoSpaceDE/>
        <w:autoSpaceDN/>
        <w:contextualSpacing/>
        <w:rPr>
          <w:rFonts w:ascii="Times New Roman" w:hAnsi="Times New Roman"/>
        </w:rPr>
      </w:pPr>
      <w:r>
        <w:rPr>
          <w:rFonts w:hint="eastAsia" w:ascii="Times New Roman" w:hAnsi="Times New Roman"/>
        </w:rPr>
        <w:t>1</w:t>
      </w:r>
      <w:r>
        <w:rPr>
          <w:rFonts w:ascii="Times New Roman" w:hAnsi="Times New Roman"/>
        </w:rPr>
        <w:t>.1</w:t>
      </w:r>
      <w:r>
        <w:rPr>
          <w:rFonts w:hint="eastAsia" w:ascii="Times New Roman" w:hAnsi="Times New Roman"/>
        </w:rPr>
        <w:t>、交货期：品目2-1至品目2-3合同签订后15日内完成交付，品目2-4合同签订且问卷内容确认后15日内完成交付。</w:t>
      </w:r>
    </w:p>
    <w:p>
      <w:pPr>
        <w:pStyle w:val="6"/>
        <w:autoSpaceDE/>
        <w:autoSpaceDN/>
        <w:ind w:right="290"/>
        <w:rPr>
          <w:bCs/>
        </w:rPr>
      </w:pPr>
      <w:r>
        <w:rPr>
          <w:rFonts w:hint="eastAsia"/>
        </w:rPr>
        <w:t>1</w:t>
      </w:r>
      <w:r>
        <w:t>.2</w:t>
      </w:r>
      <w:r>
        <w:rPr>
          <w:rFonts w:hint="eastAsia"/>
        </w:rPr>
        <w:t>、交货地点：采购人指定地点。</w:t>
      </w:r>
    </w:p>
    <w:p>
      <w:pPr>
        <w:pStyle w:val="6"/>
        <w:autoSpaceDE/>
        <w:autoSpaceDN/>
        <w:ind w:right="290"/>
      </w:pPr>
      <w:r>
        <w:rPr>
          <w:rFonts w:hint="eastAsia"/>
          <w:bCs/>
        </w:rPr>
        <w:t>2、</w:t>
      </w:r>
      <w:r>
        <w:rPr>
          <w:bCs/>
        </w:rPr>
        <w:t>包装和运输（如适用，须满足《关于印发〈商品包装政府采购需求标准（试行）〉、〈快递包装政府采购需求标准（试行）〉的通知》（财办库﹝2020﹞123 号））</w:t>
      </w:r>
    </w:p>
    <w:p>
      <w:pPr>
        <w:pStyle w:val="6"/>
        <w:autoSpaceDE/>
        <w:autoSpaceDN/>
        <w:ind w:right="290"/>
      </w:pPr>
    </w:p>
    <w:p>
      <w:pPr>
        <w:pStyle w:val="2"/>
        <w:autoSpaceDE/>
        <w:autoSpaceDN/>
        <w:jc w:val="center"/>
      </w:pPr>
      <w:r>
        <w:t>三、技术要求</w:t>
      </w:r>
    </w:p>
    <w:p>
      <w:pPr>
        <w:autoSpaceDE/>
        <w:autoSpaceDN/>
        <w:ind w:firstLine="420" w:firstLineChars="200"/>
        <w:rPr>
          <w:rFonts w:ascii="Times New Roman" w:hAnsi="Times New Roman"/>
          <w:bCs/>
        </w:rPr>
      </w:pPr>
      <w:r>
        <w:rPr>
          <w:rFonts w:ascii="Times New Roman" w:hAnsi="Times New Roman"/>
          <w:bCs/>
        </w:rPr>
        <w:t>以下技术指标及要求中如出现设备</w:t>
      </w:r>
      <w:r>
        <w:rPr>
          <w:rFonts w:hint="eastAsia" w:ascii="Times New Roman" w:hAnsi="Times New Roman"/>
          <w:bCs/>
        </w:rPr>
        <w:t>或产品</w:t>
      </w:r>
      <w:r>
        <w:rPr>
          <w:rFonts w:ascii="Times New Roman" w:hAnsi="Times New Roman"/>
          <w:bCs/>
        </w:rPr>
        <w:t>品牌</w:t>
      </w:r>
      <w:r>
        <w:rPr>
          <w:rFonts w:hint="eastAsia" w:ascii="Times New Roman" w:hAnsi="Times New Roman"/>
          <w:bCs/>
        </w:rPr>
        <w:t>或指向某个品牌</w:t>
      </w:r>
      <w:r>
        <w:rPr>
          <w:rFonts w:ascii="Times New Roman" w:hAnsi="Times New Roman"/>
          <w:bCs/>
        </w:rPr>
        <w:t>，仅作为参考该设备</w:t>
      </w:r>
      <w:r>
        <w:rPr>
          <w:rFonts w:hint="eastAsia" w:ascii="Times New Roman" w:hAnsi="Times New Roman"/>
          <w:bCs/>
        </w:rPr>
        <w:t>或产品</w:t>
      </w:r>
      <w:r>
        <w:rPr>
          <w:rFonts w:ascii="Times New Roman" w:hAnsi="Times New Roman"/>
          <w:bCs/>
        </w:rPr>
        <w:t>所需达到的具体技术</w:t>
      </w:r>
      <w:r>
        <w:rPr>
          <w:rFonts w:hint="eastAsia" w:ascii="Times New Roman" w:hAnsi="Times New Roman"/>
          <w:bCs/>
        </w:rPr>
        <w:t>性能</w:t>
      </w:r>
      <w:r>
        <w:rPr>
          <w:rFonts w:ascii="Times New Roman" w:hAnsi="Times New Roman"/>
          <w:bCs/>
        </w:rPr>
        <w:t>要求，不作为该设备</w:t>
      </w:r>
      <w:r>
        <w:rPr>
          <w:rFonts w:hint="eastAsia" w:ascii="Times New Roman" w:hAnsi="Times New Roman"/>
          <w:bCs/>
        </w:rPr>
        <w:t>或产品</w:t>
      </w:r>
      <w:r>
        <w:rPr>
          <w:rFonts w:ascii="Times New Roman" w:hAnsi="Times New Roman"/>
          <w:bCs/>
        </w:rPr>
        <w:t>的品牌要求。</w:t>
      </w:r>
    </w:p>
    <w:p>
      <w:pPr>
        <w:autoSpaceDE/>
        <w:autoSpaceDN/>
        <w:ind w:firstLine="422" w:firstLineChars="200"/>
        <w:rPr>
          <w:rFonts w:ascii="Times New Roman" w:hAnsi="Times New Roman"/>
          <w:bCs/>
        </w:rPr>
      </w:pPr>
      <w:r>
        <w:rPr>
          <w:rFonts w:hint="eastAsia" w:ascii="Times New Roman" w:hAnsi="Times New Roman"/>
          <w:b/>
        </w:rPr>
        <w:t>注：下列“</w:t>
      </w:r>
      <w:bookmarkStart w:id="0" w:name="OLE_LINK8"/>
      <w:r>
        <w:rPr>
          <w:rFonts w:hint="eastAsia" w:ascii="Times New Roman" w:hAnsi="Times New Roman"/>
          <w:b/>
        </w:rPr>
        <w:t>▲、*</w:t>
      </w:r>
      <w:bookmarkEnd w:id="0"/>
      <w:r>
        <w:rPr>
          <w:rFonts w:hint="eastAsia" w:ascii="Times New Roman" w:hAnsi="Times New Roman"/>
          <w:b/>
        </w:rPr>
        <w:t>、#”技术条款及其它一般技术条款仅为评审打分项，不作为无效投标条款。</w:t>
      </w:r>
    </w:p>
    <w:p>
      <w:pPr>
        <w:pStyle w:val="3"/>
        <w:autoSpaceDE/>
        <w:autoSpaceDN/>
      </w:pPr>
      <w:r>
        <w:rPr>
          <w:rFonts w:hint="eastAsia"/>
        </w:rPr>
        <w:t>第</w:t>
      </w:r>
      <w:r>
        <w:t>1</w:t>
      </w:r>
      <w:r>
        <w:rPr>
          <w:rFonts w:hint="eastAsia"/>
        </w:rPr>
        <w:t>包：</w:t>
      </w:r>
    </w:p>
    <w:tbl>
      <w:tblPr>
        <w:tblStyle w:val="11"/>
        <w:tblW w:w="10459" w:type="dxa"/>
        <w:jc w:val="center"/>
        <w:tblLayout w:type="fixed"/>
        <w:tblCellMar>
          <w:top w:w="0" w:type="dxa"/>
          <w:left w:w="108" w:type="dxa"/>
          <w:bottom w:w="0" w:type="dxa"/>
          <w:right w:w="108" w:type="dxa"/>
        </w:tblCellMar>
      </w:tblPr>
      <w:tblGrid>
        <w:gridCol w:w="704"/>
        <w:gridCol w:w="851"/>
        <w:gridCol w:w="1847"/>
        <w:gridCol w:w="1716"/>
        <w:gridCol w:w="831"/>
        <w:gridCol w:w="850"/>
        <w:gridCol w:w="3660"/>
      </w:tblGrid>
      <w:tr>
        <w:tblPrEx>
          <w:tblCellMar>
            <w:top w:w="0" w:type="dxa"/>
            <w:left w:w="108" w:type="dxa"/>
            <w:bottom w:w="0" w:type="dxa"/>
            <w:right w:w="108" w:type="dxa"/>
          </w:tblCellMar>
        </w:tblPrEx>
        <w:trPr>
          <w:trHeight w:val="312" w:hRule="atLeast"/>
          <w:tblHeader/>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包号</w:t>
            </w:r>
          </w:p>
        </w:tc>
        <w:tc>
          <w:tcPr>
            <w:tcW w:w="851"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品目</w:t>
            </w:r>
          </w:p>
        </w:tc>
        <w:tc>
          <w:tcPr>
            <w:tcW w:w="1847"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标的名称</w:t>
            </w:r>
          </w:p>
        </w:tc>
        <w:tc>
          <w:tcPr>
            <w:tcW w:w="1716"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规格</w:t>
            </w:r>
          </w:p>
        </w:tc>
        <w:tc>
          <w:tcPr>
            <w:tcW w:w="831"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单位</w:t>
            </w:r>
          </w:p>
        </w:tc>
        <w:tc>
          <w:tcPr>
            <w:tcW w:w="85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数量</w:t>
            </w:r>
          </w:p>
        </w:tc>
        <w:tc>
          <w:tcPr>
            <w:tcW w:w="366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技术参数要求</w:t>
            </w:r>
          </w:p>
        </w:tc>
      </w:tr>
      <w:tr>
        <w:tblPrEx>
          <w:tblCellMar>
            <w:top w:w="0" w:type="dxa"/>
            <w:left w:w="108" w:type="dxa"/>
            <w:bottom w:w="0" w:type="dxa"/>
            <w:right w:w="108" w:type="dxa"/>
          </w:tblCellMar>
        </w:tblPrEx>
        <w:trPr>
          <w:trHeight w:val="936" w:hRule="atLeast"/>
          <w:jc w:val="center"/>
        </w:trPr>
        <w:tc>
          <w:tcPr>
            <w:tcW w:w="704" w:type="dxa"/>
            <w:vMerge w:val="restart"/>
            <w:tcBorders>
              <w:top w:val="nil"/>
              <w:left w:val="single" w:color="auto" w:sz="4" w:space="0"/>
              <w:bottom w:val="single" w:color="000000"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bookmarkStart w:id="1" w:name="_Hlk207115351"/>
            <w:r>
              <w:rPr>
                <w:rFonts w:hint="eastAsia" w:ascii="Times New Roman" w:hAnsi="Times New Roman"/>
                <w:color w:val="000000"/>
                <w:szCs w:val="24"/>
              </w:rPr>
              <w:t>1</w:t>
            </w: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封口膜</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4IN*125FT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卷</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1.快速密封；</w:t>
            </w:r>
            <w:r>
              <w:rPr>
                <w:rFonts w:hint="eastAsia" w:ascii="Times New Roman" w:hAnsi="Times New Roman"/>
                <w:szCs w:val="24"/>
              </w:rPr>
              <w:br w:type="textWrapping"/>
            </w:r>
            <w:r>
              <w:rPr>
                <w:rFonts w:hint="eastAsia" w:ascii="Times New Roman" w:hAnsi="Times New Roman"/>
                <w:szCs w:val="24"/>
              </w:rPr>
              <w:t>2.防水防湿；</w:t>
            </w:r>
            <w:r>
              <w:rPr>
                <w:rFonts w:hint="eastAsia" w:ascii="Times New Roman" w:hAnsi="Times New Roman"/>
                <w:szCs w:val="24"/>
              </w:rPr>
              <w:br w:type="textWrapping"/>
            </w:r>
            <w:r>
              <w:rPr>
                <w:rFonts w:hint="eastAsia" w:ascii="Times New Roman" w:hAnsi="Times New Roman"/>
                <w:szCs w:val="24"/>
              </w:rPr>
              <w:t>3.柔韧性好，耐酸耐碱。</w:t>
            </w:r>
          </w:p>
        </w:tc>
      </w:tr>
      <w:tr>
        <w:tblPrEx>
          <w:tblCellMar>
            <w:top w:w="0" w:type="dxa"/>
            <w:left w:w="108" w:type="dxa"/>
            <w:bottom w:w="0" w:type="dxa"/>
            <w:right w:w="108" w:type="dxa"/>
          </w:tblCellMar>
        </w:tblPrEx>
        <w:trPr>
          <w:trHeight w:val="23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无菌吸头（1ml）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67</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1.应采用聚丙烯材质，耐高温高压；</w:t>
            </w:r>
            <w:r>
              <w:rPr>
                <w:rFonts w:hint="eastAsia" w:ascii="Times New Roman" w:hAnsi="Times New Roman"/>
                <w:szCs w:val="24"/>
              </w:rPr>
              <w:br w:type="textWrapping"/>
            </w:r>
            <w:r>
              <w:rPr>
                <w:rFonts w:hint="eastAsia" w:ascii="Times New Roman" w:hAnsi="Times New Roman"/>
                <w:szCs w:val="24"/>
              </w:rPr>
              <w:t>2.无DNA酶，无RNA酶，无热源；</w:t>
            </w:r>
            <w:r>
              <w:rPr>
                <w:rFonts w:hint="eastAsia" w:ascii="Times New Roman" w:hAnsi="Times New Roman"/>
                <w:szCs w:val="24"/>
              </w:rPr>
              <w:br w:type="textWrapping"/>
            </w:r>
            <w:r>
              <w:rPr>
                <w:rFonts w:hint="eastAsia" w:ascii="Times New Roman" w:hAnsi="Times New Roman"/>
                <w:szCs w:val="24"/>
              </w:rPr>
              <w:t>3.1ml（1000μl）容量；</w:t>
            </w:r>
            <w:r>
              <w:rPr>
                <w:rFonts w:hint="eastAsia" w:ascii="Times New Roman" w:hAnsi="Times New Roman"/>
                <w:szCs w:val="24"/>
              </w:rPr>
              <w:br w:type="textWrapping"/>
            </w:r>
            <w:r>
              <w:rPr>
                <w:rFonts w:hint="eastAsia" w:ascii="Times New Roman" w:hAnsi="Times New Roman"/>
                <w:szCs w:val="24"/>
              </w:rPr>
              <w:t>4.辐照灭菌。</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无菌吸头（0.2ml）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应采用聚丙烯材质，耐高温高压；</w:t>
            </w:r>
            <w:r>
              <w:rPr>
                <w:rFonts w:hint="eastAsia" w:ascii="Times New Roman" w:hAnsi="Times New Roman"/>
                <w:szCs w:val="24"/>
              </w:rPr>
              <w:br w:type="textWrapping"/>
            </w:r>
            <w:r>
              <w:rPr>
                <w:rFonts w:hint="eastAsia" w:ascii="Times New Roman" w:hAnsi="Times New Roman"/>
                <w:szCs w:val="24"/>
              </w:rPr>
              <w:t>2.无DNA酶，无RNA酶，无热源；</w:t>
            </w:r>
            <w:r>
              <w:rPr>
                <w:rFonts w:hint="eastAsia" w:ascii="Times New Roman" w:hAnsi="Times New Roman"/>
                <w:szCs w:val="24"/>
              </w:rPr>
              <w:br w:type="textWrapping"/>
            </w:r>
            <w:r>
              <w:rPr>
                <w:rFonts w:hint="eastAsia" w:ascii="Times New Roman" w:hAnsi="Times New Roman"/>
                <w:szCs w:val="24"/>
              </w:rPr>
              <w:t>3.0.2ml（200μl）容量；</w:t>
            </w:r>
            <w:r>
              <w:rPr>
                <w:rFonts w:hint="eastAsia" w:ascii="Times New Roman" w:hAnsi="Times New Roman"/>
                <w:szCs w:val="24"/>
              </w:rPr>
              <w:br w:type="textWrapping"/>
            </w:r>
            <w:r>
              <w:rPr>
                <w:rFonts w:hint="eastAsia" w:ascii="Times New Roman" w:hAnsi="Times New Roman"/>
                <w:szCs w:val="24"/>
              </w:rPr>
              <w:t>4.辐照灭菌。</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无菌吸头（0.01ml）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应采用聚丙烯材质，耐高温高压；</w:t>
            </w:r>
            <w:r>
              <w:rPr>
                <w:rFonts w:hint="eastAsia" w:ascii="Times New Roman" w:hAnsi="Times New Roman"/>
                <w:szCs w:val="24"/>
              </w:rPr>
              <w:br w:type="textWrapping"/>
            </w:r>
            <w:r>
              <w:rPr>
                <w:rFonts w:hint="eastAsia" w:ascii="Times New Roman" w:hAnsi="Times New Roman"/>
                <w:szCs w:val="24"/>
              </w:rPr>
              <w:t>2.无DNA酶，无RNA酶，无热源；</w:t>
            </w:r>
            <w:r>
              <w:rPr>
                <w:rFonts w:hint="eastAsia" w:ascii="Times New Roman" w:hAnsi="Times New Roman"/>
                <w:szCs w:val="24"/>
              </w:rPr>
              <w:br w:type="textWrapping"/>
            </w:r>
            <w:r>
              <w:rPr>
                <w:rFonts w:hint="eastAsia" w:ascii="Times New Roman" w:hAnsi="Times New Roman"/>
                <w:szCs w:val="24"/>
              </w:rPr>
              <w:t>3.0.01ml（10μl）容量；</w:t>
            </w:r>
            <w:r>
              <w:rPr>
                <w:rFonts w:hint="eastAsia" w:ascii="Times New Roman" w:hAnsi="Times New Roman"/>
                <w:szCs w:val="24"/>
              </w:rPr>
              <w:br w:type="textWrapping"/>
            </w:r>
            <w:r>
              <w:rPr>
                <w:rFonts w:hint="eastAsia" w:ascii="Times New Roman" w:hAnsi="Times New Roman"/>
                <w:szCs w:val="24"/>
              </w:rPr>
              <w:t>4.辐照灭菌。</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无菌离心管（0.5ml）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1000支/盒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57</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应采用聚丙烯材质，耐高温高压；</w:t>
            </w:r>
            <w:r>
              <w:rPr>
                <w:rFonts w:hint="eastAsia" w:ascii="Times New Roman" w:hAnsi="Times New Roman"/>
                <w:szCs w:val="24"/>
              </w:rPr>
              <w:br w:type="textWrapping"/>
            </w:r>
            <w:r>
              <w:rPr>
                <w:rFonts w:hint="eastAsia" w:ascii="Times New Roman" w:hAnsi="Times New Roman"/>
                <w:szCs w:val="24"/>
              </w:rPr>
              <w:t>2.无DNA酶、无RNA酶、无热原、无内毒素；</w:t>
            </w:r>
            <w:r>
              <w:rPr>
                <w:rFonts w:hint="eastAsia" w:ascii="Times New Roman" w:hAnsi="Times New Roman"/>
                <w:szCs w:val="24"/>
              </w:rPr>
              <w:br w:type="textWrapping"/>
            </w:r>
            <w:r>
              <w:rPr>
                <w:rFonts w:hint="eastAsia" w:ascii="Times New Roman" w:hAnsi="Times New Roman"/>
                <w:szCs w:val="24"/>
              </w:rPr>
              <w:t>3.具有高透明度、耐化学腐蚀性；</w:t>
            </w:r>
            <w:r>
              <w:rPr>
                <w:rFonts w:hint="eastAsia" w:ascii="Times New Roman" w:hAnsi="Times New Roman"/>
                <w:szCs w:val="24"/>
              </w:rPr>
              <w:br w:type="textWrapping"/>
            </w:r>
            <w:r>
              <w:rPr>
                <w:rFonts w:hint="eastAsia" w:ascii="Times New Roman" w:hAnsi="Times New Roman"/>
                <w:szCs w:val="24"/>
              </w:rPr>
              <w:t>4. 0.5ml容量；</w:t>
            </w:r>
            <w:r>
              <w:rPr>
                <w:rFonts w:hint="eastAsia" w:ascii="Times New Roman" w:hAnsi="Times New Roman"/>
                <w:szCs w:val="24"/>
              </w:rPr>
              <w:br w:type="textWrapping"/>
            </w:r>
            <w:r>
              <w:rPr>
                <w:rFonts w:hint="eastAsia" w:ascii="Times New Roman" w:hAnsi="Times New Roman"/>
                <w:szCs w:val="24"/>
              </w:rPr>
              <w:t>5.辐照灭菌。</w:t>
            </w:r>
          </w:p>
        </w:tc>
      </w:tr>
      <w:tr>
        <w:tblPrEx>
          <w:tblCellMar>
            <w:top w:w="0" w:type="dxa"/>
            <w:left w:w="108" w:type="dxa"/>
            <w:bottom w:w="0" w:type="dxa"/>
            <w:right w:w="108" w:type="dxa"/>
          </w:tblCellMar>
        </w:tblPrEx>
        <w:trPr>
          <w:trHeight w:val="93"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无菌离心管（1.5ml）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250支/盒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应采用聚丙烯材质，耐高温高压；</w:t>
            </w:r>
            <w:r>
              <w:rPr>
                <w:rFonts w:hint="eastAsia" w:ascii="Times New Roman" w:hAnsi="Times New Roman"/>
                <w:szCs w:val="24"/>
              </w:rPr>
              <w:br w:type="textWrapping"/>
            </w:r>
            <w:r>
              <w:rPr>
                <w:rFonts w:hint="eastAsia" w:ascii="Times New Roman" w:hAnsi="Times New Roman"/>
                <w:szCs w:val="24"/>
              </w:rPr>
              <w:t>2.无DNA酶、无RNA酶、无热原、无内毒素；</w:t>
            </w:r>
            <w:r>
              <w:rPr>
                <w:rFonts w:hint="eastAsia" w:ascii="Times New Roman" w:hAnsi="Times New Roman"/>
                <w:szCs w:val="24"/>
              </w:rPr>
              <w:br w:type="textWrapping"/>
            </w:r>
            <w:r>
              <w:rPr>
                <w:rFonts w:hint="eastAsia" w:ascii="Times New Roman" w:hAnsi="Times New Roman"/>
                <w:szCs w:val="24"/>
              </w:rPr>
              <w:t>3.具有高透明度、耐化学腐蚀性；</w:t>
            </w:r>
            <w:r>
              <w:rPr>
                <w:rFonts w:hint="eastAsia" w:ascii="Times New Roman" w:hAnsi="Times New Roman"/>
                <w:szCs w:val="24"/>
              </w:rPr>
              <w:br w:type="textWrapping"/>
            </w:r>
            <w:r>
              <w:rPr>
                <w:rFonts w:hint="eastAsia" w:ascii="Times New Roman" w:hAnsi="Times New Roman"/>
                <w:szCs w:val="24"/>
              </w:rPr>
              <w:t>4. 1.5ml容量；</w:t>
            </w:r>
            <w:r>
              <w:rPr>
                <w:rFonts w:hint="eastAsia" w:ascii="Times New Roman" w:hAnsi="Times New Roman"/>
                <w:szCs w:val="24"/>
              </w:rPr>
              <w:br w:type="textWrapping"/>
            </w:r>
            <w:r>
              <w:rPr>
                <w:rFonts w:hint="eastAsia" w:ascii="Times New Roman" w:hAnsi="Times New Roman"/>
                <w:szCs w:val="24"/>
              </w:rPr>
              <w:t>5.辐照灭菌。</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1.5mL低吸附管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250支/盒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应采用聚丙烯材质，耐高温高压；</w:t>
            </w:r>
            <w:r>
              <w:rPr>
                <w:rFonts w:hint="eastAsia" w:ascii="Times New Roman" w:hAnsi="Times New Roman"/>
                <w:szCs w:val="24"/>
              </w:rPr>
              <w:br w:type="textWrapping"/>
            </w:r>
            <w:r>
              <w:rPr>
                <w:rFonts w:hint="eastAsia" w:ascii="Times New Roman" w:hAnsi="Times New Roman"/>
                <w:szCs w:val="24"/>
              </w:rPr>
              <w:t>2.无DNA酶、无RNA酶、无热原、无内毒素；</w:t>
            </w:r>
            <w:r>
              <w:rPr>
                <w:rFonts w:hint="eastAsia" w:ascii="Times New Roman" w:hAnsi="Times New Roman"/>
                <w:szCs w:val="24"/>
              </w:rPr>
              <w:br w:type="textWrapping"/>
            </w:r>
            <w:r>
              <w:rPr>
                <w:rFonts w:hint="eastAsia" w:ascii="Times New Roman" w:hAnsi="Times New Roman"/>
                <w:szCs w:val="24"/>
              </w:rPr>
              <w:t>3.具有高透明度、耐化学腐蚀性；</w:t>
            </w:r>
            <w:r>
              <w:rPr>
                <w:rFonts w:hint="eastAsia" w:ascii="Times New Roman" w:hAnsi="Times New Roman"/>
                <w:szCs w:val="24"/>
              </w:rPr>
              <w:br w:type="textWrapping"/>
            </w:r>
            <w:r>
              <w:rPr>
                <w:rFonts w:hint="eastAsia" w:ascii="Times New Roman" w:hAnsi="Times New Roman"/>
                <w:szCs w:val="24"/>
              </w:rPr>
              <w:t>4. 1.5ml容量，回收率高达99%（DNA/RNA）或90%（蛋白质）；</w:t>
            </w:r>
            <w:r>
              <w:rPr>
                <w:rFonts w:hint="eastAsia" w:ascii="Times New Roman" w:hAnsi="Times New Roman"/>
                <w:szCs w:val="24"/>
              </w:rPr>
              <w:br w:type="textWrapping"/>
            </w:r>
            <w:r>
              <w:rPr>
                <w:rFonts w:hint="eastAsia" w:ascii="Times New Roman" w:hAnsi="Times New Roman"/>
                <w:szCs w:val="24"/>
              </w:rPr>
              <w:t>5.辐照灭菌。</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PVDF膜</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26.5cm*3.75m</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卷</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1.孔径：0.2um；</w:t>
            </w:r>
            <w:r>
              <w:rPr>
                <w:rFonts w:hint="eastAsia" w:ascii="Times New Roman" w:hAnsi="Times New Roman"/>
                <w:szCs w:val="24"/>
              </w:rPr>
              <w:br w:type="textWrapping"/>
            </w:r>
            <w:r>
              <w:rPr>
                <w:rFonts w:hint="eastAsia" w:ascii="Times New Roman" w:hAnsi="Times New Roman"/>
                <w:szCs w:val="24"/>
              </w:rPr>
              <w:t>2.用于免疫印迹，也可用于吸附分子，氨基酸分析，N端蛋白质测序，Dot/Slot blotting，糖蛋白显色和脂多糖分析</w:t>
            </w:r>
            <w:r>
              <w:rPr>
                <w:rFonts w:hint="eastAsia" w:ascii="Times New Roman" w:hAnsi="Times New Roman"/>
                <w:szCs w:val="24"/>
              </w:rPr>
              <w:br w:type="textWrapping"/>
            </w:r>
            <w:r>
              <w:rPr>
                <w:rFonts w:hint="eastAsia" w:ascii="Times New Roman" w:hAnsi="Times New Roman"/>
                <w:szCs w:val="24"/>
              </w:rPr>
              <w:t>3.规格数量：13.25*15cm/盒</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10ml移液管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200支/盒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1.每种规格均应带有滤芯过滤塞；</w:t>
            </w:r>
            <w:r>
              <w:rPr>
                <w:rFonts w:hint="eastAsia" w:ascii="Times New Roman" w:hAnsi="Times New Roman"/>
                <w:szCs w:val="24"/>
              </w:rPr>
              <w:br w:type="textWrapping"/>
            </w:r>
            <w:r>
              <w:rPr>
                <w:rFonts w:hint="eastAsia" w:ascii="Times New Roman" w:hAnsi="Times New Roman"/>
                <w:szCs w:val="24"/>
              </w:rPr>
              <w:t>2. 双向黑体刻度，同时满足加样和减样的需求；</w:t>
            </w:r>
            <w:r>
              <w:rPr>
                <w:rFonts w:hint="eastAsia" w:ascii="Times New Roman" w:hAnsi="Times New Roman"/>
                <w:szCs w:val="24"/>
              </w:rPr>
              <w:br w:type="textWrapping"/>
            </w:r>
            <w:r>
              <w:rPr>
                <w:rFonts w:hint="eastAsia" w:ascii="Times New Roman" w:hAnsi="Times New Roman"/>
                <w:szCs w:val="24"/>
              </w:rPr>
              <w:t>3. 独立包装，灭菌处理，方便随时使用；</w:t>
            </w:r>
            <w:r>
              <w:rPr>
                <w:rFonts w:hint="eastAsia" w:ascii="Times New Roman" w:hAnsi="Times New Roman"/>
                <w:szCs w:val="24"/>
              </w:rPr>
              <w:br w:type="textWrapping"/>
            </w:r>
            <w:r>
              <w:rPr>
                <w:rFonts w:hint="eastAsia" w:ascii="Times New Roman" w:hAnsi="Times New Roman"/>
                <w:szCs w:val="24"/>
              </w:rPr>
              <w:t>4. 高品质材质，减少液体吸附，提高取样准确性；</w:t>
            </w:r>
            <w:r>
              <w:rPr>
                <w:rFonts w:hint="eastAsia" w:ascii="Times New Roman" w:hAnsi="Times New Roman"/>
                <w:szCs w:val="24"/>
              </w:rPr>
              <w:br w:type="textWrapping"/>
            </w:r>
            <w:r>
              <w:rPr>
                <w:rFonts w:hint="eastAsia" w:ascii="Times New Roman" w:hAnsi="Times New Roman"/>
                <w:szCs w:val="24"/>
              </w:rPr>
              <w:t>5.无热原。</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15ml离心管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50个/包</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w:t>
            </w:r>
            <w:r>
              <w:rPr>
                <w:rFonts w:hint="eastAsia" w:ascii="Times New Roman" w:hAnsi="Times New Roman"/>
                <w:szCs w:val="24"/>
              </w:rPr>
              <w:br w:type="textWrapping"/>
            </w:r>
            <w:r>
              <w:rPr>
                <w:rFonts w:hint="eastAsia" w:ascii="Times New Roman" w:hAnsi="Times New Roman"/>
                <w:szCs w:val="24"/>
              </w:rPr>
              <w:t>2.辐照灭菌；</w:t>
            </w:r>
            <w:r>
              <w:rPr>
                <w:rFonts w:hint="eastAsia" w:ascii="Times New Roman" w:hAnsi="Times New Roman"/>
                <w:szCs w:val="24"/>
              </w:rPr>
              <w:br w:type="textWrapping"/>
            </w:r>
            <w:r>
              <w:rPr>
                <w:rFonts w:hint="eastAsia" w:ascii="Times New Roman" w:hAnsi="Times New Roman"/>
                <w:szCs w:val="24"/>
              </w:rPr>
              <w:t>3.无菌，无DNA酶，无RNA酶，无热源；</w:t>
            </w:r>
            <w:r>
              <w:rPr>
                <w:rFonts w:hint="eastAsia" w:ascii="Times New Roman" w:hAnsi="Times New Roman"/>
                <w:szCs w:val="24"/>
              </w:rPr>
              <w:br w:type="textWrapping"/>
            </w:r>
            <w:r>
              <w:rPr>
                <w:rFonts w:hint="eastAsia" w:ascii="Times New Roman" w:hAnsi="Times New Roman"/>
                <w:szCs w:val="24"/>
              </w:rPr>
              <w:t>4. 15ml容量。</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50mL离心管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25支/包</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应采用聚丙烯材质；</w:t>
            </w:r>
            <w:r>
              <w:rPr>
                <w:rFonts w:hint="eastAsia" w:ascii="Times New Roman" w:hAnsi="Times New Roman"/>
                <w:szCs w:val="24"/>
              </w:rPr>
              <w:br w:type="textWrapping"/>
            </w:r>
            <w:r>
              <w:rPr>
                <w:rFonts w:hint="eastAsia" w:ascii="Times New Roman" w:hAnsi="Times New Roman"/>
                <w:szCs w:val="24"/>
              </w:rPr>
              <w:t>2.辐照灭菌；</w:t>
            </w:r>
            <w:r>
              <w:rPr>
                <w:rFonts w:hint="eastAsia" w:ascii="Times New Roman" w:hAnsi="Times New Roman"/>
                <w:szCs w:val="24"/>
              </w:rPr>
              <w:br w:type="textWrapping"/>
            </w:r>
            <w:r>
              <w:rPr>
                <w:rFonts w:hint="eastAsia" w:ascii="Times New Roman" w:hAnsi="Times New Roman"/>
                <w:szCs w:val="24"/>
              </w:rPr>
              <w:t>3.无菌，无DNA酶，无RNA酶，无热源；</w:t>
            </w:r>
            <w:r>
              <w:rPr>
                <w:rFonts w:hint="eastAsia" w:ascii="Times New Roman" w:hAnsi="Times New Roman"/>
                <w:szCs w:val="24"/>
              </w:rPr>
              <w:br w:type="textWrapping"/>
            </w:r>
            <w:r>
              <w:rPr>
                <w:rFonts w:hint="eastAsia" w:ascii="Times New Roman" w:hAnsi="Times New Roman"/>
                <w:szCs w:val="24"/>
              </w:rPr>
              <w:t>4. 50ml容量。</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25cm直角透气盖培养瓶（斜颈）</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1.培养面积： 25cm²；</w:t>
            </w:r>
            <w:r>
              <w:rPr>
                <w:rFonts w:hint="eastAsia" w:ascii="Times New Roman" w:hAnsi="Times New Roman"/>
                <w:szCs w:val="24"/>
              </w:rPr>
              <w:br w:type="textWrapping"/>
            </w:r>
            <w:r>
              <w:rPr>
                <w:rFonts w:hint="eastAsia" w:ascii="Times New Roman" w:hAnsi="Times New Roman"/>
                <w:szCs w:val="24"/>
              </w:rPr>
              <w:t>2.直角斜颈，透气盖，具有高透明度、耐化学腐蚀性；</w:t>
            </w:r>
            <w:r>
              <w:rPr>
                <w:rFonts w:hint="eastAsia" w:ascii="Times New Roman" w:hAnsi="Times New Roman"/>
                <w:szCs w:val="24"/>
              </w:rPr>
              <w:br w:type="textWrapping"/>
            </w:r>
            <w:r>
              <w:rPr>
                <w:rFonts w:hint="eastAsia" w:ascii="Times New Roman" w:hAnsi="Times New Roman"/>
                <w:szCs w:val="24"/>
              </w:rPr>
              <w:t>3. 聚苯乙烯材质；</w:t>
            </w:r>
            <w:r>
              <w:rPr>
                <w:rFonts w:hint="eastAsia" w:ascii="Times New Roman" w:hAnsi="Times New Roman"/>
                <w:szCs w:val="24"/>
              </w:rPr>
              <w:br w:type="textWrapping"/>
            </w:r>
            <w:r>
              <w:rPr>
                <w:rFonts w:hint="eastAsia" w:ascii="Times New Roman" w:hAnsi="Times New Roman"/>
                <w:szCs w:val="24"/>
              </w:rPr>
              <w:t>4. 辐照灭菌。</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10cm直径细胞培养皿</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应采用高透明度聚苯乙烯材质，TC处理；</w:t>
            </w:r>
            <w:r>
              <w:rPr>
                <w:rFonts w:hint="eastAsia" w:ascii="Times New Roman" w:hAnsi="Times New Roman"/>
                <w:szCs w:val="24"/>
              </w:rPr>
              <w:br w:type="textWrapping"/>
            </w:r>
            <w:r>
              <w:rPr>
                <w:rFonts w:hint="eastAsia" w:ascii="Times New Roman" w:hAnsi="Times New Roman"/>
                <w:szCs w:val="24"/>
              </w:rPr>
              <w:t>2.直径：10cm；</w:t>
            </w:r>
            <w:r>
              <w:rPr>
                <w:rFonts w:hint="eastAsia" w:ascii="Times New Roman" w:hAnsi="Times New Roman"/>
                <w:szCs w:val="24"/>
              </w:rPr>
              <w:br w:type="textWrapping"/>
            </w:r>
            <w:r>
              <w:rPr>
                <w:rFonts w:hint="eastAsia" w:ascii="Times New Roman" w:hAnsi="Times New Roman"/>
                <w:szCs w:val="24"/>
              </w:rPr>
              <w:t>3.辐照无菌，无DNA酶，无RNA酶，无热源。</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6cm直径细胞培养皿</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25个/包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1.高透明度聚苯乙烯材质，TC处理；</w:t>
            </w:r>
            <w:r>
              <w:rPr>
                <w:rFonts w:hint="eastAsia" w:ascii="Times New Roman" w:hAnsi="Times New Roman"/>
                <w:szCs w:val="24"/>
              </w:rPr>
              <w:br w:type="textWrapping"/>
            </w:r>
            <w:r>
              <w:rPr>
                <w:rFonts w:hint="eastAsia" w:ascii="Times New Roman" w:hAnsi="Times New Roman"/>
                <w:szCs w:val="24"/>
              </w:rPr>
              <w:t>2.直径：6cm；</w:t>
            </w:r>
            <w:r>
              <w:rPr>
                <w:rFonts w:hint="eastAsia" w:ascii="Times New Roman" w:hAnsi="Times New Roman"/>
                <w:szCs w:val="24"/>
              </w:rPr>
              <w:br w:type="textWrapping"/>
            </w:r>
            <w:r>
              <w:rPr>
                <w:rFonts w:hint="eastAsia" w:ascii="Times New Roman" w:hAnsi="Times New Roman"/>
                <w:szCs w:val="24"/>
              </w:rPr>
              <w:t>3.辐照无菌，无DNA酶，无RNA酶，无热源。</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样本冻存管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1.冻存管用聚丙烯生产，能够经受住</w:t>
            </w:r>
            <w:r>
              <w:rPr>
                <w:rFonts w:ascii="Times New Roman" w:hAnsi="Times New Roman" w:cs="Cambria Math"/>
                <w:szCs w:val="24"/>
              </w:rPr>
              <w:t>−</w:t>
            </w:r>
            <w:r>
              <w:rPr>
                <w:rFonts w:hint="eastAsia" w:ascii="Times New Roman" w:hAnsi="Times New Roman"/>
                <w:szCs w:val="24"/>
              </w:rPr>
              <w:t>196℃的温度；</w:t>
            </w:r>
            <w:r>
              <w:rPr>
                <w:rFonts w:hint="eastAsia" w:ascii="Times New Roman" w:hAnsi="Times New Roman"/>
                <w:szCs w:val="24"/>
              </w:rPr>
              <w:br w:type="textWrapping"/>
            </w:r>
            <w:r>
              <w:rPr>
                <w:rFonts w:hint="eastAsia" w:ascii="Times New Roman" w:hAnsi="Times New Roman"/>
                <w:szCs w:val="24"/>
              </w:rPr>
              <w:t>2. 冻存管具有颜色编码刻度；</w:t>
            </w:r>
            <w:r>
              <w:rPr>
                <w:rFonts w:hint="eastAsia" w:ascii="Times New Roman" w:hAnsi="Times New Roman"/>
                <w:szCs w:val="24"/>
              </w:rPr>
              <w:br w:type="textWrapping"/>
            </w:r>
            <w:r>
              <w:rPr>
                <w:rFonts w:hint="eastAsia" w:ascii="Times New Roman" w:hAnsi="Times New Roman"/>
                <w:szCs w:val="24"/>
              </w:rPr>
              <w:t>3. 这些冻存管包括易读的黑色刻度，用于精确的体积测量；</w:t>
            </w:r>
            <w:r>
              <w:rPr>
                <w:rFonts w:hint="eastAsia" w:ascii="Times New Roman" w:hAnsi="Times New Roman"/>
                <w:szCs w:val="24"/>
              </w:rPr>
              <w:br w:type="textWrapping"/>
            </w:r>
            <w:r>
              <w:rPr>
                <w:rFonts w:hint="eastAsia" w:ascii="Times New Roman" w:hAnsi="Times New Roman"/>
                <w:szCs w:val="24"/>
              </w:rPr>
              <w:t>4. 不含任何可检出的RNase/DNase；</w:t>
            </w:r>
            <w:r>
              <w:rPr>
                <w:rFonts w:hint="eastAsia" w:ascii="Times New Roman" w:hAnsi="Times New Roman"/>
                <w:szCs w:val="24"/>
              </w:rPr>
              <w:br w:type="textWrapping"/>
            </w:r>
            <w:r>
              <w:rPr>
                <w:rFonts w:hint="eastAsia" w:ascii="Times New Roman" w:hAnsi="Times New Roman"/>
                <w:szCs w:val="24"/>
              </w:rPr>
              <w:t>5. 用伽马射线消毒。</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细胞培养板（96孔）</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918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1.96孔板支持各种分析和存储应用的要求；</w:t>
            </w:r>
            <w:r>
              <w:rPr>
                <w:rFonts w:hint="eastAsia" w:ascii="Times New Roman" w:hAnsi="Times New Roman"/>
                <w:szCs w:val="24"/>
              </w:rPr>
              <w:br w:type="textWrapping"/>
            </w:r>
            <w:r>
              <w:rPr>
                <w:rFonts w:hint="eastAsia" w:ascii="Times New Roman" w:hAnsi="Times New Roman"/>
                <w:szCs w:val="24"/>
              </w:rPr>
              <w:t>2.高透明度聚苯乙烯材质，TC处理；</w:t>
            </w:r>
            <w:r>
              <w:rPr>
                <w:rFonts w:hint="eastAsia" w:ascii="Times New Roman" w:hAnsi="Times New Roman"/>
                <w:szCs w:val="24"/>
              </w:rPr>
              <w:br w:type="textWrapping"/>
            </w:r>
            <w:r>
              <w:rPr>
                <w:rFonts w:hint="eastAsia" w:ascii="Times New Roman" w:hAnsi="Times New Roman"/>
                <w:szCs w:val="24"/>
              </w:rPr>
              <w:t>3.盖子上的环可防止交叉污染；</w:t>
            </w:r>
            <w:r>
              <w:rPr>
                <w:rFonts w:hint="eastAsia" w:ascii="Times New Roman" w:hAnsi="Times New Roman"/>
                <w:szCs w:val="24"/>
              </w:rPr>
              <w:br w:type="textWrapping"/>
            </w:r>
            <w:r>
              <w:rPr>
                <w:rFonts w:hint="eastAsia" w:ascii="Times New Roman" w:hAnsi="Times New Roman"/>
                <w:szCs w:val="24"/>
              </w:rPr>
              <w:t>4.独立字母数字代码，用于孔识别。</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细胞培养板（48孔）</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1.48孔板支持各种分析和存储应用的要求；</w:t>
            </w:r>
            <w:r>
              <w:rPr>
                <w:rFonts w:hint="eastAsia" w:ascii="Times New Roman" w:hAnsi="Times New Roman"/>
                <w:szCs w:val="24"/>
              </w:rPr>
              <w:br w:type="textWrapping"/>
            </w:r>
            <w:r>
              <w:rPr>
                <w:rFonts w:hint="eastAsia" w:ascii="Times New Roman" w:hAnsi="Times New Roman"/>
                <w:szCs w:val="24"/>
              </w:rPr>
              <w:t>2.高透明度聚苯乙烯材质，TC处理；</w:t>
            </w:r>
            <w:r>
              <w:rPr>
                <w:rFonts w:hint="eastAsia" w:ascii="Times New Roman" w:hAnsi="Times New Roman"/>
                <w:szCs w:val="24"/>
              </w:rPr>
              <w:br w:type="textWrapping"/>
            </w:r>
            <w:r>
              <w:rPr>
                <w:rFonts w:hint="eastAsia" w:ascii="Times New Roman" w:hAnsi="Times New Roman"/>
                <w:szCs w:val="24"/>
              </w:rPr>
              <w:t>3.盖子上的环可防止交叉污染；</w:t>
            </w:r>
            <w:r>
              <w:rPr>
                <w:rFonts w:hint="eastAsia" w:ascii="Times New Roman" w:hAnsi="Times New Roman"/>
                <w:szCs w:val="24"/>
              </w:rPr>
              <w:br w:type="textWrapping"/>
            </w:r>
            <w:r>
              <w:rPr>
                <w:rFonts w:hint="eastAsia" w:ascii="Times New Roman" w:hAnsi="Times New Roman"/>
                <w:szCs w:val="24"/>
              </w:rPr>
              <w:t>4.独立字母数字代码，用于孔识别。</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细胞培养板（24孔）</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668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1.24孔板支持各种分析和存储应用的要求；</w:t>
            </w:r>
            <w:r>
              <w:rPr>
                <w:rFonts w:hint="eastAsia" w:ascii="Times New Roman" w:hAnsi="Times New Roman"/>
                <w:szCs w:val="24"/>
              </w:rPr>
              <w:br w:type="textWrapping"/>
            </w:r>
            <w:r>
              <w:rPr>
                <w:rFonts w:hint="eastAsia" w:ascii="Times New Roman" w:hAnsi="Times New Roman"/>
                <w:szCs w:val="24"/>
              </w:rPr>
              <w:t>2.高透明度聚苯乙烯材质，TC处理；</w:t>
            </w:r>
            <w:r>
              <w:rPr>
                <w:rFonts w:hint="eastAsia" w:ascii="Times New Roman" w:hAnsi="Times New Roman"/>
                <w:szCs w:val="24"/>
              </w:rPr>
              <w:br w:type="textWrapping"/>
            </w:r>
            <w:r>
              <w:rPr>
                <w:rFonts w:hint="eastAsia" w:ascii="Times New Roman" w:hAnsi="Times New Roman"/>
                <w:szCs w:val="24"/>
              </w:rPr>
              <w:t xml:space="preserve">3.盖子上的环可防止交叉污染； </w:t>
            </w:r>
            <w:r>
              <w:rPr>
                <w:rFonts w:hint="eastAsia" w:ascii="Times New Roman" w:hAnsi="Times New Roman"/>
                <w:szCs w:val="24"/>
              </w:rPr>
              <w:br w:type="textWrapping"/>
            </w:r>
            <w:r>
              <w:rPr>
                <w:rFonts w:hint="eastAsia" w:ascii="Times New Roman" w:hAnsi="Times New Roman"/>
                <w:szCs w:val="24"/>
              </w:rPr>
              <w:t>4.独立字母数字代码，用于孔识别。</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细胞培养板（12孔）</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668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1.12孔板支持各种分析和存储应用的要求；</w:t>
            </w:r>
            <w:r>
              <w:rPr>
                <w:rFonts w:hint="eastAsia" w:ascii="Times New Roman" w:hAnsi="Times New Roman"/>
                <w:szCs w:val="24"/>
              </w:rPr>
              <w:br w:type="textWrapping"/>
            </w:r>
            <w:r>
              <w:rPr>
                <w:rFonts w:hint="eastAsia" w:ascii="Times New Roman" w:hAnsi="Times New Roman"/>
                <w:szCs w:val="24"/>
              </w:rPr>
              <w:t>2.高透明度聚苯乙烯材质，TC处理；</w:t>
            </w:r>
            <w:r>
              <w:rPr>
                <w:rFonts w:hint="eastAsia" w:ascii="Times New Roman" w:hAnsi="Times New Roman"/>
                <w:szCs w:val="24"/>
              </w:rPr>
              <w:br w:type="textWrapping"/>
            </w:r>
            <w:r>
              <w:rPr>
                <w:rFonts w:hint="eastAsia" w:ascii="Times New Roman" w:hAnsi="Times New Roman"/>
                <w:szCs w:val="24"/>
              </w:rPr>
              <w:t>3.盖子上的环可防止交叉污染；</w:t>
            </w:r>
            <w:r>
              <w:rPr>
                <w:rFonts w:hint="eastAsia" w:ascii="Times New Roman" w:hAnsi="Times New Roman"/>
                <w:szCs w:val="24"/>
              </w:rPr>
              <w:br w:type="textWrapping"/>
            </w:r>
            <w:r>
              <w:rPr>
                <w:rFonts w:hint="eastAsia" w:ascii="Times New Roman" w:hAnsi="Times New Roman"/>
                <w:szCs w:val="24"/>
              </w:rPr>
              <w:t>4.独立字母数字代码，用于孔识别。</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细胞培养板（6孔）</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713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1.6孔板支持各种分析和存储应用的要求；</w:t>
            </w:r>
            <w:r>
              <w:rPr>
                <w:rFonts w:hint="eastAsia" w:ascii="Times New Roman" w:hAnsi="Times New Roman"/>
                <w:szCs w:val="24"/>
              </w:rPr>
              <w:br w:type="textWrapping"/>
            </w:r>
            <w:r>
              <w:rPr>
                <w:rFonts w:hint="eastAsia" w:ascii="Times New Roman" w:hAnsi="Times New Roman"/>
                <w:szCs w:val="24"/>
              </w:rPr>
              <w:t>2.高透明度聚苯乙烯材质，TC处理；</w:t>
            </w:r>
            <w:r>
              <w:rPr>
                <w:rFonts w:hint="eastAsia" w:ascii="Times New Roman" w:hAnsi="Times New Roman"/>
                <w:szCs w:val="24"/>
              </w:rPr>
              <w:br w:type="textWrapping"/>
            </w:r>
            <w:r>
              <w:rPr>
                <w:rFonts w:hint="eastAsia" w:ascii="Times New Roman" w:hAnsi="Times New Roman"/>
                <w:szCs w:val="24"/>
              </w:rPr>
              <w:t>3.盖子上的环可防止交叉污染；</w:t>
            </w:r>
            <w:r>
              <w:rPr>
                <w:rFonts w:hint="eastAsia" w:ascii="Times New Roman" w:hAnsi="Times New Roman"/>
                <w:szCs w:val="24"/>
              </w:rPr>
              <w:br w:type="textWrapping"/>
            </w:r>
            <w:r>
              <w:rPr>
                <w:rFonts w:hint="eastAsia" w:ascii="Times New Roman" w:hAnsi="Times New Roman"/>
                <w:szCs w:val="24"/>
              </w:rPr>
              <w:t>4.独立字母数字代码，用于孔识别。</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0.2ml PCR八排管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125个/盒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1.聚丙烯，耐高温高压；</w:t>
            </w:r>
            <w:r>
              <w:rPr>
                <w:rFonts w:hint="eastAsia" w:ascii="Times New Roman" w:hAnsi="Times New Roman"/>
                <w:szCs w:val="24"/>
              </w:rPr>
              <w:br w:type="textWrapping"/>
            </w:r>
            <w:r>
              <w:rPr>
                <w:rFonts w:hint="eastAsia" w:ascii="Times New Roman" w:hAnsi="Times New Roman"/>
                <w:szCs w:val="24"/>
              </w:rPr>
              <w:t>2. 8联排，0.2ml容量；</w:t>
            </w:r>
            <w:r>
              <w:rPr>
                <w:rFonts w:hint="eastAsia" w:ascii="Times New Roman" w:hAnsi="Times New Roman"/>
                <w:szCs w:val="24"/>
              </w:rPr>
              <w:br w:type="textWrapping"/>
            </w:r>
            <w:r>
              <w:rPr>
                <w:rFonts w:hint="eastAsia" w:ascii="Times New Roman" w:hAnsi="Times New Roman"/>
                <w:szCs w:val="24"/>
              </w:rPr>
              <w:t>3. 透明管；</w:t>
            </w:r>
            <w:r>
              <w:rPr>
                <w:rFonts w:hint="eastAsia" w:ascii="Times New Roman" w:hAnsi="Times New Roman"/>
                <w:szCs w:val="24"/>
              </w:rPr>
              <w:br w:type="textWrapping"/>
            </w:r>
            <w:r>
              <w:rPr>
                <w:rFonts w:hint="eastAsia" w:ascii="Times New Roman" w:hAnsi="Times New Roman"/>
                <w:szCs w:val="24"/>
              </w:rPr>
              <w:t>4. 不含RNase-/DNase 且无热原。</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冻存管1.8mL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1.容量1.8ml；</w:t>
            </w:r>
            <w:r>
              <w:rPr>
                <w:rFonts w:hint="eastAsia" w:ascii="Times New Roman" w:hAnsi="Times New Roman"/>
                <w:szCs w:val="24"/>
              </w:rPr>
              <w:br w:type="textWrapping"/>
            </w:r>
            <w:r>
              <w:rPr>
                <w:rFonts w:hint="eastAsia" w:ascii="Times New Roman" w:hAnsi="Times New Roman"/>
                <w:szCs w:val="24"/>
              </w:rPr>
              <w:t>2.聚丙烯，耐化学腐蚀，适合低温存储。材质；</w:t>
            </w:r>
            <w:r>
              <w:rPr>
                <w:rFonts w:hint="eastAsia" w:ascii="Times New Roman" w:hAnsi="Times New Roman"/>
                <w:szCs w:val="24"/>
              </w:rPr>
              <w:br w:type="textWrapping"/>
            </w:r>
            <w:r>
              <w:rPr>
                <w:rFonts w:hint="eastAsia" w:ascii="Times New Roman" w:hAnsi="Times New Roman"/>
                <w:szCs w:val="24"/>
              </w:rPr>
              <w:t>3. 不含RNase-/DNase 且无热原；</w:t>
            </w:r>
            <w:r>
              <w:rPr>
                <w:rFonts w:hint="eastAsia" w:ascii="Times New Roman" w:hAnsi="Times New Roman"/>
                <w:szCs w:val="24"/>
              </w:rPr>
              <w:br w:type="textWrapping"/>
            </w:r>
            <w:r>
              <w:rPr>
                <w:rFonts w:hint="eastAsia" w:ascii="Times New Roman" w:hAnsi="Times New Roman"/>
                <w:szCs w:val="24"/>
              </w:rPr>
              <w:t>4. 辐照灭菌。</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冻存管5mL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1.容量5ml；</w:t>
            </w:r>
            <w:r>
              <w:rPr>
                <w:rFonts w:hint="eastAsia" w:ascii="Times New Roman" w:hAnsi="Times New Roman"/>
                <w:szCs w:val="24"/>
              </w:rPr>
              <w:br w:type="textWrapping"/>
            </w:r>
            <w:r>
              <w:rPr>
                <w:rFonts w:hint="eastAsia" w:ascii="Times New Roman" w:hAnsi="Times New Roman"/>
                <w:szCs w:val="24"/>
              </w:rPr>
              <w:t>2.聚丙烯，耐化学腐蚀，适合低温存储。材质；</w:t>
            </w:r>
            <w:r>
              <w:rPr>
                <w:rFonts w:hint="eastAsia" w:ascii="Times New Roman" w:hAnsi="Times New Roman"/>
                <w:szCs w:val="24"/>
              </w:rPr>
              <w:br w:type="textWrapping"/>
            </w:r>
            <w:r>
              <w:rPr>
                <w:rFonts w:hint="eastAsia" w:ascii="Times New Roman" w:hAnsi="Times New Roman"/>
                <w:szCs w:val="24"/>
              </w:rPr>
              <w:t>3. 不含RNase-/DNase 且无热原；</w:t>
            </w:r>
            <w:r>
              <w:rPr>
                <w:rFonts w:hint="eastAsia" w:ascii="Times New Roman" w:hAnsi="Times New Roman"/>
                <w:szCs w:val="24"/>
              </w:rPr>
              <w:br w:type="textWrapping"/>
            </w:r>
            <w:r>
              <w:rPr>
                <w:rFonts w:hint="eastAsia" w:ascii="Times New Roman" w:hAnsi="Times New Roman"/>
                <w:szCs w:val="24"/>
              </w:rPr>
              <w:t>4. 辐照灭菌。</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厌氧产气袋</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10个/包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1.用于培养厌氧微生物；</w:t>
            </w:r>
            <w:r>
              <w:rPr>
                <w:rFonts w:hint="eastAsia" w:ascii="Times New Roman" w:hAnsi="Times New Roman"/>
                <w:szCs w:val="24"/>
              </w:rPr>
              <w:br w:type="textWrapping"/>
            </w:r>
            <w:r>
              <w:rPr>
                <w:rFonts w:hint="eastAsia" w:ascii="Times New Roman" w:hAnsi="Times New Roman"/>
                <w:szCs w:val="24"/>
              </w:rPr>
              <w:t>2.设计容量：通常用于2.5L厌氧罐或1–4个培养皿的密封塑料袋；</w:t>
            </w:r>
            <w:r>
              <w:rPr>
                <w:rFonts w:hint="eastAsia" w:ascii="Times New Roman" w:hAnsi="Times New Roman"/>
                <w:szCs w:val="24"/>
              </w:rPr>
              <w:br w:type="textWrapping"/>
            </w:r>
            <w:r>
              <w:rPr>
                <w:rFonts w:hint="eastAsia" w:ascii="Times New Roman" w:hAnsi="Times New Roman"/>
                <w:szCs w:val="24"/>
              </w:rPr>
              <w:t>3.氧气含量：可在30分钟内将密封容器（如2.5L厌氧罐或塑料袋）内的氧气含量降至&lt;1%。</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接种针（环）</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3000个/箱</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 箱 </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1.用于定量接种、划线分离、涂布或传代培养；</w:t>
            </w:r>
            <w:r>
              <w:rPr>
                <w:rFonts w:hint="eastAsia" w:ascii="Times New Roman" w:hAnsi="Times New Roman"/>
                <w:szCs w:val="24"/>
              </w:rPr>
              <w:br w:type="textWrapping"/>
            </w:r>
            <w:r>
              <w:rPr>
                <w:rFonts w:hint="eastAsia" w:ascii="Times New Roman" w:hAnsi="Times New Roman"/>
                <w:szCs w:val="24"/>
              </w:rPr>
              <w:t>2.经伽马射线灭菌。</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微生物增菌管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1.用于微生物富集培养；</w:t>
            </w:r>
            <w:r>
              <w:rPr>
                <w:rFonts w:hint="eastAsia" w:ascii="Times New Roman" w:hAnsi="Times New Roman"/>
                <w:szCs w:val="24"/>
              </w:rPr>
              <w:br w:type="textWrapping"/>
            </w:r>
            <w:r>
              <w:rPr>
                <w:rFonts w:hint="eastAsia" w:ascii="Times New Roman" w:hAnsi="Times New Roman"/>
                <w:szCs w:val="24"/>
              </w:rPr>
              <w:t>2.医用级聚丙烯或聚苯乙烯；</w:t>
            </w:r>
            <w:r>
              <w:rPr>
                <w:rFonts w:hint="eastAsia" w:ascii="Times New Roman" w:hAnsi="Times New Roman"/>
                <w:szCs w:val="24"/>
              </w:rPr>
              <w:br w:type="textWrapping"/>
            </w:r>
            <w:r>
              <w:rPr>
                <w:rFonts w:hint="eastAsia" w:ascii="Times New Roman" w:hAnsi="Times New Roman"/>
                <w:szCs w:val="24"/>
              </w:rPr>
              <w:t>3.无DNase、RNase、热原；</w:t>
            </w:r>
            <w:r>
              <w:rPr>
                <w:rFonts w:hint="eastAsia" w:ascii="Times New Roman" w:hAnsi="Times New Roman"/>
                <w:szCs w:val="24"/>
              </w:rPr>
              <w:br w:type="textWrapping"/>
            </w:r>
            <w:r>
              <w:rPr>
                <w:rFonts w:hint="eastAsia" w:ascii="Times New Roman" w:hAnsi="Times New Roman"/>
                <w:szCs w:val="24"/>
              </w:rPr>
              <w:t>4.耐温范围：-80°C至+121°C，适合冷冻保存和高压灭菌。</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40um细胞过滤器</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1.应采用坚固的尼龙网和40微米孔径，可在多种应用中发挥最佳性能；</w:t>
            </w:r>
            <w:r>
              <w:rPr>
                <w:rFonts w:hint="eastAsia" w:ascii="Times New Roman" w:hAnsi="Times New Roman"/>
                <w:szCs w:val="24"/>
              </w:rPr>
              <w:br w:type="textWrapping"/>
            </w:r>
            <w:r>
              <w:rPr>
                <w:rFonts w:hint="eastAsia" w:ascii="Times New Roman" w:hAnsi="Times New Roman"/>
                <w:szCs w:val="24"/>
              </w:rPr>
              <w:t>2. 方便取用的独立包装；</w:t>
            </w:r>
            <w:r>
              <w:rPr>
                <w:rFonts w:hint="eastAsia" w:ascii="Times New Roman" w:hAnsi="Times New Roman"/>
                <w:szCs w:val="24"/>
              </w:rPr>
              <w:br w:type="textWrapping"/>
            </w:r>
            <w:r>
              <w:rPr>
                <w:rFonts w:hint="eastAsia" w:ascii="Times New Roman" w:hAnsi="Times New Roman"/>
                <w:szCs w:val="24"/>
              </w:rPr>
              <w:t>3. 模制聚丙烯框架带颜色标识和突起，便于操作和识别；</w:t>
            </w:r>
            <w:r>
              <w:rPr>
                <w:rFonts w:hint="eastAsia" w:ascii="Times New Roman" w:hAnsi="Times New Roman"/>
                <w:szCs w:val="24"/>
              </w:rPr>
              <w:br w:type="textWrapping"/>
            </w:r>
            <w:r>
              <w:rPr>
                <w:rFonts w:hint="eastAsia" w:ascii="Times New Roman" w:hAnsi="Times New Roman"/>
                <w:szCs w:val="24"/>
              </w:rPr>
              <w:t>4. 经过γ-辐照灭菌且无细胞毒性。</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70um细胞过滤器</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1.采用坚固的尼龙网和70微米孔径，可在多种应用中发挥最佳性能；</w:t>
            </w:r>
            <w:r>
              <w:rPr>
                <w:rFonts w:hint="eastAsia" w:ascii="Times New Roman" w:hAnsi="Times New Roman"/>
                <w:szCs w:val="24"/>
              </w:rPr>
              <w:br w:type="textWrapping"/>
            </w:r>
            <w:r>
              <w:rPr>
                <w:rFonts w:hint="eastAsia" w:ascii="Times New Roman" w:hAnsi="Times New Roman"/>
                <w:szCs w:val="24"/>
              </w:rPr>
              <w:t>2. 方便取用的独立包装；</w:t>
            </w:r>
            <w:r>
              <w:rPr>
                <w:rFonts w:hint="eastAsia" w:ascii="Times New Roman" w:hAnsi="Times New Roman"/>
                <w:szCs w:val="24"/>
              </w:rPr>
              <w:br w:type="textWrapping"/>
            </w:r>
            <w:r>
              <w:rPr>
                <w:rFonts w:hint="eastAsia" w:ascii="Times New Roman" w:hAnsi="Times New Roman"/>
                <w:szCs w:val="24"/>
              </w:rPr>
              <w:t>3. 模制聚丙烯框架带颜色标识和突起，便于操作和识别；</w:t>
            </w:r>
            <w:r>
              <w:rPr>
                <w:rFonts w:hint="eastAsia" w:ascii="Times New Roman" w:hAnsi="Times New Roman"/>
                <w:szCs w:val="24"/>
              </w:rPr>
              <w:br w:type="textWrapping"/>
            </w:r>
            <w:r>
              <w:rPr>
                <w:rFonts w:hint="eastAsia" w:ascii="Times New Roman" w:hAnsi="Times New Roman"/>
                <w:szCs w:val="24"/>
              </w:rPr>
              <w:t>4. 经过γ-辐照灭菌且无细胞毒性。</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细胞计数板</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1.Countess 腔室玻片；</w:t>
            </w:r>
            <w:r>
              <w:rPr>
                <w:rFonts w:hint="eastAsia" w:ascii="Times New Roman" w:hAnsi="Times New Roman"/>
                <w:szCs w:val="24"/>
              </w:rPr>
              <w:br w:type="textWrapping"/>
            </w:r>
            <w:r>
              <w:rPr>
                <w:rFonts w:hint="eastAsia" w:ascii="Times New Roman" w:hAnsi="Times New Roman"/>
                <w:szCs w:val="24"/>
              </w:rPr>
              <w:t>2. 一次性；</w:t>
            </w:r>
            <w:r>
              <w:rPr>
                <w:rFonts w:hint="eastAsia" w:ascii="Times New Roman" w:hAnsi="Times New Roman"/>
                <w:szCs w:val="24"/>
              </w:rPr>
              <w:br w:type="textWrapping"/>
            </w:r>
            <w:r>
              <w:rPr>
                <w:rFonts w:hint="eastAsia" w:ascii="Times New Roman" w:hAnsi="Times New Roman"/>
                <w:szCs w:val="24"/>
              </w:rPr>
              <w:t>3. 50张载玻片；</w:t>
            </w:r>
            <w:r>
              <w:rPr>
                <w:rFonts w:hint="eastAsia" w:ascii="Times New Roman" w:hAnsi="Times New Roman"/>
                <w:szCs w:val="24"/>
              </w:rPr>
              <w:br w:type="textWrapping"/>
            </w:r>
            <w:r>
              <w:rPr>
                <w:rFonts w:hint="eastAsia" w:ascii="Times New Roman" w:hAnsi="Times New Roman"/>
                <w:szCs w:val="24"/>
              </w:rPr>
              <w:t>4. 上样容量10ul。</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ascii="Times New Roman" w:hAnsi="Times New Roman"/>
                <w:color w:val="000000"/>
                <w:szCs w:val="24"/>
              </w:rPr>
              <w:t>胎牛</w:t>
            </w:r>
            <w:r>
              <w:rPr>
                <w:rFonts w:hint="eastAsia" w:ascii="Times New Roman" w:hAnsi="Times New Roman"/>
                <w:color w:val="000000"/>
                <w:szCs w:val="24"/>
              </w:rPr>
              <w:t>血清 500ML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1.血清分类：特级（安全）；</w:t>
            </w:r>
            <w:r>
              <w:rPr>
                <w:rFonts w:hint="eastAsia" w:ascii="Times New Roman" w:hAnsi="Times New Roman"/>
                <w:szCs w:val="24"/>
              </w:rPr>
              <w:br w:type="textWrapping"/>
            </w:r>
            <w:r>
              <w:rPr>
                <w:rFonts w:hint="eastAsia" w:ascii="Times New Roman" w:hAnsi="Times New Roman"/>
                <w:szCs w:val="24"/>
              </w:rPr>
              <w:t>2. 内毒素水平：≤5 EU/mL；</w:t>
            </w:r>
            <w:r>
              <w:rPr>
                <w:rFonts w:hint="eastAsia" w:ascii="Times New Roman" w:hAnsi="Times New Roman"/>
                <w:szCs w:val="24"/>
              </w:rPr>
              <w:br w:type="textWrapping"/>
            </w:r>
            <w:r>
              <w:rPr>
                <w:rFonts w:hint="eastAsia" w:ascii="Times New Roman" w:hAnsi="Times New Roman"/>
                <w:szCs w:val="24"/>
              </w:rPr>
              <w:t>3. 血红蛋白水平：≤30 mg/dL（常规水平≤ 25 mg/dL）。</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Trypsin-EDTA (0.05%)</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1.用于温和分离粘附细胞，适用于生成单细胞悬浮液；</w:t>
            </w:r>
            <w:r>
              <w:rPr>
                <w:rFonts w:hint="eastAsia" w:ascii="Times New Roman" w:hAnsi="Times New Roman"/>
                <w:szCs w:val="24"/>
              </w:rPr>
              <w:br w:type="textWrapping"/>
            </w:r>
            <w:r>
              <w:rPr>
                <w:rFonts w:hint="eastAsia" w:ascii="Times New Roman" w:hAnsi="Times New Roman"/>
                <w:szCs w:val="24"/>
              </w:rPr>
              <w:t>2.胰蛋白酶：0.5 g/L（0.05% w/v）, EDTA：0.2 g/L（0.53 mM EDTA•4Na），更适合敏感细胞；</w:t>
            </w:r>
            <w:r>
              <w:rPr>
                <w:rFonts w:hint="eastAsia" w:ascii="Times New Roman" w:hAnsi="Times New Roman"/>
                <w:szCs w:val="24"/>
              </w:rPr>
              <w:br w:type="textWrapping"/>
            </w:r>
            <w:r>
              <w:rPr>
                <w:rFonts w:hint="eastAsia" w:ascii="Times New Roman" w:hAnsi="Times New Roman"/>
                <w:szCs w:val="24"/>
              </w:rPr>
              <w:t>3.无内毒素、细菌、真菌和病毒污染。</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Trypsin-EDTA (0.25%)</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1.常规细胞传代、组织解离、制备单细胞悬液；</w:t>
            </w:r>
            <w:r>
              <w:rPr>
                <w:rFonts w:hint="eastAsia" w:ascii="Times New Roman" w:hAnsi="Times New Roman"/>
                <w:szCs w:val="24"/>
              </w:rPr>
              <w:br w:type="textWrapping"/>
            </w:r>
            <w:r>
              <w:rPr>
                <w:rFonts w:hint="eastAsia" w:ascii="Times New Roman" w:hAnsi="Times New Roman"/>
                <w:szCs w:val="24"/>
              </w:rPr>
              <w:t>2.胰蛋白酶：2.5 g/L（0.25% w/v）, EDTA：0.2 g/L（0.53 mM EDTA•4Na），更适合耐受性强的细胞；</w:t>
            </w:r>
            <w:r>
              <w:rPr>
                <w:rFonts w:hint="eastAsia" w:ascii="Times New Roman" w:hAnsi="Times New Roman"/>
                <w:szCs w:val="24"/>
              </w:rPr>
              <w:br w:type="textWrapping"/>
            </w:r>
            <w:r>
              <w:rPr>
                <w:rFonts w:hint="eastAsia" w:ascii="Times New Roman" w:hAnsi="Times New Roman"/>
                <w:szCs w:val="24"/>
              </w:rPr>
              <w:t>3.无内毒素、细菌、真菌和病毒污染。</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RPMI 1640 培养基</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高葡萄糖含量和较高浓度的钙镁离子，适合贴壁细胞；</w:t>
            </w:r>
            <w:r>
              <w:rPr>
                <w:rFonts w:hint="eastAsia" w:ascii="Times New Roman" w:hAnsi="Times New Roman"/>
                <w:szCs w:val="24"/>
              </w:rPr>
              <w:br w:type="textWrapping"/>
            </w:r>
            <w:r>
              <w:rPr>
                <w:rFonts w:hint="eastAsia" w:ascii="Times New Roman" w:hAnsi="Times New Roman"/>
                <w:szCs w:val="24"/>
              </w:rPr>
              <w:t>2.pH 范围：7.0–7.4；</w:t>
            </w:r>
            <w:r>
              <w:rPr>
                <w:rFonts w:hint="eastAsia" w:ascii="Times New Roman" w:hAnsi="Times New Roman"/>
                <w:szCs w:val="24"/>
              </w:rPr>
              <w:br w:type="textWrapping"/>
            </w:r>
            <w:r>
              <w:rPr>
                <w:rFonts w:hint="eastAsia" w:ascii="Times New Roman" w:hAnsi="Times New Roman"/>
                <w:szCs w:val="24"/>
              </w:rPr>
              <w:t>3.无菌性：检测细菌、真菌、支原体；</w:t>
            </w:r>
            <w:r>
              <w:rPr>
                <w:rFonts w:hint="eastAsia" w:ascii="Times New Roman" w:hAnsi="Times New Roman"/>
                <w:szCs w:val="24"/>
              </w:rPr>
              <w:br w:type="textWrapping"/>
            </w:r>
            <w:r>
              <w:rPr>
                <w:rFonts w:hint="eastAsia" w:ascii="Times New Roman" w:hAnsi="Times New Roman"/>
                <w:szCs w:val="24"/>
              </w:rPr>
              <w:t>4.内毒素：&lt;0.25 EU/mL。</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DMEM 培养基</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较低葡萄糖含量（2 g/L）、较低钙镁离子浓度，适合悬浮细胞；</w:t>
            </w:r>
            <w:r>
              <w:rPr>
                <w:rFonts w:hint="eastAsia" w:ascii="Times New Roman" w:hAnsi="Times New Roman"/>
                <w:szCs w:val="24"/>
              </w:rPr>
              <w:br w:type="textWrapping"/>
            </w:r>
            <w:r>
              <w:rPr>
                <w:rFonts w:hint="eastAsia" w:ascii="Times New Roman" w:hAnsi="Times New Roman"/>
                <w:szCs w:val="24"/>
              </w:rPr>
              <w:t>2.pH 范围：7.0–7.4；</w:t>
            </w:r>
            <w:r>
              <w:rPr>
                <w:rFonts w:hint="eastAsia" w:ascii="Times New Roman" w:hAnsi="Times New Roman"/>
                <w:szCs w:val="24"/>
              </w:rPr>
              <w:br w:type="textWrapping"/>
            </w:r>
            <w:r>
              <w:rPr>
                <w:rFonts w:hint="eastAsia" w:ascii="Times New Roman" w:hAnsi="Times New Roman"/>
                <w:szCs w:val="24"/>
              </w:rPr>
              <w:t>3.无菌性：检测细菌、真菌、支原体；</w:t>
            </w:r>
            <w:r>
              <w:rPr>
                <w:rFonts w:hint="eastAsia" w:ascii="Times New Roman" w:hAnsi="Times New Roman"/>
                <w:szCs w:val="24"/>
              </w:rPr>
              <w:br w:type="textWrapping"/>
            </w:r>
            <w:r>
              <w:rPr>
                <w:rFonts w:hint="eastAsia" w:ascii="Times New Roman" w:hAnsi="Times New Roman"/>
                <w:szCs w:val="24"/>
              </w:rPr>
              <w:t>4.内毒素：&lt;0.25 EU/mL。</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脂质体转染试剂</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1.可在各种贴壁和悬浮细胞系中提供高效转染；</w:t>
            </w:r>
            <w:r>
              <w:rPr>
                <w:rFonts w:hint="eastAsia" w:ascii="Times New Roman" w:hAnsi="Times New Roman"/>
                <w:szCs w:val="24"/>
              </w:rPr>
              <w:br w:type="textWrapping"/>
            </w:r>
            <w:r>
              <w:rPr>
                <w:rFonts w:hint="eastAsia" w:ascii="Times New Roman" w:hAnsi="Times New Roman"/>
                <w:szCs w:val="24"/>
              </w:rPr>
              <w:t>2. 对细胞作用温和，毒性低；</w:t>
            </w:r>
            <w:r>
              <w:rPr>
                <w:rFonts w:hint="eastAsia" w:ascii="Times New Roman" w:hAnsi="Times New Roman"/>
                <w:szCs w:val="24"/>
              </w:rPr>
              <w:br w:type="textWrapping"/>
            </w:r>
            <w:r>
              <w:rPr>
                <w:rFonts w:hint="eastAsia" w:ascii="Times New Roman" w:hAnsi="Times New Roman"/>
                <w:szCs w:val="24"/>
              </w:rPr>
              <w:t>3.一种试剂同时适用于 DNA、RNA 及共转染应用。</w:t>
            </w:r>
          </w:p>
        </w:tc>
      </w:tr>
      <w:tr>
        <w:tblPrEx>
          <w:tblCellMar>
            <w:top w:w="0" w:type="dxa"/>
            <w:left w:w="108" w:type="dxa"/>
            <w:bottom w:w="0" w:type="dxa"/>
            <w:right w:w="108" w:type="dxa"/>
          </w:tblCellMar>
        </w:tblPrEx>
        <w:trPr>
          <w:trHeight w:val="101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甘氨酸</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500g/瓶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1.白色至灰白色结晶粉末，化学式为C</w:t>
            </w:r>
            <w:r>
              <w:rPr>
                <w:rFonts w:ascii="Times New Roman" w:hAnsi="Times New Roman"/>
                <w:szCs w:val="24"/>
                <w:vertAlign w:val="subscript"/>
              </w:rPr>
              <w:t>2</w:t>
            </w:r>
            <w:r>
              <w:rPr>
                <w:rFonts w:hint="eastAsia" w:ascii="Times New Roman" w:hAnsi="Times New Roman"/>
                <w:szCs w:val="24"/>
              </w:rPr>
              <w:t>H</w:t>
            </w:r>
            <w:r>
              <w:rPr>
                <w:rFonts w:ascii="Times New Roman" w:hAnsi="Times New Roman"/>
                <w:szCs w:val="24"/>
                <w:vertAlign w:val="subscript"/>
              </w:rPr>
              <w:t>5</w:t>
            </w:r>
            <w:r>
              <w:rPr>
                <w:rFonts w:hint="eastAsia" w:ascii="Times New Roman" w:hAnsi="Times New Roman"/>
                <w:szCs w:val="24"/>
              </w:rPr>
              <w:t>NO</w:t>
            </w:r>
            <w:r>
              <w:rPr>
                <w:rFonts w:ascii="Times New Roman" w:hAnsi="Times New Roman"/>
                <w:szCs w:val="24"/>
                <w:vertAlign w:val="subscript"/>
              </w:rPr>
              <w:t>2</w:t>
            </w:r>
            <w:r>
              <w:rPr>
                <w:rFonts w:hint="eastAsia" w:ascii="Times New Roman" w:hAnsi="Times New Roman"/>
                <w:szCs w:val="24"/>
              </w:rPr>
              <w:t>；</w:t>
            </w:r>
            <w:r>
              <w:rPr>
                <w:rFonts w:hint="eastAsia" w:ascii="Times New Roman" w:hAnsi="Times New Roman"/>
                <w:szCs w:val="24"/>
              </w:rPr>
              <w:br w:type="textWrapping"/>
            </w:r>
            <w:r>
              <w:rPr>
                <w:rFonts w:hint="eastAsia" w:ascii="Times New Roman" w:hAnsi="Times New Roman"/>
                <w:szCs w:val="24"/>
              </w:rPr>
              <w:t>2.沸点：233℃，熔点：240℃；</w:t>
            </w:r>
            <w:r>
              <w:rPr>
                <w:rFonts w:hint="eastAsia" w:ascii="Times New Roman" w:hAnsi="Times New Roman"/>
                <w:szCs w:val="24"/>
              </w:rPr>
              <w:br w:type="textWrapping"/>
            </w:r>
            <w:r>
              <w:rPr>
                <w:rFonts w:hint="eastAsia" w:ascii="Times New Roman" w:hAnsi="Times New Roman"/>
                <w:szCs w:val="24"/>
              </w:rPr>
              <w:t>3.用于制药工业、生化试验及有机合成。</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DISTILLED WATER </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1.无蛋白酶、无 RNase、无 DNase，分子生物学级；</w:t>
            </w:r>
            <w:r>
              <w:rPr>
                <w:rFonts w:hint="eastAsia" w:ascii="Times New Roman" w:hAnsi="Times New Roman"/>
                <w:szCs w:val="24"/>
              </w:rPr>
              <w:br w:type="textWrapping"/>
            </w:r>
            <w:r>
              <w:rPr>
                <w:rFonts w:hint="eastAsia" w:ascii="Times New Roman" w:hAnsi="Times New Roman"/>
                <w:szCs w:val="24"/>
              </w:rPr>
              <w:t>2. 通过 0.1-μm 膜过滤，以及 DNase 和 RNase 活性测试；</w:t>
            </w:r>
            <w:r>
              <w:rPr>
                <w:rFonts w:hint="eastAsia" w:ascii="Times New Roman" w:hAnsi="Times New Roman"/>
                <w:szCs w:val="24"/>
              </w:rPr>
              <w:br w:type="textWrapping"/>
            </w:r>
            <w:r>
              <w:rPr>
                <w:rFonts w:hint="eastAsia" w:ascii="Times New Roman" w:hAnsi="Times New Roman"/>
                <w:szCs w:val="24"/>
              </w:rPr>
              <w:t>3. 非DEPC处理。</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TRIZOL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1.总RNA抽提试剂，可以直接从细胞或组织中提取总RNA。</w:t>
            </w:r>
            <w:r>
              <w:rPr>
                <w:rFonts w:hint="eastAsia" w:ascii="Times New Roman" w:hAnsi="Times New Roman"/>
                <w:szCs w:val="24"/>
              </w:rPr>
              <w:br w:type="textWrapping"/>
            </w:r>
            <w:r>
              <w:rPr>
                <w:rFonts w:hint="eastAsia" w:ascii="Times New Roman" w:hAnsi="Times New Roman"/>
                <w:szCs w:val="24"/>
              </w:rPr>
              <w:t>2.含有苯酚、异硫氰酸胍等物质，能迅速破碎细胞并抑制细胞释放出的核酸酶。</w:t>
            </w:r>
          </w:p>
        </w:tc>
      </w:tr>
      <w:tr>
        <w:tblPrEx>
          <w:tblCellMar>
            <w:top w:w="0" w:type="dxa"/>
            <w:left w:w="108" w:type="dxa"/>
            <w:bottom w:w="0" w:type="dxa"/>
            <w:right w:w="108" w:type="dxa"/>
          </w:tblCellMar>
        </w:tblPrEx>
        <w:trPr>
          <w:trHeight w:val="11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琼脂糖</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1.琼脂糖是一种有机物，化学式C</w:t>
            </w:r>
            <w:r>
              <w:rPr>
                <w:rFonts w:hint="eastAsia" w:ascii="Times New Roman" w:hAnsi="Times New Roman"/>
                <w:szCs w:val="24"/>
                <w:vertAlign w:val="subscript"/>
              </w:rPr>
              <w:t>24</w:t>
            </w:r>
            <w:r>
              <w:rPr>
                <w:rFonts w:hint="eastAsia" w:ascii="Times New Roman" w:hAnsi="Times New Roman"/>
                <w:szCs w:val="24"/>
              </w:rPr>
              <w:t>H</w:t>
            </w:r>
            <w:r>
              <w:rPr>
                <w:rFonts w:ascii="Times New Roman" w:hAnsi="Times New Roman"/>
                <w:szCs w:val="24"/>
                <w:vertAlign w:val="subscript"/>
              </w:rPr>
              <w:t>38</w:t>
            </w:r>
            <w:r>
              <w:rPr>
                <w:rFonts w:hint="eastAsia" w:ascii="Times New Roman" w:hAnsi="Times New Roman"/>
                <w:szCs w:val="24"/>
              </w:rPr>
              <w:t>O</w:t>
            </w:r>
            <w:r>
              <w:rPr>
                <w:rFonts w:ascii="Times New Roman" w:hAnsi="Times New Roman"/>
                <w:szCs w:val="24"/>
                <w:vertAlign w:val="subscript"/>
              </w:rPr>
              <w:t>19</w:t>
            </w:r>
            <w:r>
              <w:rPr>
                <w:rFonts w:hint="eastAsia" w:ascii="Times New Roman" w:hAnsi="Times New Roman"/>
                <w:szCs w:val="24"/>
              </w:rPr>
              <w:t>，是一种白色或黄色珠状凝胶颗粒或粉末，为线性的多聚物。</w:t>
            </w:r>
            <w:r>
              <w:rPr>
                <w:rFonts w:hint="eastAsia" w:ascii="Times New Roman" w:hAnsi="Times New Roman"/>
                <w:szCs w:val="24"/>
              </w:rPr>
              <w:br w:type="textWrapping"/>
            </w:r>
            <w:r>
              <w:rPr>
                <w:rFonts w:hint="eastAsia" w:ascii="Times New Roman" w:hAnsi="Times New Roman"/>
                <w:szCs w:val="24"/>
              </w:rPr>
              <w:t>2.基本结构是1,3连结的β-D-半乳糖和1,4连结的3,6-内醚-L-半乳糖交替连接起来的长链。</w:t>
            </w:r>
          </w:p>
        </w:tc>
      </w:tr>
      <w:tr>
        <w:tblPrEx>
          <w:tblCellMar>
            <w:top w:w="0" w:type="dxa"/>
            <w:left w:w="108" w:type="dxa"/>
            <w:bottom w:w="0" w:type="dxa"/>
            <w:right w:w="108" w:type="dxa"/>
          </w:tblCellMar>
        </w:tblPrEx>
        <w:trPr>
          <w:trHeight w:val="64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75%酒精</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酒精含量75%±5%；</w:t>
            </w:r>
            <w:r>
              <w:rPr>
                <w:rFonts w:hint="eastAsia" w:ascii="Times New Roman" w:hAnsi="Times New Roman"/>
                <w:szCs w:val="24"/>
              </w:rPr>
              <w:br w:type="textWrapping"/>
            </w:r>
            <w:r>
              <w:rPr>
                <w:rFonts w:hint="eastAsia" w:ascii="Times New Roman" w:hAnsi="Times New Roman"/>
                <w:szCs w:val="24"/>
              </w:rPr>
              <w:t>2. 产品规格为500ml；</w:t>
            </w:r>
            <w:r>
              <w:rPr>
                <w:rFonts w:hint="eastAsia" w:ascii="Times New Roman" w:hAnsi="Times New Roman"/>
                <w:szCs w:val="24"/>
              </w:rPr>
              <w:br w:type="textWrapping"/>
            </w:r>
            <w:r>
              <w:rPr>
                <w:rFonts w:hint="eastAsia" w:ascii="Times New Roman" w:hAnsi="Times New Roman"/>
                <w:szCs w:val="24"/>
              </w:rPr>
              <w:t>3.产品适应于完整皮肤和一般物品表面消毒，有效期≥24个月。</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LB液体培养基(干粉)</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1.该培养基来预培养菌种,使菌种成倍扩增，达到使用要求。</w:t>
            </w:r>
            <w:r>
              <w:rPr>
                <w:rFonts w:hint="eastAsia" w:ascii="Times New Roman" w:hAnsi="Times New Roman"/>
                <w:szCs w:val="24"/>
              </w:rPr>
              <w:br w:type="textWrapping"/>
            </w:r>
            <w:r>
              <w:rPr>
                <w:rFonts w:hint="eastAsia" w:ascii="Times New Roman" w:hAnsi="Times New Roman"/>
                <w:szCs w:val="24"/>
              </w:rPr>
              <w:t>2.溶于无菌水可高压灭菌</w:t>
            </w:r>
            <w:r>
              <w:rPr>
                <w:rFonts w:hint="eastAsia" w:ascii="Times New Roman" w:hAnsi="Times New Roman"/>
                <w:szCs w:val="24"/>
              </w:rPr>
              <w:br w:type="textWrapping"/>
            </w:r>
            <w:r>
              <w:rPr>
                <w:rFonts w:hint="eastAsia" w:ascii="Times New Roman" w:hAnsi="Times New Roman"/>
                <w:szCs w:val="24"/>
              </w:rPr>
              <w:t>3.微生物学或分子生物学常用培养基</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LB固体培养基(干粉)</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1.该培养基来预培养菌种,使菌种成倍扩增,达到使用要求。</w:t>
            </w:r>
            <w:r>
              <w:rPr>
                <w:rFonts w:hint="eastAsia" w:ascii="Times New Roman" w:hAnsi="Times New Roman"/>
                <w:szCs w:val="24"/>
              </w:rPr>
              <w:br w:type="textWrapping"/>
            </w:r>
            <w:r>
              <w:rPr>
                <w:rFonts w:hint="eastAsia" w:ascii="Times New Roman" w:hAnsi="Times New Roman"/>
                <w:szCs w:val="24"/>
              </w:rPr>
              <w:t>2.溶于无菌水可高压灭菌</w:t>
            </w:r>
            <w:r>
              <w:rPr>
                <w:rFonts w:hint="eastAsia" w:ascii="Times New Roman" w:hAnsi="Times New Roman"/>
                <w:szCs w:val="24"/>
              </w:rPr>
              <w:br w:type="textWrapping"/>
            </w:r>
            <w:r>
              <w:rPr>
                <w:rFonts w:hint="eastAsia" w:ascii="Times New Roman" w:hAnsi="Times New Roman"/>
                <w:szCs w:val="24"/>
              </w:rPr>
              <w:t>3.微生物学或分子生物学常用培养基</w:t>
            </w:r>
          </w:p>
        </w:tc>
      </w:tr>
      <w:tr>
        <w:tblPrEx>
          <w:tblCellMar>
            <w:top w:w="0" w:type="dxa"/>
            <w:left w:w="108" w:type="dxa"/>
            <w:bottom w:w="0" w:type="dxa"/>
            <w:right w:w="108" w:type="dxa"/>
          </w:tblCellMar>
        </w:tblPrEx>
        <w:trPr>
          <w:trHeight w:val="22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BRAIN HEART INFUSION</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500g/瓶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1.在检测凝固酶生成时，用作葡萄球菌的生长和悬浮培养基。</w:t>
            </w:r>
            <w:r>
              <w:rPr>
                <w:rFonts w:hint="eastAsia" w:ascii="Times New Roman" w:hAnsi="Times New Roman"/>
                <w:szCs w:val="24"/>
              </w:rPr>
              <w:br w:type="textWrapping"/>
            </w:r>
            <w:r>
              <w:rPr>
                <w:rFonts w:hint="eastAsia" w:ascii="Times New Roman" w:hAnsi="Times New Roman"/>
                <w:szCs w:val="24"/>
              </w:rPr>
              <w:t>2.添加 10% 的去纤维蛋白血液进行致病真菌的分离和培养。</w:t>
            </w:r>
          </w:p>
        </w:tc>
      </w:tr>
      <w:tr>
        <w:tblPrEx>
          <w:tblCellMar>
            <w:top w:w="0" w:type="dxa"/>
            <w:left w:w="108" w:type="dxa"/>
            <w:bottom w:w="0" w:type="dxa"/>
            <w:right w:w="108" w:type="dxa"/>
          </w:tblCellMar>
        </w:tblPrEx>
        <w:trPr>
          <w:trHeight w:val="24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基因组DNA提取试剂盒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500T</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1.快速纯化得到高质量，即用型 DNA。</w:t>
            </w:r>
            <w:r>
              <w:rPr>
                <w:rFonts w:hint="eastAsia" w:ascii="Times New Roman" w:hAnsi="Times New Roman"/>
                <w:szCs w:val="24"/>
              </w:rPr>
              <w:br w:type="textWrapping"/>
            </w:r>
            <w:r>
              <w:rPr>
                <w:rFonts w:hint="eastAsia" w:ascii="Times New Roman" w:hAnsi="Times New Roman"/>
                <w:szCs w:val="24"/>
              </w:rPr>
              <w:t>2. 高效去除污染物和抑制剂，便于下游应用。</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定量PCR Mix</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27</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1.检测下限≤10拷贝/反应（适用于SYBR Green或探针法）</w:t>
            </w:r>
          </w:p>
        </w:tc>
      </w:tr>
      <w:tr>
        <w:tblPrEx>
          <w:tblCellMar>
            <w:top w:w="0" w:type="dxa"/>
            <w:left w:w="108" w:type="dxa"/>
            <w:bottom w:w="0" w:type="dxa"/>
            <w:right w:w="108" w:type="dxa"/>
          </w:tblCellMar>
        </w:tblPrEx>
        <w:trPr>
          <w:trHeight w:val="133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反转录试剂盒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200T</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1.反转录酶可以利用oligo(dT)18 primer/Random primer/基因特异性引物等进行反转录反应，合成的第一链cDNA可广泛用于cDNA第二链的合成、杂交、PCR扩增、Real-Time PCR反应等。</w:t>
            </w:r>
            <w:r>
              <w:rPr>
                <w:rFonts w:hint="eastAsia" w:ascii="Times New Roman" w:hAnsi="Times New Roman"/>
                <w:szCs w:val="24"/>
              </w:rPr>
              <w:br w:type="textWrapping"/>
            </w:r>
            <w:r>
              <w:rPr>
                <w:rFonts w:hint="eastAsia" w:ascii="Times New Roman" w:hAnsi="Times New Roman"/>
                <w:szCs w:val="24"/>
              </w:rPr>
              <w:t>2.规格数量：100 reactions/盒</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RNA保存液</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1.快速渗透细胞或组织，稳定RNA分子，防止RNase降解；</w:t>
            </w:r>
            <w:r>
              <w:rPr>
                <w:rFonts w:hint="eastAsia" w:ascii="Times New Roman" w:hAnsi="Times New Roman"/>
                <w:szCs w:val="24"/>
              </w:rPr>
              <w:br w:type="textWrapping"/>
            </w:r>
            <w:r>
              <w:rPr>
                <w:rFonts w:hint="eastAsia" w:ascii="Times New Roman" w:hAnsi="Times New Roman"/>
                <w:szCs w:val="24"/>
              </w:rPr>
              <w:t>2.支持长期储存，与液氮冷冻保存兼容；</w:t>
            </w:r>
            <w:r>
              <w:rPr>
                <w:rFonts w:hint="eastAsia" w:ascii="Times New Roman" w:hAnsi="Times New Roman"/>
                <w:szCs w:val="24"/>
              </w:rPr>
              <w:br w:type="textWrapping"/>
            </w:r>
            <w:r>
              <w:rPr>
                <w:rFonts w:hint="eastAsia" w:ascii="Times New Roman" w:hAnsi="Times New Roman"/>
                <w:szCs w:val="24"/>
              </w:rPr>
              <w:t>3.规格数量：100ml/瓶。</w:t>
            </w:r>
          </w:p>
        </w:tc>
      </w:tr>
      <w:tr>
        <w:tblPrEx>
          <w:tblCellMar>
            <w:top w:w="0" w:type="dxa"/>
            <w:left w:w="108" w:type="dxa"/>
            <w:bottom w:w="0" w:type="dxa"/>
            <w:right w:w="108" w:type="dxa"/>
          </w:tblCellMar>
        </w:tblPrEx>
        <w:trPr>
          <w:trHeight w:val="280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类器官培养基</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1.组织特异性配方，针对不同类器官优化，模拟体内微环境，促进细胞-细胞和细胞-基质相互作用。</w:t>
            </w:r>
            <w:r>
              <w:rPr>
                <w:rFonts w:hint="eastAsia" w:ascii="Times New Roman" w:hAnsi="Times New Roman"/>
                <w:szCs w:val="24"/>
              </w:rPr>
              <w:br w:type="textWrapping"/>
            </w:r>
            <w:r>
              <w:rPr>
                <w:rFonts w:hint="eastAsia" w:ascii="Times New Roman" w:hAnsi="Times New Roman"/>
                <w:szCs w:val="24"/>
              </w:rPr>
              <w:t>2.支持类器官传代（1:3–1:4 分裂比例）、冷冻保存（配合液氮）及RNA 提取（配合RNA 保护液）。</w:t>
            </w:r>
            <w:r>
              <w:rPr>
                <w:rFonts w:hint="eastAsia" w:ascii="Times New Roman" w:hAnsi="Times New Roman"/>
                <w:szCs w:val="24"/>
              </w:rPr>
              <w:br w:type="textWrapping"/>
            </w:r>
            <w:r>
              <w:rPr>
                <w:rFonts w:hint="eastAsia" w:ascii="Times New Roman" w:hAnsi="Times New Roman"/>
                <w:szCs w:val="24"/>
              </w:rPr>
              <w:t>3.规格数量：100ml/瓶</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基质胶</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1.常规的细胞实验，如2D、3D细胞培养、体外血管生成、细胞侵袭等。</w:t>
            </w:r>
            <w:r>
              <w:rPr>
                <w:rFonts w:hint="eastAsia" w:ascii="Times New Roman" w:hAnsi="Times New Roman"/>
                <w:szCs w:val="24"/>
              </w:rPr>
              <w:br w:type="textWrapping"/>
            </w:r>
            <w:r>
              <w:rPr>
                <w:rFonts w:hint="eastAsia" w:ascii="Times New Roman" w:hAnsi="Times New Roman"/>
                <w:szCs w:val="24"/>
              </w:rPr>
              <w:t>2.本基质胶主要成分由约60%的层粘连蛋白，约30%的IV型胶原蛋白和约8%的巢蛋白组成，不含不含酚红。</w:t>
            </w:r>
            <w:r>
              <w:rPr>
                <w:rFonts w:hint="eastAsia" w:ascii="Times New Roman" w:hAnsi="Times New Roman"/>
                <w:szCs w:val="24"/>
              </w:rPr>
              <w:br w:type="textWrapping"/>
            </w:r>
            <w:r>
              <w:rPr>
                <w:rFonts w:hint="eastAsia" w:ascii="Times New Roman" w:hAnsi="Times New Roman"/>
                <w:szCs w:val="24"/>
              </w:rPr>
              <w:t>3.规格数量：10ml/瓶</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RNA扩增试剂盒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1.扩增效率：大于90%。</w:t>
            </w:r>
            <w:r>
              <w:rPr>
                <w:rFonts w:hint="eastAsia" w:ascii="Times New Roman" w:hAnsi="Times New Roman"/>
                <w:szCs w:val="24"/>
              </w:rPr>
              <w:br w:type="textWrapping"/>
            </w:r>
            <w:r>
              <w:rPr>
                <w:rFonts w:hint="eastAsia" w:ascii="Times New Roman" w:hAnsi="Times New Roman"/>
                <w:szCs w:val="24"/>
              </w:rPr>
              <w:t>2.特异性强：无非特异性扩增。</w:t>
            </w:r>
            <w:r>
              <w:rPr>
                <w:rFonts w:hint="eastAsia" w:ascii="Times New Roman" w:hAnsi="Times New Roman"/>
                <w:szCs w:val="24"/>
              </w:rPr>
              <w:br w:type="textWrapping"/>
            </w:r>
            <w:r>
              <w:rPr>
                <w:rFonts w:hint="eastAsia" w:ascii="Times New Roman" w:hAnsi="Times New Roman"/>
                <w:szCs w:val="24"/>
              </w:rPr>
              <w:t>3.检测灵敏度高：&gt;10pg total RNA。</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DNA扩增试剂盒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1.高灵敏的抗体修饰聚合酶，反应时间缩短一半。</w:t>
            </w:r>
            <w:r>
              <w:rPr>
                <w:rFonts w:hint="eastAsia" w:ascii="Times New Roman" w:hAnsi="Times New Roman"/>
                <w:szCs w:val="24"/>
              </w:rPr>
              <w:br w:type="textWrapping"/>
            </w:r>
            <w:r>
              <w:rPr>
                <w:rFonts w:hint="eastAsia" w:ascii="Times New Roman" w:hAnsi="Times New Roman"/>
                <w:szCs w:val="24"/>
              </w:rPr>
              <w:t>2.EP 组分稳定 PCR 体系，有效的保护酶活，抵御各种抑制剂的干扰。</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荧光检测试剂盒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30次</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1.高灵敏的抗体修饰聚合酶，反应时间缩短一半。</w:t>
            </w:r>
            <w:r>
              <w:rPr>
                <w:rFonts w:hint="eastAsia" w:ascii="Times New Roman" w:hAnsi="Times New Roman"/>
                <w:szCs w:val="24"/>
              </w:rPr>
              <w:br w:type="textWrapping"/>
            </w:r>
            <w:r>
              <w:rPr>
                <w:rFonts w:hint="eastAsia" w:ascii="Times New Roman" w:hAnsi="Times New Roman"/>
                <w:szCs w:val="24"/>
              </w:rPr>
              <w:t>2.EP 组分稳定 PCR 体系，有效的保护酶活，抵御各种抑制剂的干扰。</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dNTP Mix</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8umol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1.dATP、dCTP、dGTP和dTTP的混合溶液。</w:t>
            </w:r>
            <w:r>
              <w:rPr>
                <w:rFonts w:hint="eastAsia" w:ascii="Times New Roman" w:hAnsi="Times New Roman"/>
                <w:szCs w:val="24"/>
              </w:rPr>
              <w:br w:type="textWrapping"/>
            </w:r>
            <w:r>
              <w:rPr>
                <w:rFonts w:hint="eastAsia" w:ascii="Times New Roman" w:hAnsi="Times New Roman"/>
                <w:szCs w:val="24"/>
              </w:rPr>
              <w:t>2.每种的浓度均为25mM。</w:t>
            </w:r>
            <w:r>
              <w:rPr>
                <w:rFonts w:hint="eastAsia" w:ascii="Times New Roman" w:hAnsi="Times New Roman"/>
                <w:szCs w:val="24"/>
              </w:rPr>
              <w:br w:type="textWrapping"/>
            </w:r>
            <w:r>
              <w:rPr>
                <w:rFonts w:hint="eastAsia" w:ascii="Times New Roman" w:hAnsi="Times New Roman"/>
                <w:szCs w:val="24"/>
              </w:rPr>
              <w:t>3.适合用于PCR、real-time PCR、RT-PCR、cDNA或普通DNA合成、引物延伸反应、DNA测序、DNA标记等各种常规分子生物学反应。</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T4 Polynucleotide Kinase</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1000UNITS</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1.DNA 或 RNA 5´ 末端的磷酸化，以便进行连接反应；</w:t>
            </w:r>
            <w:r>
              <w:rPr>
                <w:rFonts w:hint="eastAsia" w:ascii="Times New Roman" w:hAnsi="Times New Roman"/>
                <w:szCs w:val="24"/>
              </w:rPr>
              <w:br w:type="textWrapping"/>
            </w:r>
            <w:r>
              <w:rPr>
                <w:rFonts w:hint="eastAsia" w:ascii="Times New Roman" w:hAnsi="Times New Roman"/>
                <w:szCs w:val="24"/>
              </w:rPr>
              <w:t>2.DNA 或 RNA 的末端标记，用作探针和进行 DNA 测序。</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DNA marker</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 lanes</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1.即用型。</w:t>
            </w:r>
            <w:r>
              <w:rPr>
                <w:rFonts w:hint="eastAsia" w:ascii="Times New Roman" w:hAnsi="Times New Roman"/>
                <w:szCs w:val="24"/>
              </w:rPr>
              <w:br w:type="textWrapping"/>
            </w:r>
            <w:r>
              <w:rPr>
                <w:rFonts w:hint="eastAsia" w:ascii="Times New Roman" w:hAnsi="Times New Roman"/>
                <w:szCs w:val="24"/>
              </w:rPr>
              <w:t>2.DNA分子量标准包含了12条双链DNA条带。</w:t>
            </w:r>
            <w:r>
              <w:rPr>
                <w:rFonts w:hint="eastAsia" w:ascii="Times New Roman" w:hAnsi="Times New Roman"/>
                <w:szCs w:val="24"/>
              </w:rPr>
              <w:br w:type="textWrapping"/>
            </w:r>
            <w:r>
              <w:rPr>
                <w:rFonts w:hint="eastAsia" w:ascii="Times New Roman" w:hAnsi="Times New Roman"/>
                <w:szCs w:val="24"/>
              </w:rPr>
              <w:t>3.可以满足各种常规DNA电泳分析的分子量参照需要。</w:t>
            </w:r>
          </w:p>
        </w:tc>
      </w:tr>
      <w:tr>
        <w:tblPrEx>
          <w:tblCellMar>
            <w:top w:w="0" w:type="dxa"/>
            <w:left w:w="108" w:type="dxa"/>
            <w:bottom w:w="0" w:type="dxa"/>
            <w:right w:w="108" w:type="dxa"/>
          </w:tblCellMar>
        </w:tblPrEx>
        <w:trPr>
          <w:trHeight w:val="9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1x PBS</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49</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1.能够提供相对稳定的离子环境和pH缓冲能力，是生物学中经常使用的缓冲盐溶液，用于分子克隆及细胞培养等。</w:t>
            </w:r>
            <w:r>
              <w:rPr>
                <w:rFonts w:hint="eastAsia" w:ascii="Times New Roman" w:hAnsi="Times New Roman"/>
                <w:szCs w:val="24"/>
              </w:rPr>
              <w:br w:type="textWrapping"/>
            </w:r>
            <w:r>
              <w:rPr>
                <w:rFonts w:hint="eastAsia" w:ascii="Times New Roman" w:hAnsi="Times New Roman"/>
                <w:szCs w:val="24"/>
              </w:rPr>
              <w:t>2. pH为7.2-7.4，与人体血液等渗，主要成分为磷酸二氢钾、磷酸氢二钠、氯化钠以及氯化钾。</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核酸染料</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0.5ML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1.具有高灵敏度。</w:t>
            </w:r>
            <w:r>
              <w:rPr>
                <w:rFonts w:hint="eastAsia" w:ascii="Times New Roman" w:hAnsi="Times New Roman"/>
                <w:szCs w:val="24"/>
              </w:rPr>
              <w:br w:type="textWrapping"/>
            </w:r>
            <w:r>
              <w:rPr>
                <w:rFonts w:hint="eastAsia" w:ascii="Times New Roman" w:hAnsi="Times New Roman"/>
                <w:szCs w:val="24"/>
              </w:rPr>
              <w:t>2.适用于各种大小片段的电泳染色。</w:t>
            </w:r>
            <w:r>
              <w:rPr>
                <w:rFonts w:hint="eastAsia" w:ascii="Times New Roman" w:hAnsi="Times New Roman"/>
                <w:szCs w:val="24"/>
              </w:rPr>
              <w:br w:type="textWrapping"/>
            </w:r>
            <w:r>
              <w:rPr>
                <w:rFonts w:hint="eastAsia" w:ascii="Times New Roman" w:hAnsi="Times New Roman"/>
                <w:szCs w:val="24"/>
              </w:rPr>
              <w:t>3.其荧光信号强度与双链DNA的数量相关。</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限制性内切酶</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50rxns</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1.能够识别DNA中的特定核苷酸序列。</w:t>
            </w:r>
            <w:r>
              <w:rPr>
                <w:rFonts w:hint="eastAsia" w:ascii="Times New Roman" w:hAnsi="Times New Roman"/>
                <w:szCs w:val="24"/>
              </w:rPr>
              <w:br w:type="textWrapping"/>
            </w:r>
            <w:r>
              <w:rPr>
                <w:rFonts w:hint="eastAsia" w:ascii="Times New Roman" w:hAnsi="Times New Roman"/>
                <w:szCs w:val="24"/>
              </w:rPr>
              <w:t>2.限制性内切酶广泛应用于基因克隆、酶切鉴定、基因编辑和甲基化分析等领域。</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化学发光底物</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1.由辣根过氧化物酶催化发生化学反应，发出荧光。</w:t>
            </w:r>
            <w:r>
              <w:rPr>
                <w:rFonts w:hint="eastAsia" w:ascii="Times New Roman" w:hAnsi="Times New Roman"/>
                <w:szCs w:val="24"/>
              </w:rPr>
              <w:br w:type="textWrapping"/>
            </w:r>
            <w:r>
              <w:rPr>
                <w:rFonts w:hint="eastAsia" w:ascii="Times New Roman" w:hAnsi="Times New Roman"/>
                <w:szCs w:val="24"/>
              </w:rPr>
              <w:t>2.可对X光胶片曝光，可直接进行luminometer检测或者荧光CCD扫描。</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组蛋白乳酸化抗体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1.用于定性检测大鼠血清、血浆、细胞液、体液以及组织匀浆中组蛋白乳酸化的含量。</w:t>
            </w:r>
            <w:r>
              <w:rPr>
                <w:rFonts w:hint="eastAsia" w:ascii="Times New Roman" w:hAnsi="Times New Roman"/>
                <w:szCs w:val="24"/>
              </w:rPr>
              <w:br w:type="textWrapping"/>
            </w:r>
            <w:r>
              <w:rPr>
                <w:rFonts w:hint="eastAsia" w:ascii="Times New Roman" w:hAnsi="Times New Roman"/>
                <w:szCs w:val="24"/>
              </w:rPr>
              <w:t>2. 规格：100µl。</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组蛋白甲基化抗体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用于定性检测大鼠血清、血浆、细胞液、体液以及组织匀浆中组蛋白甲基化的含量。</w:t>
            </w:r>
            <w:r>
              <w:rPr>
                <w:rFonts w:hint="eastAsia" w:ascii="Times New Roman" w:hAnsi="Times New Roman"/>
                <w:szCs w:val="24"/>
              </w:rPr>
              <w:br w:type="textWrapping"/>
            </w:r>
            <w:r>
              <w:rPr>
                <w:rFonts w:hint="eastAsia" w:ascii="Times New Roman" w:hAnsi="Times New Roman"/>
                <w:szCs w:val="24"/>
              </w:rPr>
              <w:t>2. 规格：100µl。</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组蛋白乙酰化修饰抗体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1.用于定性检测大鼠血清、血浆、细胞液、体液以及组织匀浆中组蛋白乙酰化的含量。</w:t>
            </w:r>
            <w:r>
              <w:rPr>
                <w:rFonts w:hint="eastAsia" w:ascii="Times New Roman" w:hAnsi="Times New Roman"/>
                <w:szCs w:val="24"/>
              </w:rPr>
              <w:br w:type="textWrapping"/>
            </w:r>
            <w:r>
              <w:rPr>
                <w:rFonts w:hint="eastAsia" w:ascii="Times New Roman" w:hAnsi="Times New Roman"/>
                <w:szCs w:val="24"/>
              </w:rPr>
              <w:t>2. 规格：100µl。</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Rabbit Polyclonal anti-m6A antibody</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用于定性检测大鼠血清、血浆、细胞液、体液以及组织匀浆中N6甲基腺苷的含量的兔多抗。</w:t>
            </w:r>
            <w:r>
              <w:rPr>
                <w:rFonts w:hint="eastAsia" w:ascii="Times New Roman" w:hAnsi="Times New Roman"/>
                <w:szCs w:val="24"/>
              </w:rPr>
              <w:br w:type="textWrapping"/>
            </w:r>
            <w:r>
              <w:rPr>
                <w:rFonts w:hint="eastAsia" w:ascii="Times New Roman" w:hAnsi="Times New Roman"/>
                <w:szCs w:val="24"/>
              </w:rPr>
              <w:t>2. 规格：100µl/瓶。</w:t>
            </w:r>
          </w:p>
        </w:tc>
      </w:tr>
      <w:tr>
        <w:tblPrEx>
          <w:tblCellMar>
            <w:top w:w="0" w:type="dxa"/>
            <w:left w:w="108" w:type="dxa"/>
            <w:bottom w:w="0" w:type="dxa"/>
            <w:right w:w="108" w:type="dxa"/>
          </w:tblCellMar>
        </w:tblPrEx>
        <w:trPr>
          <w:trHeight w:val="539"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管家基因一抗</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1.管家性基因是指所有细胞中均要稳定表达的一类基因，其产物是对维持细胞基本生命活动所必需的。如微管蛋白基因、糖酵解酶系基因与核糖体蛋白基因等。</w:t>
            </w:r>
            <w:r>
              <w:rPr>
                <w:rFonts w:hint="eastAsia" w:ascii="Times New Roman" w:hAnsi="Times New Roman"/>
                <w:szCs w:val="24"/>
              </w:rPr>
              <w:br w:type="textWrapping"/>
            </w:r>
            <w:r>
              <w:rPr>
                <w:rFonts w:hint="eastAsia" w:ascii="Times New Roman" w:hAnsi="Times New Roman"/>
                <w:szCs w:val="24"/>
              </w:rPr>
              <w:t>2.规格数量：100ul/瓶。</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荧光标记二抗</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1mg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1：种属反应：兔。</w:t>
            </w:r>
            <w:r>
              <w:rPr>
                <w:rFonts w:hint="eastAsia" w:ascii="Times New Roman" w:hAnsi="Times New Roman"/>
                <w:szCs w:val="24"/>
              </w:rPr>
              <w:br w:type="textWrapping"/>
            </w:r>
            <w:r>
              <w:rPr>
                <w:rFonts w:hint="eastAsia" w:ascii="Times New Roman" w:hAnsi="Times New Roman"/>
                <w:szCs w:val="24"/>
              </w:rPr>
              <w:t>2.宿主：goat。</w:t>
            </w:r>
            <w:r>
              <w:rPr>
                <w:rFonts w:hint="eastAsia" w:ascii="Times New Roman" w:hAnsi="Times New Roman"/>
                <w:szCs w:val="24"/>
              </w:rPr>
              <w:br w:type="textWrapping"/>
            </w:r>
            <w:r>
              <w:rPr>
                <w:rFonts w:hint="eastAsia" w:ascii="Times New Roman" w:hAnsi="Times New Roman"/>
                <w:szCs w:val="24"/>
              </w:rPr>
              <w:t>3.分类：多克隆。</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ChIP检测试剂盒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1kit</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1.快速样本处理：应采用优化的裂解缓冲液，显著缩短染色质片段化时间（30分钟内）。</w:t>
            </w:r>
            <w:r>
              <w:rPr>
                <w:rFonts w:hint="eastAsia" w:ascii="Times New Roman" w:hAnsi="Times New Roman"/>
                <w:szCs w:val="24"/>
              </w:rPr>
              <w:br w:type="textWrapping"/>
            </w:r>
            <w:r>
              <w:rPr>
                <w:rFonts w:hint="eastAsia" w:ascii="Times New Roman" w:hAnsi="Times New Roman"/>
                <w:szCs w:val="24"/>
              </w:rPr>
              <w:t>2.多物种兼容：支持人类、小鼠、大鼠、植物等样本，适用细胞系、组织、冷冻样本等多种类型。</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SDS-PAGE凝胶配制试剂盒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1.核心组分：30%丙烯酰胺/甲叉双丙烯酰胺（29:1）、Tris-HCl分离胶缓冲液（pH 8.8）、Tris-HCl浓缩胶缓冲液（pH 6.8）、APS（过硫酸铵）、TEMED替代物。</w:t>
            </w:r>
            <w:r>
              <w:rPr>
                <w:rFonts w:hint="eastAsia" w:ascii="Times New Roman" w:hAnsi="Times New Roman"/>
                <w:szCs w:val="24"/>
              </w:rPr>
              <w:br w:type="textWrapping"/>
            </w:r>
            <w:r>
              <w:rPr>
                <w:rFonts w:hint="eastAsia" w:ascii="Times New Roman" w:hAnsi="Times New Roman"/>
                <w:szCs w:val="24"/>
              </w:rPr>
              <w:t>2.适用胶类型：兼容SDS-PAGE及非变性（native）PAGE凝胶。</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线粒体氧化呼吸检测试剂盒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1.检测NADH的氧化效率来反馈线粒体呼吸链复合体I的活性。</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流式细胞周期检测试剂盒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1.用于流式细胞周期检测、定量分析。</w:t>
            </w:r>
            <w:r>
              <w:rPr>
                <w:rFonts w:hint="eastAsia" w:ascii="Times New Roman" w:hAnsi="Times New Roman"/>
                <w:szCs w:val="24"/>
              </w:rPr>
              <w:br w:type="textWrapping"/>
            </w:r>
            <w:r>
              <w:rPr>
                <w:rFonts w:hint="eastAsia" w:ascii="Times New Roman" w:hAnsi="Times New Roman"/>
                <w:szCs w:val="24"/>
              </w:rPr>
              <w:t>2.规格数量：100T/盒。</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流式凋亡检测试剂盒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1.用于流式细胞凋亡检测、定量分析。</w:t>
            </w:r>
            <w:r>
              <w:rPr>
                <w:rFonts w:hint="eastAsia" w:ascii="Times New Roman" w:hAnsi="Times New Roman"/>
                <w:szCs w:val="24"/>
              </w:rPr>
              <w:br w:type="textWrapping"/>
            </w:r>
            <w:r>
              <w:rPr>
                <w:rFonts w:hint="eastAsia" w:ascii="Times New Roman" w:hAnsi="Times New Roman"/>
                <w:szCs w:val="24"/>
              </w:rPr>
              <w:t>2.规格数量：100T/盒。</w:t>
            </w:r>
          </w:p>
        </w:tc>
      </w:tr>
      <w:tr>
        <w:tblPrEx>
          <w:tblCellMar>
            <w:top w:w="0" w:type="dxa"/>
            <w:left w:w="108" w:type="dxa"/>
            <w:bottom w:w="0" w:type="dxa"/>
            <w:right w:w="108" w:type="dxa"/>
          </w:tblCellMar>
        </w:tblPrEx>
        <w:trPr>
          <w:trHeight w:val="28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通用型DNA回收试剂盒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1.可回收100 bp- 8kb 大小的DNA 片段，回收率≥80%。回收DNA用于连接、转化、酶切、测序等分子生物学实验。</w:t>
            </w:r>
            <w:r>
              <w:rPr>
                <w:rFonts w:hint="eastAsia" w:ascii="Times New Roman" w:hAnsi="Times New Roman"/>
                <w:szCs w:val="24"/>
              </w:rPr>
              <w:br w:type="textWrapping"/>
            </w:r>
            <w:r>
              <w:rPr>
                <w:rFonts w:hint="eastAsia" w:ascii="Times New Roman" w:hAnsi="Times New Roman"/>
                <w:szCs w:val="24"/>
              </w:rPr>
              <w:t>2.规格数量：200次/盒。</w:t>
            </w:r>
          </w:p>
        </w:tc>
      </w:tr>
      <w:tr>
        <w:tblPrEx>
          <w:tblCellMar>
            <w:top w:w="0" w:type="dxa"/>
            <w:left w:w="108" w:type="dxa"/>
            <w:bottom w:w="0" w:type="dxa"/>
            <w:right w:w="108" w:type="dxa"/>
          </w:tblCellMar>
        </w:tblPrEx>
        <w:trPr>
          <w:trHeight w:val="126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反转录试剂盒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反转录酶可以利用oligo(dT)18 primer/Random primer/基因特异性引物等进行反转录反应，合成的第一链cDNA可广泛用于cDNA第二链的合成、杂交、PCR扩增、Real-Time PCR反应等。</w:t>
            </w:r>
            <w:r>
              <w:rPr>
                <w:rFonts w:hint="eastAsia" w:ascii="Times New Roman" w:hAnsi="Times New Roman"/>
                <w:szCs w:val="24"/>
              </w:rPr>
              <w:br w:type="textWrapping"/>
            </w:r>
            <w:r>
              <w:rPr>
                <w:rFonts w:hint="eastAsia" w:ascii="Times New Roman" w:hAnsi="Times New Roman"/>
                <w:szCs w:val="24"/>
              </w:rPr>
              <w:t>2.规格数量：100 reactions/盒。</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长片段高保真PCR试剂盒</w:t>
            </w:r>
          </w:p>
        </w:tc>
        <w:tc>
          <w:tcPr>
            <w:tcW w:w="1716"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 reactions</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1.扩增长度：复杂基因组模板≥20kb，质粒模板≥40kb。</w:t>
            </w:r>
            <w:r>
              <w:rPr>
                <w:rFonts w:hint="eastAsia" w:ascii="Times New Roman" w:hAnsi="Times New Roman"/>
                <w:szCs w:val="24"/>
              </w:rPr>
              <w:br w:type="textWrapping"/>
            </w:r>
            <w:r>
              <w:rPr>
                <w:rFonts w:hint="eastAsia" w:ascii="Times New Roman" w:hAnsi="Times New Roman"/>
                <w:szCs w:val="24"/>
              </w:rPr>
              <w:t>2.保真度：错配率≤Taq酶的1/50。</w:t>
            </w:r>
            <w:r>
              <w:rPr>
                <w:rFonts w:hint="eastAsia" w:ascii="Times New Roman" w:hAnsi="Times New Roman"/>
                <w:szCs w:val="24"/>
              </w:rPr>
              <w:br w:type="textWrapping"/>
            </w:r>
            <w:r>
              <w:rPr>
                <w:rFonts w:hint="eastAsia" w:ascii="Times New Roman" w:hAnsi="Times New Roman"/>
                <w:szCs w:val="24"/>
              </w:rPr>
              <w:t>3.预混液成分：含优化缓冲液、dNTPs及高保真聚合酶。</w:t>
            </w:r>
            <w:r>
              <w:rPr>
                <w:rFonts w:hint="eastAsia" w:ascii="Times New Roman" w:hAnsi="Times New Roman"/>
                <w:szCs w:val="24"/>
              </w:rPr>
              <w:br w:type="textWrapping"/>
            </w:r>
            <w:r>
              <w:rPr>
                <w:rFonts w:hint="eastAsia" w:ascii="Times New Roman" w:hAnsi="Times New Roman"/>
                <w:szCs w:val="24"/>
              </w:rPr>
              <w:t>4.延伸速度：≥3kb/min。</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血液/细胞/组织基因组DNA提取试剂盒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1.离心吸附柱中采用的硅基质材料为新型材料，高效、专一吸附DNA，可最大限度去除杂质蛋白及细胞中其他有机化合物。提取的基因组DNA片段大，纯度高，质量稳定可靠。</w:t>
            </w:r>
            <w:r>
              <w:rPr>
                <w:rFonts w:hint="eastAsia" w:ascii="Times New Roman" w:hAnsi="Times New Roman"/>
                <w:szCs w:val="24"/>
              </w:rPr>
              <w:br w:type="textWrapping"/>
            </w:r>
            <w:r>
              <w:rPr>
                <w:rFonts w:hint="eastAsia" w:ascii="Times New Roman" w:hAnsi="Times New Roman"/>
                <w:szCs w:val="24"/>
              </w:rPr>
              <w:t>2.规格数量：200次/盒。</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组织RNA提取试剂盒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1.采用高性能纳米级超顺磁磁性微球，可在1小时内获得高纯度总RNA。RNA产物适用于RT-PCR、RNA-seq、芯片分析、分子克隆等实验。</w:t>
            </w:r>
            <w:r>
              <w:rPr>
                <w:rFonts w:hint="eastAsia" w:ascii="Times New Roman" w:hAnsi="Times New Roman"/>
                <w:szCs w:val="24"/>
              </w:rPr>
              <w:br w:type="textWrapping"/>
            </w:r>
            <w:r>
              <w:rPr>
                <w:rFonts w:hint="eastAsia" w:ascii="Times New Roman" w:hAnsi="Times New Roman"/>
                <w:szCs w:val="24"/>
              </w:rPr>
              <w:t>2.规格数量：100T/盒。</w:t>
            </w:r>
          </w:p>
        </w:tc>
      </w:tr>
      <w:tr>
        <w:tblPrEx>
          <w:tblCellMar>
            <w:top w:w="0" w:type="dxa"/>
            <w:left w:w="108" w:type="dxa"/>
            <w:bottom w:w="0" w:type="dxa"/>
            <w:right w:w="108" w:type="dxa"/>
          </w:tblCellMar>
        </w:tblPrEx>
        <w:trPr>
          <w:trHeight w:val="31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质粒小提试剂盒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1.专一地结合质粒DNA。每次处理1-4 ml 过夜培养的细菌培养液8 min内可提取≥24μg的质粒DNA。</w:t>
            </w:r>
            <w:r>
              <w:rPr>
                <w:rFonts w:hint="eastAsia" w:ascii="Times New Roman" w:hAnsi="Times New Roman"/>
                <w:szCs w:val="24"/>
              </w:rPr>
              <w:br w:type="textWrapping"/>
            </w:r>
            <w:r>
              <w:rPr>
                <w:rFonts w:hint="eastAsia" w:ascii="Times New Roman" w:hAnsi="Times New Roman"/>
                <w:szCs w:val="24"/>
              </w:rPr>
              <w:t>2.提取的质粒DNA 可适用于各种常规操作，包括酶切、PCR、测序、连接、转化、文库筛选、体外翻译、转染一些常规的传代细胞等。</w:t>
            </w:r>
          </w:p>
        </w:tc>
      </w:tr>
      <w:tr>
        <w:tblPrEx>
          <w:tblCellMar>
            <w:top w:w="0" w:type="dxa"/>
            <w:left w:w="108" w:type="dxa"/>
            <w:bottom w:w="0" w:type="dxa"/>
            <w:right w:w="108" w:type="dxa"/>
          </w:tblCellMar>
        </w:tblPrEx>
        <w:trPr>
          <w:trHeight w:val="74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质粒大提试剂盒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1h提取≥200 μg-1.5 mg质粒，超螺旋结构质粒较多。</w:t>
            </w:r>
            <w:r>
              <w:rPr>
                <w:rFonts w:hint="eastAsia" w:ascii="Times New Roman" w:hAnsi="Times New Roman"/>
                <w:szCs w:val="24"/>
              </w:rPr>
              <w:br w:type="textWrapping"/>
            </w:r>
            <w:r>
              <w:rPr>
                <w:rFonts w:hint="eastAsia" w:ascii="Times New Roman" w:hAnsi="Times New Roman"/>
                <w:szCs w:val="24"/>
              </w:rPr>
              <w:t>2.特殊缓冲体系配合CP6 吸附柱特异吸附核酸，内毒素含量低。</w:t>
            </w:r>
            <w:r>
              <w:rPr>
                <w:rFonts w:hint="eastAsia" w:ascii="Times New Roman" w:hAnsi="Times New Roman"/>
                <w:szCs w:val="24"/>
              </w:rPr>
              <w:br w:type="textWrapping"/>
            </w:r>
            <w:r>
              <w:rPr>
                <w:rFonts w:hint="eastAsia" w:ascii="Times New Roman" w:hAnsi="Times New Roman"/>
                <w:szCs w:val="24"/>
              </w:rPr>
              <w:t>3.适于大多数细胞株的高级转染实验。</w:t>
            </w:r>
          </w:p>
        </w:tc>
      </w:tr>
      <w:tr>
        <w:tblPrEx>
          <w:tblCellMar>
            <w:top w:w="0" w:type="dxa"/>
            <w:left w:w="108" w:type="dxa"/>
            <w:bottom w:w="0" w:type="dxa"/>
            <w:right w:w="108" w:type="dxa"/>
          </w:tblCellMar>
        </w:tblPrEx>
        <w:trPr>
          <w:trHeight w:val="128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Co-IP试剂盒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1.免疫沉淀≤30 分钟，以降低背景并提高瞬时蛋白复合物的捕获水平。</w:t>
            </w:r>
            <w:r>
              <w:rPr>
                <w:rFonts w:hint="eastAsia" w:ascii="Times New Roman" w:hAnsi="Times New Roman"/>
                <w:szCs w:val="24"/>
              </w:rPr>
              <w:br w:type="textWrapping"/>
            </w:r>
            <w:r>
              <w:rPr>
                <w:rFonts w:hint="eastAsia" w:ascii="Times New Roman" w:hAnsi="Times New Roman"/>
                <w:szCs w:val="24"/>
              </w:rPr>
              <w:t>2. 在存在去污剂、低 pH 值缓冲液或常见质谱溶剂的情况下，不会浸出蛋白 A/G。</w:t>
            </w:r>
            <w:r>
              <w:rPr>
                <w:rFonts w:hint="eastAsia" w:ascii="Times New Roman" w:hAnsi="Times New Roman"/>
                <w:szCs w:val="24"/>
              </w:rPr>
              <w:br w:type="textWrapping"/>
            </w:r>
            <w:r>
              <w:rPr>
                <w:rFonts w:hint="eastAsia" w:ascii="Times New Roman" w:hAnsi="Times New Roman"/>
                <w:szCs w:val="24"/>
              </w:rPr>
              <w:t>3.与其他磁珠相比，使用一半推荐体积的磁粒子进行免疫沉淀。</w:t>
            </w:r>
          </w:p>
        </w:tc>
      </w:tr>
      <w:tr>
        <w:tblPrEx>
          <w:tblCellMar>
            <w:top w:w="0" w:type="dxa"/>
            <w:left w:w="108" w:type="dxa"/>
            <w:bottom w:w="0" w:type="dxa"/>
            <w:right w:w="108" w:type="dxa"/>
          </w:tblCellMar>
        </w:tblPrEx>
        <w:trPr>
          <w:trHeight w:val="34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免疫组化固定/通透化处理试剂盒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1kit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1.即用型工作液，可以直接使用，无需稀释。</w:t>
            </w:r>
            <w:r>
              <w:rPr>
                <w:rFonts w:hint="eastAsia" w:ascii="Times New Roman" w:hAnsi="Times New Roman"/>
                <w:szCs w:val="24"/>
              </w:rPr>
              <w:br w:type="textWrapping"/>
            </w:r>
            <w:r>
              <w:rPr>
                <w:rFonts w:hint="eastAsia" w:ascii="Times New Roman" w:hAnsi="Times New Roman"/>
                <w:szCs w:val="24"/>
              </w:rPr>
              <w:t>2.可以用于免疫染色等多种原位检测时细胞样品、冰冻或石蜡切片的通透处理，有助于暴露抗原</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免疫组化封闭试剂</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1.应采用优质正常山羊血清为原料，加入稳定剂和蛋白保护剂，可有效地封闭组织上能与抗体非特异结合的位点，从而减少IHC实验的非特异染色，显著地降低背景。</w:t>
            </w:r>
            <w:r>
              <w:rPr>
                <w:rFonts w:hint="eastAsia" w:ascii="Times New Roman" w:hAnsi="Times New Roman"/>
                <w:szCs w:val="24"/>
              </w:rPr>
              <w:br w:type="textWrapping"/>
            </w:r>
            <w:r>
              <w:rPr>
                <w:rFonts w:hint="eastAsia" w:ascii="Times New Roman" w:hAnsi="Times New Roman"/>
                <w:szCs w:val="24"/>
              </w:rPr>
              <w:t>2.规格数量：20ml/瓶。</w:t>
            </w:r>
          </w:p>
        </w:tc>
      </w:tr>
      <w:tr>
        <w:tblPrEx>
          <w:tblCellMar>
            <w:top w:w="0" w:type="dxa"/>
            <w:left w:w="108" w:type="dxa"/>
            <w:bottom w:w="0" w:type="dxa"/>
            <w:right w:w="108" w:type="dxa"/>
          </w:tblCellMar>
        </w:tblPrEx>
        <w:trPr>
          <w:trHeight w:val="190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液氮</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1.化学成分：二原子氮（N</w:t>
            </w:r>
            <w:r>
              <w:rPr>
                <w:rFonts w:ascii="Times New Roman" w:hAnsi="Times New Roman" w:cs="Cambria Math"/>
                <w:szCs w:val="24"/>
              </w:rPr>
              <w:t>₂</w:t>
            </w:r>
            <w:r>
              <w:rPr>
                <w:rFonts w:hint="eastAsia" w:ascii="Times New Roman" w:hAnsi="Times New Roman"/>
                <w:szCs w:val="24"/>
              </w:rPr>
              <w:t>），纯度 ≥99.999%（5N级，适用于胞培养）。</w:t>
            </w:r>
            <w:r>
              <w:rPr>
                <w:rFonts w:hint="eastAsia" w:ascii="Times New Roman" w:hAnsi="Times New Roman"/>
                <w:szCs w:val="24"/>
              </w:rPr>
              <w:br w:type="textWrapping"/>
            </w:r>
            <w:r>
              <w:rPr>
                <w:rFonts w:hint="eastAsia" w:ascii="Times New Roman" w:hAnsi="Times New Roman"/>
                <w:szCs w:val="24"/>
              </w:rPr>
              <w:t>2. 状态：无色、无味、无毒、惰性液体。</w:t>
            </w:r>
            <w:r>
              <w:rPr>
                <w:rFonts w:hint="eastAsia" w:ascii="Times New Roman" w:hAnsi="Times New Roman"/>
                <w:szCs w:val="24"/>
              </w:rPr>
              <w:br w:type="textWrapping"/>
            </w:r>
            <w:r>
              <w:rPr>
                <w:rFonts w:hint="eastAsia" w:ascii="Times New Roman" w:hAnsi="Times New Roman"/>
                <w:szCs w:val="24"/>
              </w:rPr>
              <w:t>3.凝固点：-210°C。</w:t>
            </w:r>
          </w:p>
        </w:tc>
      </w:tr>
      <w:tr>
        <w:tblPrEx>
          <w:tblCellMar>
            <w:top w:w="0" w:type="dxa"/>
            <w:left w:w="108" w:type="dxa"/>
            <w:bottom w:w="0" w:type="dxa"/>
            <w:right w:w="108" w:type="dxa"/>
          </w:tblCellMar>
        </w:tblPrEx>
        <w:trPr>
          <w:trHeight w:val="101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人脐静脉内皮细胞</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5×10</w:t>
            </w:r>
            <w:r>
              <w:rPr>
                <w:rFonts w:ascii="Times New Roman" w:hAnsi="Times New Roman" w:cs="Cambria Math"/>
                <w:color w:val="000000"/>
                <w:szCs w:val="24"/>
              </w:rPr>
              <w:t>⁵</w:t>
            </w:r>
            <w:r>
              <w:rPr>
                <w:rFonts w:hint="eastAsia" w:ascii="Times New Roman" w:hAnsi="Times New Roman"/>
                <w:color w:val="000000"/>
                <w:szCs w:val="24"/>
              </w:rPr>
              <w:t>Cells/T25培养瓶</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1.来源：人脐带组织提取，原代细胞</w:t>
            </w:r>
            <w:r>
              <w:rPr>
                <w:rFonts w:hint="eastAsia" w:ascii="Times New Roman" w:hAnsi="Times New Roman"/>
                <w:szCs w:val="24"/>
              </w:rPr>
              <w:br w:type="textWrapping"/>
            </w:r>
            <w:r>
              <w:rPr>
                <w:rFonts w:hint="eastAsia" w:ascii="Times New Roman" w:hAnsi="Times New Roman"/>
                <w:szCs w:val="24"/>
              </w:rPr>
              <w:t>2. 形态：内皮细胞样，贴壁生长</w:t>
            </w:r>
            <w:r>
              <w:rPr>
                <w:rFonts w:hint="eastAsia" w:ascii="Times New Roman" w:hAnsi="Times New Roman"/>
                <w:szCs w:val="24"/>
              </w:rPr>
              <w:br w:type="textWrapping"/>
            </w:r>
            <w:r>
              <w:rPr>
                <w:rFonts w:hint="eastAsia" w:ascii="Times New Roman" w:hAnsi="Times New Roman"/>
                <w:szCs w:val="24"/>
              </w:rPr>
              <w:t>3.纯度：≥95%（经特异性标志物CD31/VWF免疫荧光验证）。</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HK-2细胞</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5×10</w:t>
            </w:r>
            <w:r>
              <w:rPr>
                <w:rFonts w:ascii="Times New Roman" w:hAnsi="Times New Roman" w:cs="Cambria Math"/>
                <w:color w:val="000000"/>
                <w:szCs w:val="24"/>
              </w:rPr>
              <w:t>⁵</w:t>
            </w:r>
            <w:r>
              <w:rPr>
                <w:rFonts w:hint="eastAsia" w:ascii="Times New Roman" w:hAnsi="Times New Roman"/>
                <w:color w:val="000000"/>
                <w:szCs w:val="24"/>
              </w:rPr>
              <w:t>Cells/T25培养瓶</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1.贴壁细胞。</w:t>
            </w:r>
            <w:r>
              <w:rPr>
                <w:rFonts w:hint="eastAsia" w:ascii="Times New Roman" w:hAnsi="Times New Roman"/>
                <w:szCs w:val="24"/>
              </w:rPr>
              <w:br w:type="textWrapping"/>
            </w:r>
            <w:r>
              <w:rPr>
                <w:rFonts w:hint="eastAsia" w:ascii="Times New Roman" w:hAnsi="Times New Roman"/>
                <w:szCs w:val="24"/>
              </w:rPr>
              <w:t>2.来源于正常肾的近曲小管细胞，通过导入HPV-16 E6/E7基因而获得永生化。</w:t>
            </w:r>
            <w:r>
              <w:rPr>
                <w:rFonts w:hint="eastAsia" w:ascii="Times New Roman" w:hAnsi="Times New Roman"/>
                <w:szCs w:val="24"/>
              </w:rPr>
              <w:br w:type="textWrapping"/>
            </w:r>
            <w:r>
              <w:rPr>
                <w:rFonts w:hint="eastAsia" w:ascii="Times New Roman" w:hAnsi="Times New Roman"/>
                <w:szCs w:val="24"/>
              </w:rPr>
              <w:t>3.冻存液：55% 基础培养基+40%FBS+5%DMSO。</w:t>
            </w:r>
          </w:p>
        </w:tc>
      </w:tr>
      <w:tr>
        <w:tblPrEx>
          <w:tblCellMar>
            <w:top w:w="0" w:type="dxa"/>
            <w:left w:w="108" w:type="dxa"/>
            <w:bottom w:w="0" w:type="dxa"/>
            <w:right w:w="108" w:type="dxa"/>
          </w:tblCellMar>
        </w:tblPrEx>
        <w:trPr>
          <w:trHeight w:val="963"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同量异位标记试剂，5*0.8</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 x 0.8 mg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1.实现从方法开发到多通路定量的高效过渡。</w:t>
            </w:r>
            <w:r>
              <w:rPr>
                <w:rFonts w:hint="eastAsia" w:ascii="Times New Roman" w:hAnsi="Times New Roman"/>
                <w:szCs w:val="24"/>
              </w:rPr>
              <w:br w:type="textWrapping"/>
            </w:r>
            <w:r>
              <w:rPr>
                <w:rFonts w:hint="eastAsia" w:ascii="Times New Roman" w:hAnsi="Times New Roman"/>
                <w:szCs w:val="24"/>
              </w:rPr>
              <w:t>2.胺反应性 NHS 酯活化试剂确保高效标记所有肽，无需考虑蛋白序列或蛋白水解酶的特异性。</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同量异位标记试剂和试剂盒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1.通路量增加使样品的缺失定量值减少，并使重复实验的可靠性提高。</w:t>
            </w:r>
            <w:r>
              <w:rPr>
                <w:rFonts w:hint="eastAsia" w:ascii="Times New Roman" w:hAnsi="Times New Roman"/>
                <w:szCs w:val="24"/>
              </w:rPr>
              <w:br w:type="textWrapping"/>
            </w:r>
            <w:r>
              <w:rPr>
                <w:rFonts w:hint="eastAsia" w:ascii="Times New Roman" w:hAnsi="Times New Roman"/>
                <w:szCs w:val="24"/>
              </w:rPr>
              <w:t>2.胺反应性、NHS 酯活化试剂可确保高效标记所有肽，无需考虑蛋白序列或蛋白水解酶的特异性。</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Pierce Trypsin protease MS-grade</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5*20mg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1.酶组合可减少胰蛋白酶缺失切割。</w:t>
            </w:r>
            <w:r>
              <w:rPr>
                <w:rFonts w:hint="eastAsia" w:ascii="Times New Roman" w:hAnsi="Times New Roman"/>
                <w:szCs w:val="24"/>
              </w:rPr>
              <w:br w:type="textWrapping"/>
            </w:r>
            <w:r>
              <w:rPr>
                <w:rFonts w:hint="eastAsia" w:ascii="Times New Roman" w:hAnsi="Times New Roman"/>
                <w:szCs w:val="24"/>
              </w:rPr>
              <w:t>2. 胰蛋白酶和 LysC 蛋白酶以优化的比值提供，以组合使用形式进行酶切。</w:t>
            </w:r>
            <w:r>
              <w:rPr>
                <w:rFonts w:hint="eastAsia" w:ascii="Times New Roman" w:hAnsi="Times New Roman"/>
                <w:szCs w:val="24"/>
              </w:rPr>
              <w:br w:type="textWrapping"/>
            </w:r>
            <w:r>
              <w:rPr>
                <w:rFonts w:hint="eastAsia" w:ascii="Times New Roman" w:hAnsi="Times New Roman"/>
                <w:szCs w:val="24"/>
              </w:rPr>
              <w:t>3.酶混合物以冻干形式提供。</w:t>
            </w:r>
          </w:p>
        </w:tc>
      </w:tr>
      <w:tr>
        <w:tblPrEx>
          <w:tblCellMar>
            <w:top w:w="0" w:type="dxa"/>
            <w:left w:w="108" w:type="dxa"/>
            <w:bottom w:w="0" w:type="dxa"/>
            <w:right w:w="108" w:type="dxa"/>
          </w:tblCellMar>
        </w:tblPrEx>
        <w:trPr>
          <w:trHeight w:val="190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SDS电泳缓冲液</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1.缓冲体系组成：25 mM Tris-甘氨酸（pH 8.3-8.8），0.1% SDS。</w:t>
            </w:r>
            <w:r>
              <w:rPr>
                <w:rFonts w:hint="eastAsia" w:ascii="Times New Roman" w:hAnsi="Times New Roman"/>
                <w:szCs w:val="24"/>
              </w:rPr>
              <w:br w:type="textWrapping"/>
            </w:r>
            <w:r>
              <w:rPr>
                <w:rFonts w:hint="eastAsia" w:ascii="Times New Roman" w:hAnsi="Times New Roman"/>
                <w:szCs w:val="24"/>
              </w:rPr>
              <w:t>2.适配预制胶与自灌胶（聚丙烯酰胺浓度5%-15%）。</w:t>
            </w:r>
            <w:r>
              <w:rPr>
                <w:rFonts w:hint="eastAsia" w:ascii="Times New Roman" w:hAnsi="Times New Roman"/>
                <w:szCs w:val="24"/>
              </w:rPr>
              <w:br w:type="textWrapping"/>
            </w:r>
            <w:r>
              <w:rPr>
                <w:rFonts w:hint="eastAsia" w:ascii="Times New Roman" w:hAnsi="Times New Roman"/>
                <w:szCs w:val="24"/>
              </w:rPr>
              <w:t>3.支持还原/非还原电泳模。</w:t>
            </w:r>
          </w:p>
        </w:tc>
      </w:tr>
      <w:tr>
        <w:tblPrEx>
          <w:tblCellMar>
            <w:top w:w="0" w:type="dxa"/>
            <w:left w:w="108" w:type="dxa"/>
            <w:bottom w:w="0" w:type="dxa"/>
            <w:right w:w="108" w:type="dxa"/>
          </w:tblCellMar>
        </w:tblPrEx>
        <w:trPr>
          <w:trHeight w:val="303"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细胞核蛋白质提取试剂盒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1.可以从50 × 107个培养细胞或50 × 200 mg动物组织提取核蛋白；</w:t>
            </w:r>
            <w:r>
              <w:rPr>
                <w:rFonts w:hint="eastAsia" w:ascii="Times New Roman" w:hAnsi="Times New Roman"/>
                <w:szCs w:val="24"/>
              </w:rPr>
              <w:br w:type="textWrapping"/>
            </w:r>
            <w:r>
              <w:rPr>
                <w:rFonts w:hint="eastAsia" w:ascii="Times New Roman" w:hAnsi="Times New Roman"/>
                <w:szCs w:val="24"/>
              </w:rPr>
              <w:t>2.整个实验过程45 min±10%。</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动物全蛋白提取试剂盒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1.提取的蛋白质包括膜、核、核基质和胞质蛋白。</w:t>
            </w:r>
            <w:r>
              <w:rPr>
                <w:rFonts w:hint="eastAsia" w:ascii="Times New Roman" w:hAnsi="Times New Roman"/>
                <w:szCs w:val="24"/>
              </w:rPr>
              <w:br w:type="textWrapping"/>
            </w:r>
            <w:r>
              <w:rPr>
                <w:rFonts w:hint="eastAsia" w:ascii="Times New Roman" w:hAnsi="Times New Roman"/>
                <w:szCs w:val="24"/>
              </w:rPr>
              <w:t>2.整个操作过程只需要30 min±10%。</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组蛋白提取试剂盒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1.提取的组蛋白为变性蛋白，仅推荐SDS-PAGE，免疫印迹等实验。</w:t>
            </w:r>
            <w:r>
              <w:rPr>
                <w:rFonts w:hint="eastAsia" w:ascii="Times New Roman" w:hAnsi="Times New Roman"/>
                <w:szCs w:val="24"/>
              </w:rPr>
              <w:br w:type="textWrapping"/>
            </w:r>
            <w:r>
              <w:rPr>
                <w:rFonts w:hint="eastAsia" w:ascii="Times New Roman" w:hAnsi="Times New Roman"/>
                <w:szCs w:val="24"/>
              </w:rPr>
              <w:t>2.有0.4%台盼蓝溶液可用于匀浆效果进行鉴定。</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目的抗体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1.宿主物种：兔单克隆抗体。</w:t>
            </w:r>
            <w:r>
              <w:rPr>
                <w:rFonts w:hint="eastAsia" w:ascii="Times New Roman" w:hAnsi="Times New Roman"/>
                <w:szCs w:val="24"/>
              </w:rPr>
              <w:br w:type="textWrapping"/>
            </w:r>
            <w:r>
              <w:rPr>
                <w:rFonts w:hint="eastAsia" w:ascii="Times New Roman" w:hAnsi="Times New Roman"/>
                <w:szCs w:val="24"/>
              </w:rPr>
              <w:t>2.靶点特异性：经ELISA验证与目标抗原结合效价≥1:10,000。</w:t>
            </w:r>
            <w:r>
              <w:rPr>
                <w:rFonts w:hint="eastAsia" w:ascii="Times New Roman" w:hAnsi="Times New Roman"/>
                <w:szCs w:val="24"/>
              </w:rPr>
              <w:br w:type="textWrapping"/>
            </w:r>
            <w:r>
              <w:rPr>
                <w:rFonts w:hint="eastAsia" w:ascii="Times New Roman" w:hAnsi="Times New Roman"/>
                <w:szCs w:val="24"/>
              </w:rPr>
              <w:t>3.纯度：SDS-PAGE检测≥95%。</w:t>
            </w:r>
            <w:r>
              <w:rPr>
                <w:rFonts w:hint="eastAsia" w:ascii="Times New Roman" w:hAnsi="Times New Roman"/>
                <w:szCs w:val="24"/>
              </w:rPr>
              <w:br w:type="textWrapping"/>
            </w:r>
            <w:r>
              <w:rPr>
                <w:rFonts w:hint="eastAsia" w:ascii="Times New Roman" w:hAnsi="Times New Roman"/>
                <w:szCs w:val="24"/>
              </w:rPr>
              <w:t>4.适用方法：WB/IHC/IF多平台验证。</w:t>
            </w:r>
            <w:r>
              <w:rPr>
                <w:rFonts w:hint="eastAsia" w:ascii="Times New Roman" w:hAnsi="Times New Roman"/>
                <w:szCs w:val="24"/>
              </w:rPr>
              <w:br w:type="textWrapping"/>
            </w:r>
            <w:r>
              <w:rPr>
                <w:rFonts w:hint="eastAsia" w:ascii="Times New Roman" w:hAnsi="Times New Roman"/>
                <w:szCs w:val="24"/>
              </w:rPr>
              <w:t>5.交叉反应：提供与200种同源蛋白的交叉反应测试报告。</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NLRP3抗体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1.兔单克隆。</w:t>
            </w:r>
            <w:r>
              <w:rPr>
                <w:rFonts w:hint="eastAsia" w:ascii="Times New Roman" w:hAnsi="Times New Roman"/>
                <w:szCs w:val="24"/>
              </w:rPr>
              <w:br w:type="textWrapping"/>
            </w:r>
            <w:r>
              <w:rPr>
                <w:rFonts w:hint="eastAsia" w:ascii="Times New Roman" w:hAnsi="Times New Roman"/>
                <w:szCs w:val="24"/>
              </w:rPr>
              <w:t>2. 适用于:WB, IP, Flow Cyt, Indirect ELISA。</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RSV抗体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适用于:Conjugation, ICC/IF, IHC-P, WB, ELISA。</w:t>
            </w:r>
            <w:r>
              <w:rPr>
                <w:rFonts w:hint="eastAsia" w:ascii="Times New Roman" w:hAnsi="Times New Roman"/>
                <w:szCs w:val="24"/>
              </w:rPr>
              <w:br w:type="textWrapping"/>
            </w:r>
            <w:r>
              <w:rPr>
                <w:rFonts w:hint="eastAsia" w:ascii="Times New Roman" w:hAnsi="Times New Roman"/>
                <w:szCs w:val="24"/>
              </w:rPr>
              <w:t>2.反应性:呼吸道合胞体病毒。</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一步法实时荧光定量PCR试剂盒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20μl×500次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1.操作简单快速。</w:t>
            </w:r>
          </w:p>
          <w:p>
            <w:pPr>
              <w:widowControl/>
              <w:autoSpaceDE/>
              <w:autoSpaceDN/>
              <w:spacing w:line="240" w:lineRule="auto"/>
              <w:rPr>
                <w:rFonts w:ascii="Times New Roman" w:hAnsi="Times New Roman"/>
                <w:szCs w:val="24"/>
              </w:rPr>
            </w:pPr>
            <w:r>
              <w:rPr>
                <w:rFonts w:hint="eastAsia" w:ascii="Times New Roman" w:hAnsi="Times New Roman"/>
                <w:szCs w:val="24"/>
              </w:rPr>
              <w:t>2.最大限度地减少人为误差，有效降低污染风险。</w:t>
            </w:r>
            <w:r>
              <w:rPr>
                <w:rFonts w:hint="eastAsia" w:ascii="Times New Roman" w:hAnsi="Times New Roman"/>
                <w:szCs w:val="24"/>
              </w:rPr>
              <w:br w:type="textWrapping"/>
            </w:r>
            <w:r>
              <w:rPr>
                <w:rFonts w:hint="eastAsia" w:ascii="Times New Roman" w:hAnsi="Times New Roman"/>
                <w:szCs w:val="24"/>
              </w:rPr>
              <w:t>3.节约PCR实验的操作时间，检测通量大。</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冻存盒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1个/盒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1.轻便耐用，可耐受零下80度。           2.盒子底部及盖子都有数字标识。</w:t>
            </w:r>
            <w:r>
              <w:rPr>
                <w:rFonts w:hint="eastAsia" w:ascii="Times New Roman" w:hAnsi="Times New Roman"/>
                <w:szCs w:val="24"/>
              </w:rPr>
              <w:br w:type="textWrapping"/>
            </w:r>
            <w:r>
              <w:rPr>
                <w:rFonts w:hint="eastAsia" w:ascii="Times New Roman" w:hAnsi="Times New Roman"/>
                <w:szCs w:val="24"/>
              </w:rPr>
              <w:t>3.能防水。</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EasyPure HiPure Plasmid MiniPrep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1.快速：整个过程20分钟即可完成。</w:t>
            </w:r>
            <w:r>
              <w:rPr>
                <w:rFonts w:hint="eastAsia" w:ascii="Times New Roman" w:hAnsi="Times New Roman"/>
                <w:szCs w:val="24"/>
              </w:rPr>
              <w:br w:type="textWrapping"/>
            </w:r>
            <w:r>
              <w:rPr>
                <w:rFonts w:hint="eastAsia" w:ascii="Times New Roman" w:hAnsi="Times New Roman"/>
                <w:szCs w:val="24"/>
              </w:rPr>
              <w:t>2.简单：在柱上去除内毒素。</w:t>
            </w:r>
            <w:r>
              <w:rPr>
                <w:rFonts w:hint="eastAsia" w:ascii="Times New Roman" w:hAnsi="Times New Roman"/>
                <w:szCs w:val="24"/>
              </w:rPr>
              <w:br w:type="textWrapping"/>
            </w:r>
            <w:r>
              <w:rPr>
                <w:rFonts w:hint="eastAsia" w:ascii="Times New Roman" w:hAnsi="Times New Roman"/>
                <w:szCs w:val="24"/>
              </w:rPr>
              <w:t>3.产量高：DNA产量可达40 μg。</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RNA保存管</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100个/盒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1.多次反复冻融RNA也不会降解。</w:t>
            </w:r>
            <w:r>
              <w:rPr>
                <w:rFonts w:hint="eastAsia" w:ascii="Times New Roman" w:hAnsi="Times New Roman"/>
                <w:szCs w:val="24"/>
              </w:rPr>
              <w:br w:type="textWrapping"/>
            </w:r>
            <w:r>
              <w:rPr>
                <w:rFonts w:hint="eastAsia" w:ascii="Times New Roman" w:hAnsi="Times New Roman"/>
                <w:szCs w:val="24"/>
              </w:rPr>
              <w:t>2.经该产品保存的组织可用于所有关于RNA的后续实验，包括总RNA的提取，micro RNA的提取，mRNA的提取等。</w:t>
            </w:r>
          </w:p>
        </w:tc>
      </w:tr>
      <w:tr>
        <w:tblPrEx>
          <w:tblCellMar>
            <w:top w:w="0" w:type="dxa"/>
            <w:left w:w="108" w:type="dxa"/>
            <w:bottom w:w="0" w:type="dxa"/>
            <w:right w:w="108" w:type="dxa"/>
          </w:tblCellMar>
        </w:tblPrEx>
        <w:trPr>
          <w:trHeight w:val="78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预染蛋白marker， 10 to 180 kDa</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250ul*2</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1.在 SDS-聚丙烯酰胺凝胶电泳期间监测蛋白迁移。</w:t>
            </w:r>
            <w:r>
              <w:rPr>
                <w:rFonts w:hint="eastAsia" w:ascii="Times New Roman" w:hAnsi="Times New Roman"/>
                <w:szCs w:val="24"/>
              </w:rPr>
              <w:br w:type="textWrapping"/>
            </w:r>
            <w:r>
              <w:rPr>
                <w:rFonts w:hint="eastAsia" w:ascii="Times New Roman" w:hAnsi="Times New Roman"/>
                <w:szCs w:val="24"/>
              </w:rPr>
              <w:t>2.Western 印迹后监测蛋白转印到膜上。</w:t>
            </w:r>
            <w:r>
              <w:rPr>
                <w:rFonts w:hint="eastAsia" w:ascii="Times New Roman" w:hAnsi="Times New Roman"/>
                <w:szCs w:val="24"/>
              </w:rPr>
              <w:br w:type="textWrapping"/>
            </w:r>
            <w:r>
              <w:rPr>
                <w:rFonts w:hint="eastAsia" w:ascii="Times New Roman" w:hAnsi="Times New Roman"/>
                <w:szCs w:val="24"/>
              </w:rPr>
              <w:t>3.SDS-聚丙烯酰胺凝胶和Western 印迹上的蛋白大小分析。</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海肾萤光素酶报告基因检测试剂盒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1.发光强度高。</w:t>
            </w:r>
            <w:r>
              <w:rPr>
                <w:rFonts w:hint="eastAsia" w:ascii="Times New Roman" w:hAnsi="Times New Roman"/>
                <w:szCs w:val="24"/>
              </w:rPr>
              <w:br w:type="textWrapping"/>
            </w:r>
            <w:r>
              <w:rPr>
                <w:rFonts w:hint="eastAsia" w:ascii="Times New Roman" w:hAnsi="Times New Roman"/>
                <w:szCs w:val="24"/>
              </w:rPr>
              <w:t>2.操作简单，检测速度快，从样品制备到完成检测仅需20分钟±10%。</w:t>
            </w:r>
            <w:r>
              <w:rPr>
                <w:rFonts w:hint="eastAsia" w:ascii="Times New Roman" w:hAnsi="Times New Roman"/>
                <w:szCs w:val="24"/>
              </w:rPr>
              <w:br w:type="textWrapping"/>
            </w:r>
            <w:r>
              <w:rPr>
                <w:rFonts w:hint="eastAsia" w:ascii="Times New Roman" w:hAnsi="Times New Roman"/>
                <w:szCs w:val="24"/>
              </w:rPr>
              <w:t>3.稳定性好。</w:t>
            </w:r>
          </w:p>
        </w:tc>
      </w:tr>
      <w:tr>
        <w:tblPrEx>
          <w:tblCellMar>
            <w:top w:w="0" w:type="dxa"/>
            <w:left w:w="108" w:type="dxa"/>
            <w:bottom w:w="0" w:type="dxa"/>
            <w:right w:w="108" w:type="dxa"/>
          </w:tblCellMar>
        </w:tblPrEx>
        <w:trPr>
          <w:trHeight w:val="553"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MTT细胞增殖及细胞毒性检测试剂盒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1.应采用Formazan 溶解液配方，无需去除原有的培养液。</w:t>
            </w:r>
            <w:r>
              <w:rPr>
                <w:rFonts w:hint="eastAsia" w:ascii="Times New Roman" w:hAnsi="Times New Roman"/>
                <w:szCs w:val="24"/>
              </w:rPr>
              <w:br w:type="textWrapping"/>
            </w:r>
            <w:r>
              <w:rPr>
                <w:rFonts w:hint="eastAsia" w:ascii="Times New Roman" w:hAnsi="Times New Roman"/>
                <w:szCs w:val="24"/>
              </w:rPr>
              <w:t>2.本底低，灵敏度高。</w:t>
            </w:r>
            <w:r>
              <w:rPr>
                <w:rFonts w:hint="eastAsia" w:ascii="Times New Roman" w:hAnsi="Times New Roman"/>
                <w:szCs w:val="24"/>
              </w:rPr>
              <w:br w:type="textWrapping"/>
            </w:r>
            <w:r>
              <w:rPr>
                <w:rFonts w:hint="eastAsia" w:ascii="Times New Roman" w:hAnsi="Times New Roman"/>
                <w:szCs w:val="24"/>
              </w:rPr>
              <w:t>3.线性范围宽，使用方便。</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UltraSYBR Mixture（Low ROX）</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1.染料法（SYBR Green I）实时荧光定量PCR的预混体系。</w:t>
            </w:r>
            <w:r>
              <w:rPr>
                <w:rFonts w:hint="eastAsia" w:ascii="Times New Roman" w:hAnsi="Times New Roman"/>
                <w:szCs w:val="24"/>
              </w:rPr>
              <w:br w:type="textWrapping"/>
            </w:r>
            <w:r>
              <w:rPr>
                <w:rFonts w:hint="eastAsia" w:ascii="Times New Roman" w:hAnsi="Times New Roman"/>
                <w:szCs w:val="24"/>
              </w:rPr>
              <w:t>2.浓度为2×。</w:t>
            </w:r>
            <w:r>
              <w:rPr>
                <w:rFonts w:hint="eastAsia" w:ascii="Times New Roman" w:hAnsi="Times New Roman"/>
                <w:szCs w:val="24"/>
              </w:rPr>
              <w:br w:type="textWrapping"/>
            </w:r>
            <w:r>
              <w:rPr>
                <w:rFonts w:hint="eastAsia" w:ascii="Times New Roman" w:hAnsi="Times New Roman"/>
                <w:szCs w:val="24"/>
              </w:rPr>
              <w:t>3.操作简单。</w:t>
            </w:r>
          </w:p>
        </w:tc>
      </w:tr>
      <w:tr>
        <w:tblPrEx>
          <w:tblCellMar>
            <w:top w:w="0" w:type="dxa"/>
            <w:left w:w="108" w:type="dxa"/>
            <w:bottom w:w="0" w:type="dxa"/>
            <w:right w:w="108" w:type="dxa"/>
          </w:tblCellMar>
        </w:tblPrEx>
        <w:trPr>
          <w:trHeight w:val="236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FuturePAGETM 4-20% 15 Wells</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10块/盒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1.浓度范围：4%~20%梯度设计，适用于不同分子量蛋白质分离1。</w:t>
            </w:r>
            <w:r>
              <w:rPr>
                <w:rFonts w:hint="eastAsia" w:ascii="Times New Roman" w:hAnsi="Times New Roman"/>
                <w:szCs w:val="24"/>
              </w:rPr>
              <w:br w:type="textWrapping"/>
            </w:r>
            <w:r>
              <w:rPr>
                <w:rFonts w:hint="eastAsia" w:ascii="Times New Roman" w:hAnsi="Times New Roman" w:cs="Arial"/>
                <w:szCs w:val="24"/>
              </w:rPr>
              <w:t>2.</w:t>
            </w:r>
            <w:r>
              <w:rPr>
                <w:rFonts w:hint="eastAsia" w:ascii="Times New Roman" w:hAnsi="Times New Roman"/>
                <w:szCs w:val="24"/>
              </w:rPr>
              <w:t>凝胶厚度：1.0 mm，优化转膜效率和分辨率1。</w:t>
            </w:r>
            <w:r>
              <w:rPr>
                <w:rFonts w:hint="eastAsia" w:ascii="Times New Roman" w:hAnsi="Times New Roman"/>
                <w:szCs w:val="24"/>
              </w:rPr>
              <w:br w:type="textWrapping"/>
            </w:r>
            <w:r>
              <w:rPr>
                <w:rFonts w:hint="eastAsia" w:ascii="Times New Roman" w:hAnsi="Times New Roman" w:cs="Arial"/>
                <w:szCs w:val="24"/>
              </w:rPr>
              <w:t>3.</w:t>
            </w:r>
            <w:r>
              <w:rPr>
                <w:rFonts w:hint="eastAsia" w:ascii="Times New Roman" w:hAnsi="Times New Roman"/>
                <w:szCs w:val="24"/>
              </w:rPr>
              <w:t>转膜条件：推荐恒流350 mA，配合Fast Transfer Buffer可实现40~60分钟高效转膜1。</w:t>
            </w:r>
            <w:r>
              <w:rPr>
                <w:rFonts w:hint="eastAsia" w:ascii="Times New Roman" w:hAnsi="Times New Roman"/>
                <w:szCs w:val="24"/>
              </w:rPr>
              <w:br w:type="textWrapping"/>
            </w:r>
            <w:r>
              <w:rPr>
                <w:rFonts w:hint="eastAsia" w:ascii="Times New Roman" w:hAnsi="Times New Roman" w:cs="Arial"/>
                <w:szCs w:val="24"/>
              </w:rPr>
              <w:t>4.</w:t>
            </w:r>
            <w:r>
              <w:rPr>
                <w:rFonts w:hint="eastAsia" w:ascii="Times New Roman" w:hAnsi="Times New Roman"/>
                <w:szCs w:val="24"/>
              </w:rPr>
              <w:t>适用分子量：对高分子量蛋白（如160 kDa）转移效率优异。</w:t>
            </w:r>
          </w:p>
        </w:tc>
      </w:tr>
      <w:tr>
        <w:tblPrEx>
          <w:tblCellMar>
            <w:top w:w="0" w:type="dxa"/>
            <w:left w:w="108" w:type="dxa"/>
            <w:bottom w:w="0" w:type="dxa"/>
            <w:right w:w="108" w:type="dxa"/>
          </w:tblCellMar>
        </w:tblPrEx>
        <w:trPr>
          <w:trHeight w:val="108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第一链合成系统</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个</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1.显著提高对各种可能干扰 cDNA 合成的抑制剂的耐受性。</w:t>
            </w:r>
            <w:r>
              <w:rPr>
                <w:rFonts w:hint="eastAsia" w:ascii="Times New Roman" w:hAnsi="Times New Roman"/>
                <w:szCs w:val="24"/>
              </w:rPr>
              <w:br w:type="textWrapping"/>
            </w:r>
            <w:r>
              <w:rPr>
                <w:rFonts w:hint="eastAsia" w:ascii="Times New Roman" w:hAnsi="Times New Roman"/>
                <w:szCs w:val="24"/>
              </w:rPr>
              <w:t>2.能在各类样品中进行可靠、特异的 cDNA 合成。</w:t>
            </w:r>
            <w:r>
              <w:rPr>
                <w:rFonts w:hint="eastAsia" w:ascii="Times New Roman" w:hAnsi="Times New Roman"/>
                <w:szCs w:val="24"/>
              </w:rPr>
              <w:br w:type="textWrapping"/>
            </w:r>
            <w:r>
              <w:rPr>
                <w:rFonts w:hint="eastAsia" w:ascii="Times New Roman" w:hAnsi="Times New Roman"/>
                <w:szCs w:val="24"/>
              </w:rPr>
              <w:t>3.反转录酶反应更快，孵育时间10 min±10%。</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T4 gene 32 protein</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1.分子量：33kD。</w:t>
            </w:r>
            <w:r>
              <w:rPr>
                <w:rFonts w:hint="eastAsia" w:ascii="Times New Roman" w:hAnsi="Times New Roman"/>
                <w:szCs w:val="24"/>
              </w:rPr>
              <w:br w:type="textWrapping"/>
            </w:r>
            <w:r>
              <w:rPr>
                <w:rFonts w:hint="eastAsia" w:ascii="Times New Roman" w:hAnsi="Times New Roman"/>
                <w:szCs w:val="24"/>
              </w:rPr>
              <w:t>2.纯度：≥95%。</w:t>
            </w:r>
            <w:r>
              <w:rPr>
                <w:rFonts w:hint="eastAsia" w:ascii="Times New Roman" w:hAnsi="Times New Roman"/>
                <w:szCs w:val="24"/>
              </w:rPr>
              <w:br w:type="textWrapping"/>
            </w:r>
            <w:r>
              <w:rPr>
                <w:rFonts w:hint="eastAsia" w:ascii="Times New Roman" w:hAnsi="Times New Roman"/>
                <w:szCs w:val="24"/>
              </w:rPr>
              <w:t>3.单链DNA结合活性：≥5 μg ssDNA/μg蛋白。</w:t>
            </w:r>
            <w:r>
              <w:rPr>
                <w:rFonts w:hint="eastAsia" w:ascii="Times New Roman" w:hAnsi="Times New Roman"/>
                <w:szCs w:val="24"/>
              </w:rPr>
              <w:br w:type="textWrapping"/>
            </w:r>
            <w:r>
              <w:rPr>
                <w:rFonts w:hint="eastAsia" w:ascii="Times New Roman" w:hAnsi="Times New Roman"/>
                <w:szCs w:val="24"/>
              </w:rPr>
              <w:t>3.热稳定性：65℃处理20分钟完全失活。</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高保真DNA聚合酶</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1.保真性能非常高的DNA聚合酶。</w:t>
            </w:r>
            <w:r>
              <w:rPr>
                <w:rFonts w:hint="eastAsia" w:ascii="Times New Roman" w:hAnsi="Times New Roman"/>
                <w:szCs w:val="24"/>
              </w:rPr>
              <w:br w:type="textWrapping"/>
            </w:r>
            <w:r>
              <w:rPr>
                <w:rFonts w:hint="eastAsia" w:ascii="Times New Roman" w:hAnsi="Times New Roman"/>
                <w:szCs w:val="24"/>
              </w:rPr>
              <w:t>2. PCR扩增效率良好，对GC rich模板也能进行高效率、高保真扩增。</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Double Strand cDNA Synthesis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1.以来自植物和动物的poly (A)+RNA合成双链DNA 。</w:t>
            </w:r>
            <w:r>
              <w:rPr>
                <w:rFonts w:hint="eastAsia" w:ascii="Times New Roman" w:hAnsi="Times New Roman"/>
                <w:szCs w:val="24"/>
              </w:rPr>
              <w:br w:type="textWrapping"/>
            </w:r>
            <w:r>
              <w:rPr>
                <w:rFonts w:hint="eastAsia" w:ascii="Times New Roman" w:hAnsi="Times New Roman"/>
                <w:szCs w:val="24"/>
              </w:rPr>
              <w:t>2.主要是以Gubler-Hoffman法为基础构建的。</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RNAClean XP</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40ML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1.与手动和自动处理兼容。</w:t>
            </w:r>
            <w:r>
              <w:rPr>
                <w:rFonts w:hint="eastAsia" w:ascii="Times New Roman" w:hAnsi="Times New Roman"/>
                <w:szCs w:val="24"/>
              </w:rPr>
              <w:br w:type="textWrapping"/>
            </w:r>
            <w:r>
              <w:rPr>
                <w:rFonts w:hint="eastAsia" w:ascii="Times New Roman" w:hAnsi="Times New Roman"/>
                <w:szCs w:val="24"/>
              </w:rPr>
              <w:t>2.完全去除盐、未合并的引物和 dNTP。</w:t>
            </w:r>
            <w:r>
              <w:rPr>
                <w:rFonts w:hint="eastAsia" w:ascii="Times New Roman" w:hAnsi="Times New Roman"/>
                <w:szCs w:val="24"/>
              </w:rPr>
              <w:br w:type="textWrapping"/>
            </w:r>
            <w:r>
              <w:rPr>
                <w:rFonts w:hint="eastAsia" w:ascii="Times New Roman" w:hAnsi="Times New Roman"/>
                <w:szCs w:val="24"/>
              </w:rPr>
              <w:t>3.用于 RNA-Seq 文库制备。</w:t>
            </w:r>
            <w:r>
              <w:rPr>
                <w:rFonts w:hint="eastAsia" w:ascii="Times New Roman" w:hAnsi="Times New Roman"/>
                <w:szCs w:val="24"/>
              </w:rPr>
              <w:br w:type="textWrapping"/>
            </w:r>
            <w:r>
              <w:rPr>
                <w:rFonts w:hint="eastAsia" w:ascii="Times New Roman" w:hAnsi="Times New Roman"/>
                <w:szCs w:val="24"/>
              </w:rPr>
              <w:t>4.认证的无核糖核酸酶（RNAse）。</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PAXgene Blood RNA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1.用于体外诊断。</w:t>
            </w:r>
            <w:r>
              <w:rPr>
                <w:rFonts w:hint="eastAsia" w:ascii="Times New Roman" w:hAnsi="Times New Roman"/>
                <w:szCs w:val="24"/>
              </w:rPr>
              <w:br w:type="textWrapping"/>
            </w:r>
            <w:r>
              <w:rPr>
                <w:rFonts w:hint="eastAsia" w:ascii="Times New Roman" w:hAnsi="Times New Roman"/>
                <w:szCs w:val="24"/>
              </w:rPr>
              <w:t>2.高效纯化高质量细胞内RNA。</w:t>
            </w:r>
          </w:p>
        </w:tc>
      </w:tr>
      <w:tr>
        <w:tblPrEx>
          <w:tblCellMar>
            <w:top w:w="0" w:type="dxa"/>
            <w:left w:w="108" w:type="dxa"/>
            <w:bottom w:w="0" w:type="dxa"/>
            <w:right w:w="108" w:type="dxa"/>
          </w:tblCellMar>
        </w:tblPrEx>
        <w:trPr>
          <w:trHeight w:val="633"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总核酸提取试剂盒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1.从同一样本中同时得到 DNA 和 RNA。</w:t>
            </w:r>
            <w:r>
              <w:rPr>
                <w:rFonts w:hint="eastAsia" w:ascii="Times New Roman" w:hAnsi="Times New Roman"/>
                <w:szCs w:val="24"/>
              </w:rPr>
              <w:br w:type="textWrapping"/>
            </w:r>
            <w:r>
              <w:rPr>
                <w:rFonts w:hint="eastAsia" w:ascii="Times New Roman" w:hAnsi="Times New Roman"/>
                <w:szCs w:val="24"/>
              </w:rPr>
              <w:t>2.提取过程无需酚氯仿有机物。</w:t>
            </w:r>
            <w:r>
              <w:rPr>
                <w:rFonts w:hint="eastAsia" w:ascii="Times New Roman" w:hAnsi="Times New Roman"/>
                <w:szCs w:val="24"/>
              </w:rPr>
              <w:br w:type="textWrapping"/>
            </w:r>
            <w:r>
              <w:rPr>
                <w:rFonts w:hint="eastAsia" w:ascii="Times New Roman" w:hAnsi="Times New Roman"/>
                <w:szCs w:val="24"/>
              </w:rPr>
              <w:t>3.可用于下游实验。</w:t>
            </w:r>
          </w:p>
        </w:tc>
      </w:tr>
      <w:tr>
        <w:tblPrEx>
          <w:tblCellMar>
            <w:top w:w="0" w:type="dxa"/>
            <w:left w:w="108" w:type="dxa"/>
            <w:bottom w:w="0" w:type="dxa"/>
            <w:right w:w="108" w:type="dxa"/>
          </w:tblCellMar>
        </w:tblPrEx>
        <w:trPr>
          <w:trHeight w:val="249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dNTP mixture</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1.dATP、dCTP、dGTP和dTTP的混合溶液。</w:t>
            </w:r>
            <w:r>
              <w:rPr>
                <w:rFonts w:hint="eastAsia" w:ascii="Times New Roman" w:hAnsi="Times New Roman"/>
                <w:szCs w:val="24"/>
              </w:rPr>
              <w:br w:type="textWrapping"/>
            </w:r>
            <w:r>
              <w:rPr>
                <w:rFonts w:hint="eastAsia" w:ascii="Times New Roman" w:hAnsi="Times New Roman"/>
                <w:szCs w:val="24"/>
              </w:rPr>
              <w:t>2.每种的浓度均为25mM。</w:t>
            </w:r>
            <w:r>
              <w:rPr>
                <w:rFonts w:hint="eastAsia" w:ascii="Times New Roman" w:hAnsi="Times New Roman"/>
                <w:szCs w:val="24"/>
              </w:rPr>
              <w:br w:type="textWrapping"/>
            </w:r>
            <w:r>
              <w:rPr>
                <w:rFonts w:hint="eastAsia" w:ascii="Times New Roman" w:hAnsi="Times New Roman"/>
                <w:szCs w:val="24"/>
              </w:rPr>
              <w:t>3.适合用于PCR、real-time PCR、RT-PCR、cDNA或普通DNA合成、引物延伸反应、DNA测序、DNA标记等各种常规分子生物学反应。</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一次性横向测流生物传感条（#1）</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1.10条/包×5。</w:t>
            </w:r>
            <w:r>
              <w:rPr>
                <w:rFonts w:hint="eastAsia" w:ascii="Times New Roman" w:hAnsi="Times New Roman"/>
                <w:szCs w:val="24"/>
              </w:rPr>
              <w:br w:type="textWrapping"/>
            </w:r>
            <w:r>
              <w:rPr>
                <w:rFonts w:hint="eastAsia" w:ascii="Times New Roman" w:hAnsi="Times New Roman"/>
                <w:szCs w:val="24"/>
              </w:rPr>
              <w:t>2.铝箔袋防潮包装。</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一次性横向测流生物传感条（#2）</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1.10条/包×5。</w:t>
            </w:r>
            <w:r>
              <w:rPr>
                <w:rFonts w:hint="eastAsia" w:ascii="Times New Roman" w:hAnsi="Times New Roman"/>
                <w:szCs w:val="24"/>
              </w:rPr>
              <w:br w:type="textWrapping"/>
            </w:r>
            <w:r>
              <w:rPr>
                <w:rFonts w:hint="eastAsia" w:ascii="Times New Roman" w:hAnsi="Times New Roman"/>
                <w:szCs w:val="24"/>
              </w:rPr>
              <w:t>2.铝箔袋防潮包装。</w:t>
            </w:r>
          </w:p>
        </w:tc>
      </w:tr>
      <w:tr>
        <w:tblPrEx>
          <w:tblCellMar>
            <w:top w:w="0" w:type="dxa"/>
            <w:left w:w="108" w:type="dxa"/>
            <w:bottom w:w="0" w:type="dxa"/>
            <w:right w:w="108" w:type="dxa"/>
          </w:tblCellMar>
        </w:tblPrEx>
        <w:trPr>
          <w:trHeight w:val="4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一次性横向测流纳米流生物传感条（CRISPR专用）</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1.10条/包×5。</w:t>
            </w:r>
            <w:r>
              <w:rPr>
                <w:rFonts w:hint="eastAsia" w:ascii="Times New Roman" w:hAnsi="Times New Roman"/>
                <w:szCs w:val="24"/>
              </w:rPr>
              <w:br w:type="textWrapping"/>
            </w:r>
            <w:r>
              <w:rPr>
                <w:rFonts w:hint="eastAsia" w:ascii="Times New Roman" w:hAnsi="Times New Roman"/>
                <w:szCs w:val="24"/>
              </w:rPr>
              <w:t>2.铝箔袋防潮包装。</w:t>
            </w:r>
            <w:r>
              <w:rPr>
                <w:rFonts w:hint="eastAsia" w:ascii="Times New Roman" w:hAnsi="Times New Roman"/>
                <w:szCs w:val="24"/>
              </w:rPr>
              <w:br w:type="textWrapping"/>
            </w:r>
            <w:r>
              <w:rPr>
                <w:rFonts w:hint="eastAsia" w:ascii="Times New Roman" w:hAnsi="Times New Roman"/>
                <w:szCs w:val="24"/>
              </w:rPr>
              <w:t>3.CRISPR专用。</w:t>
            </w:r>
          </w:p>
        </w:tc>
      </w:tr>
      <w:tr>
        <w:tblPrEx>
          <w:tblCellMar>
            <w:top w:w="0" w:type="dxa"/>
            <w:left w:w="108" w:type="dxa"/>
            <w:bottom w:w="0" w:type="dxa"/>
            <w:right w:w="108" w:type="dxa"/>
          </w:tblCellMar>
        </w:tblPrEx>
        <w:trPr>
          <w:trHeight w:val="4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AacCas12b(C2c1)</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 PMOL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1.最佳剪切反应温度为48°C。</w:t>
            </w:r>
            <w:r>
              <w:rPr>
                <w:rFonts w:hint="eastAsia" w:ascii="Times New Roman" w:hAnsi="Times New Roman"/>
                <w:szCs w:val="24"/>
              </w:rPr>
              <w:br w:type="textWrapping"/>
            </w:r>
            <w:r>
              <w:rPr>
                <w:rFonts w:hint="eastAsia" w:ascii="Times New Roman" w:hAnsi="Times New Roman"/>
                <w:szCs w:val="24"/>
              </w:rPr>
              <w:t>2.来源于嗜酸耐热菌Alicyclobacillus acidoterrestris。</w:t>
            </w:r>
          </w:p>
        </w:tc>
      </w:tr>
      <w:tr>
        <w:tblPrEx>
          <w:tblCellMar>
            <w:top w:w="0" w:type="dxa"/>
            <w:left w:w="108" w:type="dxa"/>
            <w:bottom w:w="0" w:type="dxa"/>
            <w:right w:w="108" w:type="dxa"/>
          </w:tblCellMar>
        </w:tblPrEx>
        <w:trPr>
          <w:trHeight w:val="43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ApaCas12b</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 PMOL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反式切割活性：能有效切割体系中的ssDNA。</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Bst 3.0 DNA 聚合酶</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8000UNITS</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1.简化的反应体系建立：单酶 RT-LAMP 反应。</w:t>
            </w:r>
            <w:r>
              <w:rPr>
                <w:rFonts w:hint="eastAsia" w:ascii="Times New Roman" w:hAnsi="Times New Roman"/>
                <w:szCs w:val="24"/>
              </w:rPr>
              <w:br w:type="textWrapping"/>
            </w:r>
            <w:r>
              <w:rPr>
                <w:rFonts w:hint="eastAsia" w:ascii="Times New Roman" w:hAnsi="Times New Roman"/>
                <w:szCs w:val="24"/>
              </w:rPr>
              <w:t>2.在高达 72℃ 条件下仍具有高度反转录酶活性。</w:t>
            </w:r>
            <w:r>
              <w:rPr>
                <w:rFonts w:hint="eastAsia" w:ascii="Times New Roman" w:hAnsi="Times New Roman"/>
                <w:szCs w:val="24"/>
              </w:rPr>
              <w:br w:type="textWrapping"/>
            </w:r>
            <w:r>
              <w:rPr>
                <w:rFonts w:hint="eastAsia" w:ascii="Times New Roman" w:hAnsi="Times New Roman"/>
                <w:szCs w:val="24"/>
              </w:rPr>
              <w:t>3.即使存在抑制剂（包括 dUTP），仍可快速聚合，确保性能稳。</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Bst 2.0 DNA 聚合酶</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8000UNITS</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1.为环介导等温扩增（LAMP）进行了优化。</w:t>
            </w:r>
            <w:r>
              <w:rPr>
                <w:rFonts w:hint="eastAsia" w:ascii="Times New Roman" w:hAnsi="Times New Roman"/>
                <w:szCs w:val="24"/>
              </w:rPr>
              <w:br w:type="textWrapping"/>
            </w:r>
            <w:r>
              <w:rPr>
                <w:rFonts w:hint="eastAsia" w:ascii="Times New Roman" w:hAnsi="Times New Roman"/>
                <w:szCs w:val="24"/>
              </w:rPr>
              <w:t>2.快速聚合。</w:t>
            </w:r>
            <w:r>
              <w:rPr>
                <w:rFonts w:hint="eastAsia" w:ascii="Times New Roman" w:hAnsi="Times New Roman"/>
                <w:szCs w:val="24"/>
              </w:rPr>
              <w:br w:type="textWrapping"/>
            </w:r>
            <w:r>
              <w:rPr>
                <w:rFonts w:hint="eastAsia" w:ascii="Times New Roman" w:hAnsi="Times New Roman"/>
                <w:szCs w:val="24"/>
              </w:rPr>
              <w:t>3.反应条件灵活，具有更高的耐盐性和热稳定性。</w:t>
            </w:r>
          </w:p>
        </w:tc>
      </w:tr>
      <w:tr>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Biotin-14-dCTP</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 nmol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探针制备不会产生放射性废弃物。</w:t>
            </w:r>
            <w:r>
              <w:rPr>
                <w:rFonts w:hint="eastAsia" w:ascii="Times New Roman" w:hAnsi="Times New Roman"/>
                <w:szCs w:val="24"/>
              </w:rPr>
              <w:br w:type="textWrapping"/>
            </w:r>
            <w:r>
              <w:rPr>
                <w:rFonts w:hint="eastAsia" w:ascii="Times New Roman" w:hAnsi="Times New Roman"/>
                <w:szCs w:val="24"/>
              </w:rPr>
              <w:t>2. 探针的活性保持时间比同位素标记探针长。</w:t>
            </w:r>
            <w:r>
              <w:rPr>
                <w:rFonts w:hint="eastAsia" w:ascii="Times New Roman" w:hAnsi="Times New Roman"/>
                <w:szCs w:val="24"/>
              </w:rPr>
              <w:br w:type="textWrapping"/>
            </w:r>
            <w:r>
              <w:rPr>
                <w:rFonts w:hint="eastAsia" w:ascii="Times New Roman" w:hAnsi="Times New Roman"/>
                <w:szCs w:val="24"/>
              </w:rPr>
              <w:t>3. 生物素化 DNA 可用于通过链霉素亲和素结合进行的固定和捕获程。</w:t>
            </w:r>
          </w:p>
        </w:tc>
      </w:tr>
      <w:tr>
        <w:tblPrEx>
          <w:tblCellMar>
            <w:top w:w="0" w:type="dxa"/>
            <w:left w:w="108" w:type="dxa"/>
            <w:bottom w:w="0" w:type="dxa"/>
            <w:right w:w="108" w:type="dxa"/>
          </w:tblCellMar>
        </w:tblPrEx>
        <w:trPr>
          <w:trHeight w:val="405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Biotin-14-dATP</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 nmol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1.生物素-14-dATP 是一种获得专利的 dATP 类似物，生物素通过 14-原子连接子连接到嘌呤碱基的 6 -位置。在存在 dCTP、dGTP 和 dTTP 的情况下，可通过切口平移将生物素-14-dATP 高效掺入 DNA 中 (1)。</w:t>
            </w:r>
            <w:r>
              <w:rPr>
                <w:rFonts w:hint="eastAsia" w:ascii="Times New Roman" w:hAnsi="Times New Roman"/>
                <w:szCs w:val="24"/>
              </w:rPr>
              <w:br w:type="textWrapping"/>
            </w:r>
            <w:r>
              <w:rPr>
                <w:rFonts w:hint="eastAsia" w:ascii="Times New Roman" w:hAnsi="Times New Roman"/>
                <w:szCs w:val="24"/>
              </w:rPr>
              <w:t>2.可使用末端脱氧核苷转移酶将生物素-14-dATP 添加到 DNA 的 3´' 端 (2)。提供的量足以通过切口平移标记高达 50μg 的 DNA。</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凋亡抗体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1.兔单克隆。</w:t>
            </w:r>
            <w:r>
              <w:rPr>
                <w:rFonts w:hint="eastAsia" w:ascii="Times New Roman" w:hAnsi="Times New Roman"/>
                <w:szCs w:val="24"/>
              </w:rPr>
              <w:br w:type="textWrapping"/>
            </w:r>
            <w:r>
              <w:rPr>
                <w:rFonts w:hint="eastAsia" w:ascii="Times New Roman" w:hAnsi="Times New Roman"/>
                <w:szCs w:val="24"/>
              </w:rPr>
              <w:t>2.适用于:ICC/IF, Flow Cyt (Intra), WB, IHC-P, IP。</w:t>
            </w:r>
            <w:r>
              <w:rPr>
                <w:rFonts w:hint="eastAsia" w:ascii="Times New Roman" w:hAnsi="Times New Roman"/>
                <w:szCs w:val="24"/>
              </w:rPr>
              <w:br w:type="textWrapping"/>
            </w:r>
            <w:r>
              <w:rPr>
                <w:rFonts w:hint="eastAsia" w:ascii="Times New Roman" w:hAnsi="Times New Roman"/>
                <w:szCs w:val="24"/>
              </w:rPr>
              <w:t>3.反应性:人类。</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细胞增殖试剂盒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1.广泛应用于药物筛选、细胞毒性评估、基因功能研究等领域。它们适用于各种贴壁及悬浮细胞，能够检测微弱的细胞活性变化。</w:t>
            </w:r>
            <w:r>
              <w:rPr>
                <w:rFonts w:hint="eastAsia" w:ascii="Times New Roman" w:hAnsi="Times New Roman"/>
                <w:szCs w:val="24"/>
              </w:rPr>
              <w:br w:type="textWrapping"/>
            </w:r>
            <w:r>
              <w:rPr>
                <w:rFonts w:hint="eastAsia" w:ascii="Times New Roman" w:hAnsi="Times New Roman"/>
                <w:szCs w:val="24"/>
              </w:rPr>
              <w:t>2.规格数量100T/盒。</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凋亡检测试剂盒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1.用于检测试剂凋亡。</w:t>
            </w:r>
            <w:r>
              <w:rPr>
                <w:rFonts w:hint="eastAsia" w:ascii="Times New Roman" w:hAnsi="Times New Roman"/>
                <w:szCs w:val="24"/>
              </w:rPr>
              <w:br w:type="textWrapping"/>
            </w:r>
            <w:r>
              <w:rPr>
                <w:rFonts w:hint="eastAsia" w:ascii="Times New Roman" w:hAnsi="Times New Roman"/>
                <w:szCs w:val="24"/>
              </w:rPr>
              <w:t>2.规格数量100T/盒。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免疫荧光检测试剂盒</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60 slides</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1.用于细胞或组织切片免疫荧光染色。</w:t>
            </w:r>
            <w:r>
              <w:rPr>
                <w:rFonts w:hint="eastAsia" w:ascii="Times New Roman" w:hAnsi="Times New Roman"/>
                <w:szCs w:val="24"/>
              </w:rPr>
              <w:br w:type="textWrapping"/>
            </w:r>
            <w:r>
              <w:rPr>
                <w:rFonts w:hint="eastAsia" w:ascii="Times New Roman" w:hAnsi="Times New Roman"/>
                <w:szCs w:val="24"/>
              </w:rPr>
              <w:t>2.含有抗荧光淬灭封片液，可以使荧光更加持久。</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PI3K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1.用于定量检测人、大鼠血清、血浆、细胞液、体液以及组织匀浆中PI3K的含量。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PIP2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1.用于定量检测人、大鼠血清、血浆、细胞液、体液以及组织匀浆中PIP2的含量。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PIP3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1.用于定量检测人、大鼠血清、血浆、细胞液、体液以及组织匀浆中PIP3的含量。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GSK3β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1.用于定量检测人、大鼠血清、血浆、细胞液、体液以及组织匀浆中GSK3β的含量。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PTEN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1.用于定量检测人、大鼠血清、血浆、细胞液、体液以及组织匀浆中PTEN的含量。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INPP5E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1.用于定量检测人、大鼠血清、血浆、细胞液、体液以及组织匀浆中INPP5E的含量。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PIP5KIγ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1.用于定量检测人、大鼠血清、血浆、细胞液、体液以及组织匀浆中PIP5KIγ的含量。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IMPase ELISA Kit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1.用于定量检测人、大鼠血清、血浆、细胞液、体液以及组织匀浆中IMPase的含量。</w:t>
            </w:r>
            <w:r>
              <w:rPr>
                <w:rFonts w:hint="eastAsia" w:ascii="Times New Roman" w:hAnsi="Times New Roman"/>
                <w:szCs w:val="24"/>
              </w:rPr>
              <w:br w:type="textWrapping"/>
            </w:r>
            <w:r>
              <w:rPr>
                <w:rFonts w:hint="eastAsia" w:ascii="Times New Roman" w:hAnsi="Times New Roman"/>
                <w:szCs w:val="24"/>
              </w:rPr>
              <w:t>2.规格数量：96T/盒。</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PIP5KIγ抗体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 适用于:WB。</w:t>
            </w:r>
            <w:r>
              <w:rPr>
                <w:rFonts w:hint="eastAsia" w:ascii="Times New Roman" w:hAnsi="Times New Roman"/>
                <w:szCs w:val="24"/>
              </w:rPr>
              <w:br w:type="textWrapping"/>
            </w:r>
            <w:r>
              <w:rPr>
                <w:rFonts w:hint="eastAsia" w:ascii="Times New Roman" w:hAnsi="Times New Roman"/>
                <w:szCs w:val="24"/>
              </w:rPr>
              <w:t>2.反应性:小鼠，大鼠，人类。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INPPP5E抗体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适用于:WB, IHC-P。</w:t>
            </w:r>
            <w:r>
              <w:rPr>
                <w:rFonts w:hint="eastAsia" w:ascii="Times New Roman" w:hAnsi="Times New Roman"/>
                <w:szCs w:val="24"/>
              </w:rPr>
              <w:br w:type="textWrapping"/>
            </w:r>
            <w:r>
              <w:rPr>
                <w:rFonts w:hint="eastAsia" w:ascii="Times New Roman" w:hAnsi="Times New Roman"/>
                <w:szCs w:val="24"/>
              </w:rPr>
              <w:t>3.反应性:人类。</w:t>
            </w:r>
          </w:p>
        </w:tc>
      </w:tr>
      <w:tr>
        <w:tblPrEx>
          <w:tblCellMar>
            <w:top w:w="0" w:type="dxa"/>
            <w:left w:w="108" w:type="dxa"/>
            <w:bottom w:w="0" w:type="dxa"/>
            <w:right w:w="108" w:type="dxa"/>
          </w:tblCellMar>
        </w:tblPrEx>
        <w:trPr>
          <w:trHeight w:val="4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MSK1抗体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1.小鼠单克隆。</w:t>
            </w:r>
            <w:r>
              <w:rPr>
                <w:rFonts w:hint="eastAsia" w:ascii="Times New Roman" w:hAnsi="Times New Roman"/>
                <w:szCs w:val="24"/>
              </w:rPr>
              <w:br w:type="textWrapping"/>
            </w:r>
            <w:r>
              <w:rPr>
                <w:rFonts w:hint="eastAsia" w:ascii="Times New Roman" w:hAnsi="Times New Roman"/>
                <w:szCs w:val="24"/>
              </w:rPr>
              <w:t>2. 适用于:WB, IP, IF 和 ELISA。</w:t>
            </w:r>
            <w:r>
              <w:rPr>
                <w:rFonts w:hint="eastAsia" w:ascii="Times New Roman" w:hAnsi="Times New Roman"/>
                <w:szCs w:val="24"/>
              </w:rPr>
              <w:br w:type="textWrapping"/>
            </w:r>
            <w:r>
              <w:rPr>
                <w:rFonts w:hint="eastAsia" w:ascii="Times New Roman" w:hAnsi="Times New Roman"/>
                <w:szCs w:val="24"/>
              </w:rPr>
              <w:t>3.反应性:人类。</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TCTN1抗体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适用于:WB, IHC, IF/ICC, IF-P, ELISA 。</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TCTN2抗体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适用于:IHC, ELISA。</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4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TMEM231抗体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适用于:IHC, IF/ICC, ELISA。</w:t>
            </w:r>
            <w:r>
              <w:rPr>
                <w:rFonts w:hint="eastAsia" w:ascii="Times New Roman" w:hAnsi="Times New Roman"/>
                <w:szCs w:val="24"/>
              </w:rPr>
              <w:br w:type="textWrapping"/>
            </w:r>
            <w:r>
              <w:rPr>
                <w:rFonts w:hint="eastAsia" w:ascii="Times New Roman" w:hAnsi="Times New Roman"/>
                <w:szCs w:val="24"/>
              </w:rPr>
              <w:t>3.反应性:人类，犬。</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CEP290抗体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1.兔单克隆。</w:t>
            </w:r>
            <w:r>
              <w:rPr>
                <w:rFonts w:hint="eastAsia" w:ascii="Times New Roman" w:hAnsi="Times New Roman"/>
                <w:szCs w:val="24"/>
              </w:rPr>
              <w:br w:type="textWrapping"/>
            </w:r>
            <w:r>
              <w:rPr>
                <w:rFonts w:hint="eastAsia" w:ascii="Times New Roman" w:hAnsi="Times New Roman"/>
                <w:szCs w:val="24"/>
              </w:rPr>
              <w:t>2. 适用于:WB, ICC/IF。</w:t>
            </w:r>
            <w:r>
              <w:rPr>
                <w:rFonts w:hint="eastAsia" w:ascii="Times New Roman" w:hAnsi="Times New Roman"/>
                <w:szCs w:val="24"/>
              </w:rPr>
              <w:br w:type="textWrapping"/>
            </w:r>
            <w:r>
              <w:rPr>
                <w:rFonts w:hint="eastAsia" w:ascii="Times New Roman" w:hAnsi="Times New Roman"/>
                <w:szCs w:val="24"/>
              </w:rPr>
              <w:t>3.反应性:小鼠，人类。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CEP164抗体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适用于:ICC/IF, IHC-P。</w:t>
            </w:r>
            <w:r>
              <w:rPr>
                <w:rFonts w:hint="eastAsia" w:ascii="Times New Roman" w:hAnsi="Times New Roman"/>
                <w:szCs w:val="24"/>
              </w:rPr>
              <w:br w:type="textWrapping"/>
            </w:r>
            <w:r>
              <w:rPr>
                <w:rFonts w:hint="eastAsia" w:ascii="Times New Roman" w:hAnsi="Times New Roman"/>
                <w:szCs w:val="24"/>
              </w:rPr>
              <w:t>3.反应性:人类。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NPHP1抗体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适用于:IHC-P。</w:t>
            </w:r>
            <w:r>
              <w:rPr>
                <w:rFonts w:hint="eastAsia" w:ascii="Times New Roman" w:hAnsi="Times New Roman"/>
                <w:szCs w:val="24"/>
              </w:rPr>
              <w:br w:type="textWrapping"/>
            </w:r>
            <w:r>
              <w:rPr>
                <w:rFonts w:hint="eastAsia" w:ascii="Times New Roman" w:hAnsi="Times New Roman"/>
                <w:szCs w:val="24"/>
              </w:rPr>
              <w:t>3.反应性:人类。</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AKT抗体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适用于:WB, IHC, IF-P, IF-Fro, IP, ELISA。</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β-catenin抗体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1.兔单克隆。</w:t>
            </w:r>
            <w:r>
              <w:rPr>
                <w:rFonts w:hint="eastAsia" w:ascii="Times New Roman" w:hAnsi="Times New Roman"/>
                <w:szCs w:val="24"/>
              </w:rPr>
              <w:br w:type="textWrapping"/>
            </w:r>
            <w:r>
              <w:rPr>
                <w:rFonts w:hint="eastAsia" w:ascii="Times New Roman" w:hAnsi="Times New Roman"/>
                <w:szCs w:val="24"/>
              </w:rPr>
              <w:t>2. 适用于:IHC-P, WB, ICC/IF, IP, ChIP。</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BDNF抗体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1.兔单克隆。</w:t>
            </w:r>
            <w:r>
              <w:rPr>
                <w:rFonts w:hint="eastAsia" w:ascii="Times New Roman" w:hAnsi="Times New Roman"/>
                <w:szCs w:val="24"/>
              </w:rPr>
              <w:br w:type="textWrapping"/>
            </w:r>
            <w:r>
              <w:rPr>
                <w:rFonts w:hint="eastAsia" w:ascii="Times New Roman" w:hAnsi="Times New Roman"/>
                <w:szCs w:val="24"/>
              </w:rPr>
              <w:t>2. 适用于:Flow Cyt (Intra), WB, IHC-P, IHC-Fr, ICC/IF。</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5HT1A抗体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适用于:IHC, ELISA。</w:t>
            </w:r>
            <w:r>
              <w:rPr>
                <w:rFonts w:hint="eastAsia" w:ascii="Times New Roman" w:hAnsi="Times New Roman"/>
                <w:szCs w:val="24"/>
              </w:rPr>
              <w:br w:type="textWrapping"/>
            </w:r>
            <w:r>
              <w:rPr>
                <w:rFonts w:hint="eastAsia" w:ascii="Times New Roman" w:hAnsi="Times New Roman"/>
                <w:szCs w:val="24"/>
              </w:rPr>
              <w:t>3.反应性:人类。</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PI3K抗体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1.小鼠单克隆。</w:t>
            </w:r>
            <w:r>
              <w:rPr>
                <w:rFonts w:hint="eastAsia" w:ascii="Times New Roman" w:hAnsi="Times New Roman"/>
                <w:szCs w:val="24"/>
              </w:rPr>
              <w:br w:type="textWrapping"/>
            </w:r>
            <w:r>
              <w:rPr>
                <w:rFonts w:hint="eastAsia" w:ascii="Times New Roman" w:hAnsi="Times New Roman"/>
                <w:szCs w:val="24"/>
              </w:rPr>
              <w:t>2. 适用于:WB, IHC, IF/ICC, IP, ELISA。</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Akt抗体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1.兔多克隆。</w:t>
            </w:r>
            <w:r>
              <w:rPr>
                <w:rFonts w:hint="eastAsia" w:ascii="Times New Roman" w:hAnsi="Times New Roman"/>
                <w:szCs w:val="24"/>
              </w:rPr>
              <w:br w:type="textWrapping"/>
            </w:r>
            <w:r>
              <w:rPr>
                <w:rFonts w:hint="eastAsia" w:ascii="Times New Roman" w:hAnsi="Times New Roman"/>
                <w:szCs w:val="24"/>
              </w:rPr>
              <w:t>2. 适用于:WB, IHC, IF-P, IF-Fro, IP, ELISA。</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31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GFAP抗体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1.兔单克隆。</w:t>
            </w:r>
            <w:r>
              <w:rPr>
                <w:rFonts w:hint="eastAsia" w:ascii="Times New Roman" w:hAnsi="Times New Roman"/>
                <w:szCs w:val="24"/>
              </w:rPr>
              <w:br w:type="textWrapping"/>
            </w:r>
            <w:r>
              <w:rPr>
                <w:rFonts w:hint="eastAsia" w:ascii="Times New Roman" w:hAnsi="Times New Roman"/>
                <w:szCs w:val="24"/>
              </w:rPr>
              <w:t>2. 适用于:WB, IP, IHC-P, ICC/IF, mIHC, Flow Cyt (Intra), IHC-Fr。</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NeuN抗体</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1.小鼠单克隆。</w:t>
            </w:r>
            <w:r>
              <w:rPr>
                <w:rFonts w:hint="eastAsia" w:ascii="Times New Roman" w:hAnsi="Times New Roman"/>
                <w:szCs w:val="24"/>
              </w:rPr>
              <w:br w:type="textWrapping"/>
            </w:r>
            <w:r>
              <w:rPr>
                <w:rFonts w:hint="eastAsia" w:ascii="Times New Roman" w:hAnsi="Times New Roman"/>
                <w:szCs w:val="24"/>
              </w:rPr>
              <w:t>2. 适用于:IHC-P, WB, ICC/IF。</w:t>
            </w:r>
            <w:r>
              <w:rPr>
                <w:rFonts w:hint="eastAsia" w:ascii="Times New Roman" w:hAnsi="Times New Roman"/>
                <w:szCs w:val="24"/>
              </w:rPr>
              <w:br w:type="textWrapping"/>
            </w:r>
            <w:r>
              <w:rPr>
                <w:rFonts w:hint="eastAsia" w:ascii="Times New Roman" w:hAnsi="Times New Roman"/>
                <w:szCs w:val="24"/>
              </w:rPr>
              <w:t>3.反应性:小鼠，大鼠，人类。</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Non-essential Amino Acids 100X</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1.非必需氨基酸。</w:t>
            </w:r>
            <w:r>
              <w:rPr>
                <w:rFonts w:hint="eastAsia" w:ascii="Times New Roman" w:hAnsi="Times New Roman"/>
                <w:szCs w:val="24"/>
              </w:rPr>
              <w:br w:type="textWrapping"/>
            </w:r>
            <w:r>
              <w:rPr>
                <w:rFonts w:hint="eastAsia" w:ascii="Times New Roman" w:hAnsi="Times New Roman"/>
                <w:szCs w:val="24"/>
              </w:rPr>
              <w:t>2.无菌过滤。</w:t>
            </w:r>
            <w:r>
              <w:rPr>
                <w:rFonts w:hint="eastAsia" w:ascii="Times New Roman" w:hAnsi="Times New Roman"/>
                <w:szCs w:val="24"/>
              </w:rPr>
              <w:br w:type="textWrapping"/>
            </w:r>
            <w:r>
              <w:rPr>
                <w:rFonts w:hint="eastAsia" w:ascii="Times New Roman" w:hAnsi="Times New Roman"/>
                <w:szCs w:val="24"/>
              </w:rPr>
              <w:t>3.100x。</w:t>
            </w:r>
          </w:p>
        </w:tc>
      </w:tr>
      <w:tr>
        <w:tblPrEx>
          <w:tblCellMar>
            <w:top w:w="0" w:type="dxa"/>
            <w:left w:w="108" w:type="dxa"/>
            <w:bottom w:w="0" w:type="dxa"/>
            <w:right w:w="108" w:type="dxa"/>
          </w:tblCellMar>
        </w:tblPrEx>
        <w:trPr>
          <w:trHeight w:val="4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PDL</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1.分子量为150,000-300,000 。</w:t>
            </w:r>
            <w:r>
              <w:rPr>
                <w:rFonts w:hint="eastAsia" w:ascii="Times New Roman" w:hAnsi="Times New Roman"/>
                <w:szCs w:val="24"/>
              </w:rPr>
              <w:br w:type="textWrapping"/>
            </w:r>
            <w:r>
              <w:rPr>
                <w:rFonts w:hint="eastAsia" w:ascii="Times New Roman" w:hAnsi="Times New Roman"/>
                <w:szCs w:val="24"/>
              </w:rPr>
              <w:t>2.可以用于促进细胞的贴壁生长。</w:t>
            </w:r>
          </w:p>
        </w:tc>
      </w:tr>
      <w:tr>
        <w:tblPrEx>
          <w:tblCellMar>
            <w:top w:w="0" w:type="dxa"/>
            <w:left w:w="108" w:type="dxa"/>
            <w:bottom w:w="0" w:type="dxa"/>
            <w:right w:w="108" w:type="dxa"/>
          </w:tblCellMar>
        </w:tblPrEx>
        <w:trPr>
          <w:trHeight w:val="341"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LY-294002</w:t>
            </w:r>
          </w:p>
        </w:tc>
        <w:tc>
          <w:tcPr>
            <w:tcW w:w="1716"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25MG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1.常用的phosphatidylinositol 3-kinase抑制剂。</w:t>
            </w:r>
            <w:r>
              <w:rPr>
                <w:rFonts w:hint="eastAsia" w:ascii="Times New Roman" w:hAnsi="Times New Roman"/>
                <w:szCs w:val="24"/>
              </w:rPr>
              <w:br w:type="textWrapping"/>
            </w:r>
            <w:r>
              <w:rPr>
                <w:rFonts w:hint="eastAsia" w:ascii="Times New Roman" w:hAnsi="Times New Roman"/>
                <w:szCs w:val="24"/>
              </w:rPr>
              <w:t>2.抑制 PI3Kα, PI3Kδ 和 PI3Kβ 的 IC50 分别为 0.5, 0.57, 0.97 μM。</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Li2CO3</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1.PH：9-11 (1 g/L)。</w:t>
            </w:r>
            <w:r>
              <w:rPr>
                <w:rFonts w:hint="eastAsia" w:ascii="Times New Roman" w:hAnsi="Times New Roman"/>
                <w:szCs w:val="24"/>
              </w:rPr>
              <w:br w:type="textWrapping"/>
            </w:r>
            <w:r>
              <w:rPr>
                <w:rFonts w:hint="eastAsia" w:ascii="Times New Roman" w:hAnsi="Times New Roman"/>
                <w:szCs w:val="24"/>
              </w:rPr>
              <w:t>2.ACS reagent 。</w:t>
            </w:r>
            <w:r>
              <w:rPr>
                <w:rFonts w:hint="eastAsia" w:ascii="Times New Roman" w:hAnsi="Times New Roman"/>
                <w:szCs w:val="24"/>
              </w:rPr>
              <w:br w:type="textWrapping"/>
            </w:r>
            <w:r>
              <w:rPr>
                <w:rFonts w:hint="eastAsia" w:ascii="Times New Roman" w:hAnsi="Times New Roman"/>
                <w:szCs w:val="24"/>
              </w:rPr>
              <w:t>3.粉末。</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肌醇</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50G</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 xml:space="preserve">1.Melting point：224°C-227°C。 </w:t>
            </w:r>
            <w:r>
              <w:rPr>
                <w:rFonts w:hint="eastAsia" w:ascii="Times New Roman" w:hAnsi="Times New Roman"/>
                <w:szCs w:val="24"/>
              </w:rPr>
              <w:br w:type="textWrapping"/>
            </w:r>
            <w:r>
              <w:rPr>
                <w:rFonts w:hint="eastAsia" w:ascii="Times New Roman" w:hAnsi="Times New Roman"/>
                <w:szCs w:val="24"/>
              </w:rPr>
              <w:t>2.纯度：99%-100%。</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L-690,330</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5mg/支</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1.竞争性的肌醇单磷酸酶抑制剂。</w:t>
            </w:r>
            <w:r>
              <w:rPr>
                <w:rFonts w:hint="eastAsia" w:ascii="Times New Roman" w:hAnsi="Times New Roman"/>
                <w:szCs w:val="24"/>
              </w:rPr>
              <w:br w:type="textWrapping"/>
            </w:r>
            <w:r>
              <w:rPr>
                <w:rFonts w:hint="eastAsia" w:ascii="Times New Roman" w:hAnsi="Times New Roman"/>
                <w:szCs w:val="24"/>
              </w:rPr>
              <w:t>2.对重组人和牛 IMPase 的 Ki 值为 0.27 μM 和 0.19 μM。</w:t>
            </w:r>
          </w:p>
        </w:tc>
      </w:tr>
      <w:tr>
        <w:tblPrEx>
          <w:tblCellMar>
            <w:top w:w="0" w:type="dxa"/>
            <w:left w:w="108" w:type="dxa"/>
            <w:bottom w:w="0" w:type="dxa"/>
            <w:right w:w="108" w:type="dxa"/>
          </w:tblCellMar>
        </w:tblPrEx>
        <w:trPr>
          <w:trHeight w:val="62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定制无肌醇培养基</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1.氨基酸缺陷培养基。</w:t>
            </w:r>
            <w:r>
              <w:rPr>
                <w:rFonts w:hint="eastAsia" w:ascii="Times New Roman" w:hAnsi="Times New Roman"/>
                <w:szCs w:val="24"/>
              </w:rPr>
              <w:br w:type="textWrapping"/>
            </w:r>
            <w:r>
              <w:rPr>
                <w:rFonts w:hint="eastAsia" w:ascii="Times New Roman" w:hAnsi="Times New Roman"/>
                <w:szCs w:val="24"/>
              </w:rPr>
              <w:t>2.定制款,无肌醇。</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电泳液</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 xml:space="preserve">1.常用的蛋白质电泳缓冲液。 </w:t>
            </w:r>
            <w:r>
              <w:rPr>
                <w:rFonts w:hint="eastAsia" w:ascii="Times New Roman" w:hAnsi="Times New Roman"/>
                <w:szCs w:val="24"/>
              </w:rPr>
              <w:br w:type="textWrapping"/>
            </w:r>
            <w:r>
              <w:rPr>
                <w:rFonts w:hint="eastAsia" w:ascii="Times New Roman" w:hAnsi="Times New Roman"/>
                <w:szCs w:val="24"/>
              </w:rPr>
              <w:t>2.为10×浓缩液，请用蒸馏水或去离子水稀释至1×电泳缓冲液后方可使用。</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无蛋白快速封闭液（1×）</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1.无蛋白配方，与抗体无交叉反应。</w:t>
            </w:r>
            <w:r>
              <w:rPr>
                <w:rFonts w:hint="eastAsia" w:ascii="Times New Roman" w:hAnsi="Times New Roman"/>
                <w:szCs w:val="24"/>
              </w:rPr>
              <w:br w:type="textWrapping"/>
            </w:r>
            <w:r>
              <w:rPr>
                <w:rFonts w:hint="eastAsia" w:ascii="Times New Roman" w:hAnsi="Times New Roman"/>
                <w:szCs w:val="24"/>
              </w:rPr>
              <w:t>2.无磷酸化蛋白，无生物素，尤其适合磷酸化特异抗体及生物素检测系统。</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1-158</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免冰浴快速转膜缓冲液(10×)</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1.15~40min即可完成Western Blot湿转法转膜，产热量小，无需冰浴。</w:t>
            </w:r>
            <w:r>
              <w:rPr>
                <w:rFonts w:hint="eastAsia" w:ascii="Times New Roman" w:hAnsi="Times New Roman"/>
                <w:szCs w:val="24"/>
              </w:rPr>
              <w:br w:type="textWrapping"/>
            </w:r>
            <w:r>
              <w:rPr>
                <w:rFonts w:hint="eastAsia" w:ascii="Times New Roman" w:hAnsi="Times New Roman"/>
                <w:szCs w:val="24"/>
              </w:rPr>
              <w:t>2. 配制过程中，可用无水乙醇替代甲醇，避免使用有毒试剂。</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1-159</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脱脂奶粉</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1.质量稳定，溶解速度快。</w:t>
            </w:r>
          </w:p>
          <w:p>
            <w:pPr>
              <w:widowControl/>
              <w:autoSpaceDE/>
              <w:autoSpaceDN/>
              <w:spacing w:line="240" w:lineRule="auto"/>
              <w:rPr>
                <w:rFonts w:ascii="Times New Roman" w:hAnsi="Times New Roman"/>
                <w:szCs w:val="24"/>
              </w:rPr>
            </w:pPr>
            <w:r>
              <w:rPr>
                <w:rFonts w:hint="eastAsia" w:ascii="Times New Roman" w:hAnsi="Times New Roman"/>
                <w:szCs w:val="24"/>
              </w:rPr>
              <w:t>2.用于制备微生物培养基;配制ELISA、western等实验的封闭液。</w:t>
            </w:r>
          </w:p>
          <w:p>
            <w:pPr>
              <w:widowControl/>
              <w:autoSpaceDE/>
              <w:autoSpaceDN/>
              <w:spacing w:line="240" w:lineRule="auto"/>
              <w:rPr>
                <w:rFonts w:ascii="Times New Roman" w:hAnsi="Times New Roman"/>
                <w:szCs w:val="24"/>
              </w:rPr>
            </w:pPr>
            <w:r>
              <w:rPr>
                <w:rFonts w:hint="eastAsia" w:ascii="Times New Roman" w:hAnsi="Times New Roman"/>
                <w:szCs w:val="24"/>
              </w:rPr>
              <w:t>3.储存条件：常温存放。</w:t>
            </w:r>
          </w:p>
        </w:tc>
      </w:tr>
      <w:tr>
        <w:tblPrEx>
          <w:tblCellMar>
            <w:top w:w="0" w:type="dxa"/>
            <w:left w:w="108" w:type="dxa"/>
            <w:bottom w:w="0" w:type="dxa"/>
            <w:right w:w="108" w:type="dxa"/>
          </w:tblCellMar>
        </w:tblPrEx>
        <w:trPr>
          <w:trHeight w:val="1872"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1-160</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TBS/Tween缓冲液（10×）</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1.大容量水立方包装，自带水龙头。</w:t>
            </w:r>
            <w:r>
              <w:rPr>
                <w:rFonts w:hint="eastAsia" w:ascii="Times New Roman" w:hAnsi="Times New Roman"/>
                <w:szCs w:val="24"/>
              </w:rPr>
              <w:br w:type="textWrapping"/>
            </w:r>
            <w:r>
              <w:rPr>
                <w:rFonts w:hint="eastAsia" w:ascii="Times New Roman" w:hAnsi="Times New Roman"/>
                <w:szCs w:val="24"/>
              </w:rPr>
              <w:t>2.ph=7.2-7.6。</w:t>
            </w:r>
            <w:r>
              <w:rPr>
                <w:rFonts w:hint="eastAsia" w:ascii="Times New Roman" w:hAnsi="Times New Roman"/>
                <w:szCs w:val="24"/>
              </w:rPr>
              <w:br w:type="textWrapping"/>
            </w:r>
            <w:r>
              <w:rPr>
                <w:rFonts w:hint="eastAsia" w:ascii="Times New Roman" w:hAnsi="Times New Roman"/>
                <w:szCs w:val="24"/>
              </w:rPr>
              <w:t>3.可用于稀释有活性的生物试剂，组化过程中的清洗以及抗原修复。</w:t>
            </w:r>
          </w:p>
        </w:tc>
      </w:tr>
      <w:tr>
        <w:tblPrEx>
          <w:tblCellMar>
            <w:top w:w="0" w:type="dxa"/>
            <w:left w:w="108" w:type="dxa"/>
            <w:bottom w:w="0" w:type="dxa"/>
            <w:right w:w="108" w:type="dxa"/>
          </w:tblCellMar>
        </w:tblPrEx>
        <w:trPr>
          <w:trHeight w:val="2184"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1-161</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WB抗体快速剥离缓冲液（温和通用型）</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1.去除效果好，远优于自制缓冲液。</w:t>
            </w:r>
          </w:p>
          <w:p>
            <w:pPr>
              <w:widowControl/>
              <w:autoSpaceDE/>
              <w:autoSpaceDN/>
              <w:spacing w:line="240" w:lineRule="auto"/>
              <w:rPr>
                <w:rFonts w:ascii="Times New Roman" w:hAnsi="Times New Roman"/>
                <w:szCs w:val="24"/>
              </w:rPr>
            </w:pPr>
            <w:r>
              <w:rPr>
                <w:rFonts w:hint="eastAsia" w:ascii="Times New Roman" w:hAnsi="Times New Roman"/>
                <w:szCs w:val="24"/>
              </w:rPr>
              <w:t>2.无刺鼻气味。</w:t>
            </w:r>
            <w:r>
              <w:rPr>
                <w:rFonts w:hint="eastAsia" w:ascii="Times New Roman" w:hAnsi="Times New Roman"/>
                <w:szCs w:val="24"/>
              </w:rPr>
              <w:br w:type="textWrapping"/>
            </w:r>
            <w:r>
              <w:rPr>
                <w:rFonts w:hint="eastAsia" w:ascii="Times New Roman" w:hAnsi="Times New Roman"/>
                <w:szCs w:val="24"/>
              </w:rPr>
              <w:t>3.对转印膜上结合的靶蛋白损伤极小。</w:t>
            </w:r>
            <w:r>
              <w:rPr>
                <w:rFonts w:hint="eastAsia" w:ascii="Times New Roman" w:hAnsi="Times New Roman"/>
                <w:szCs w:val="24"/>
              </w:rPr>
              <w:br w:type="textWrapping"/>
            </w:r>
            <w:r>
              <w:rPr>
                <w:rFonts w:hint="eastAsia" w:ascii="Times New Roman" w:hAnsi="Times New Roman"/>
                <w:szCs w:val="24"/>
              </w:rPr>
              <w:t>4.同一张膜的相同样品可用于多种检测。</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1-162</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速溶型蛋白上样缓冲液</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1ml*15/包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1.确保煮样后pH值为中性，避免蛋白降解，尤其适用于磷酸化蛋白。</w:t>
            </w:r>
            <w:r>
              <w:rPr>
                <w:rFonts w:hint="eastAsia" w:ascii="Times New Roman" w:hAnsi="Times New Roman"/>
                <w:szCs w:val="24"/>
              </w:rPr>
              <w:br w:type="textWrapping"/>
            </w:r>
            <w:r>
              <w:rPr>
                <w:rFonts w:hint="eastAsia" w:ascii="Times New Roman" w:hAnsi="Times New Roman"/>
                <w:szCs w:val="24"/>
              </w:rPr>
              <w:t>2.不含β-巯基乙醇或DTT，无臭味。</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1-163</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封固剂</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20ml</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1.能够 快速均匀地扩散，不会产生任何气泡。</w:t>
            </w:r>
            <w:r>
              <w:rPr>
                <w:rFonts w:hint="eastAsia" w:ascii="Times New Roman" w:hAnsi="Times New Roman"/>
                <w:szCs w:val="24"/>
              </w:rPr>
              <w:br w:type="textWrapping"/>
            </w:r>
            <w:r>
              <w:rPr>
                <w:rFonts w:hint="eastAsia" w:ascii="Times New Roman" w:hAnsi="Times New Roman"/>
                <w:szCs w:val="24"/>
              </w:rPr>
              <w:t>2.不会变黄，不受低温影响，光学清晰度能保持 10年以上。</w:t>
            </w:r>
          </w:p>
        </w:tc>
      </w:tr>
      <w:tr>
        <w:tblPrEx>
          <w:tblCellMar>
            <w:top w:w="0" w:type="dxa"/>
            <w:left w:w="108" w:type="dxa"/>
            <w:bottom w:w="0" w:type="dxa"/>
            <w:right w:w="108" w:type="dxa"/>
          </w:tblCellMar>
        </w:tblPrEx>
        <w:trPr>
          <w:trHeight w:val="156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1-164</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35mm 玻底培养皿（激光共聚焦专用培养皿)</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10个/包</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1.应采用高品质聚苯乙烯材质。</w:t>
            </w:r>
            <w:r>
              <w:rPr>
                <w:rFonts w:hint="eastAsia" w:ascii="Times New Roman" w:hAnsi="Times New Roman"/>
                <w:szCs w:val="24"/>
              </w:rPr>
              <w:br w:type="textWrapping"/>
            </w:r>
            <w:r>
              <w:rPr>
                <w:rFonts w:hint="eastAsia" w:ascii="Times New Roman" w:hAnsi="Times New Roman"/>
                <w:szCs w:val="24"/>
              </w:rPr>
              <w:t>2.玻璃底应采用高透明度硼硅酸盐玻璃。</w:t>
            </w:r>
            <w:r>
              <w:rPr>
                <w:rFonts w:hint="eastAsia" w:ascii="Times New Roman" w:hAnsi="Times New Roman"/>
                <w:szCs w:val="24"/>
              </w:rPr>
              <w:br w:type="textWrapping"/>
            </w:r>
            <w:r>
              <w:rPr>
                <w:rFonts w:hint="eastAsia" w:ascii="Times New Roman" w:hAnsi="Times New Roman"/>
                <w:szCs w:val="24"/>
              </w:rPr>
              <w:t>3.经伽马射线辐照灭菌，无热原，无内毒素。</w:t>
            </w:r>
          </w:p>
        </w:tc>
      </w:tr>
      <w:tr>
        <w:tblPrEx>
          <w:tblCellMar>
            <w:top w:w="0" w:type="dxa"/>
            <w:left w:w="108" w:type="dxa"/>
            <w:bottom w:w="0" w:type="dxa"/>
            <w:right w:w="108" w:type="dxa"/>
          </w:tblCellMar>
        </w:tblPrEx>
        <w:trPr>
          <w:trHeight w:val="936"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1-165</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MEM培养基</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1.含L-谷氨酰胺，丙酮酸钠。</w:t>
            </w:r>
            <w:r>
              <w:rPr>
                <w:rFonts w:hint="eastAsia" w:ascii="Times New Roman" w:hAnsi="Times New Roman"/>
                <w:szCs w:val="24"/>
              </w:rPr>
              <w:br w:type="textWrapping"/>
            </w:r>
            <w:r>
              <w:rPr>
                <w:rFonts w:hint="eastAsia" w:ascii="Times New Roman" w:hAnsi="Times New Roman"/>
                <w:szCs w:val="24"/>
              </w:rPr>
              <w:t>2.低葡萄糖。</w:t>
            </w:r>
            <w:r>
              <w:rPr>
                <w:rFonts w:hint="eastAsia" w:ascii="Times New Roman" w:hAnsi="Times New Roman"/>
                <w:szCs w:val="24"/>
              </w:rPr>
              <w:br w:type="textWrapping"/>
            </w:r>
            <w:r>
              <w:rPr>
                <w:rFonts w:hint="eastAsia" w:ascii="Times New Roman" w:hAnsi="Times New Roman"/>
                <w:szCs w:val="24"/>
              </w:rPr>
              <w:t>3.规格数量：500ml/瓶。</w:t>
            </w:r>
          </w:p>
        </w:tc>
      </w:tr>
      <w:tr>
        <w:tblPrEx>
          <w:tblCellMar>
            <w:top w:w="0" w:type="dxa"/>
            <w:left w:w="108" w:type="dxa"/>
            <w:bottom w:w="0" w:type="dxa"/>
            <w:right w:w="108" w:type="dxa"/>
          </w:tblCellMar>
        </w:tblPrEx>
        <w:trPr>
          <w:trHeight w:val="1248"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1-166</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Qpcr Mastermix</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5ml/支</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1.具有良好的灵敏度、准确度。</w:t>
            </w:r>
            <w:r>
              <w:rPr>
                <w:rFonts w:hint="eastAsia" w:ascii="Times New Roman" w:hAnsi="Times New Roman"/>
                <w:szCs w:val="24"/>
              </w:rPr>
              <w:br w:type="textWrapping"/>
            </w:r>
            <w:r>
              <w:rPr>
                <w:rFonts w:hint="eastAsia" w:ascii="Times New Roman" w:hAnsi="Times New Roman"/>
                <w:szCs w:val="24"/>
              </w:rPr>
              <w:t>2.对靶基因定量准确、重复性好、可信度高，最快可30分钟完成。</w:t>
            </w:r>
          </w:p>
        </w:tc>
      </w:tr>
      <w:tr>
        <w:tblPrEx>
          <w:tblCellMar>
            <w:top w:w="0" w:type="dxa"/>
            <w:left w:w="108" w:type="dxa"/>
            <w:bottom w:w="0" w:type="dxa"/>
            <w:right w:w="108" w:type="dxa"/>
          </w:tblCellMar>
        </w:tblPrEx>
        <w:trPr>
          <w:trHeight w:val="4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85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1-167</w:t>
            </w:r>
          </w:p>
        </w:tc>
        <w:tc>
          <w:tcPr>
            <w:tcW w:w="184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StemPro Accutase Cell Dissociation Reagent</w:t>
            </w:r>
          </w:p>
        </w:tc>
        <w:tc>
          <w:tcPr>
            <w:tcW w:w="1716"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831"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85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3660"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szCs w:val="24"/>
              </w:rPr>
            </w:pPr>
            <w:r>
              <w:rPr>
                <w:rFonts w:hint="eastAsia" w:ascii="Times New Roman" w:hAnsi="Times New Roman"/>
                <w:szCs w:val="24"/>
              </w:rPr>
              <w:t>无血清。</w:t>
            </w:r>
          </w:p>
        </w:tc>
      </w:tr>
      <w:bookmarkEnd w:id="1"/>
    </w:tbl>
    <w:p>
      <w:pPr>
        <w:pStyle w:val="6"/>
        <w:autoSpaceDE/>
        <w:autoSpaceDN/>
        <w:ind w:right="290"/>
      </w:pPr>
    </w:p>
    <w:p>
      <w:pPr>
        <w:pStyle w:val="6"/>
        <w:autoSpaceDE/>
        <w:autoSpaceDN/>
        <w:ind w:right="290" w:firstLine="241" w:firstLineChars="100"/>
        <w:outlineLvl w:val="2"/>
      </w:pPr>
      <w:r>
        <w:rPr>
          <w:rFonts w:hint="eastAsia"/>
          <w:b/>
          <w:szCs w:val="36"/>
        </w:rPr>
        <w:t>第2包：</w:t>
      </w:r>
    </w:p>
    <w:p>
      <w:pPr>
        <w:pStyle w:val="6"/>
        <w:autoSpaceDE/>
        <w:autoSpaceDN/>
        <w:ind w:right="290"/>
      </w:pPr>
      <w:r>
        <w:rPr>
          <w:rFonts w:hint="eastAsia"/>
        </w:rPr>
        <w:t>品目2-1：韦氏儿童智力测查工具箱</w:t>
      </w:r>
    </w:p>
    <w:p>
      <w:pPr>
        <w:pStyle w:val="6"/>
        <w:autoSpaceDE/>
        <w:autoSpaceDN/>
        <w:ind w:right="290"/>
      </w:pPr>
      <w:r>
        <w:rPr>
          <w:rFonts w:hint="eastAsia"/>
        </w:rPr>
        <w:t>（1）主要功能：全面评估6岁0个月至16岁11个月儿童和青少年的智力功能。</w:t>
      </w:r>
    </w:p>
    <w:p>
      <w:pPr>
        <w:pStyle w:val="6"/>
        <w:autoSpaceDE/>
        <w:autoSpaceDN/>
        <w:ind w:right="290"/>
      </w:pPr>
      <w:r>
        <w:rPr>
          <w:rFonts w:hint="eastAsia"/>
        </w:rPr>
        <w:t>（2）核心指标：提供总智商（FSIQ），以及四个主要指数分数：</w:t>
      </w:r>
    </w:p>
    <w:p>
      <w:pPr>
        <w:pStyle w:val="6"/>
        <w:autoSpaceDE/>
        <w:autoSpaceDN/>
        <w:ind w:right="290"/>
      </w:pPr>
      <w:r>
        <w:rPr>
          <w:rFonts w:hint="eastAsia"/>
        </w:rPr>
        <w:t>a.言语理解指数（VCI）： 测量语言概念形成、言语推理和知识。</w:t>
      </w:r>
    </w:p>
    <w:p>
      <w:pPr>
        <w:pStyle w:val="6"/>
        <w:autoSpaceDE/>
        <w:autoSpaceDN/>
        <w:ind w:right="290"/>
      </w:pPr>
      <w:r>
        <w:rPr>
          <w:rFonts w:hint="eastAsia"/>
        </w:rPr>
        <w:t>b.知觉推理指数（PRI）： 测量非语言和流体推理、空间处理和视觉-运动整合。</w:t>
      </w:r>
    </w:p>
    <w:p>
      <w:pPr>
        <w:pStyle w:val="6"/>
        <w:autoSpaceDE/>
        <w:autoSpaceDN/>
        <w:ind w:right="290"/>
      </w:pPr>
      <w:r>
        <w:rPr>
          <w:rFonts w:hint="eastAsia"/>
        </w:rPr>
        <w:t>c.工作记忆指数（WMI）： 测量注意、集中、心理操控和短时记忆能力。</w:t>
      </w:r>
    </w:p>
    <w:p>
      <w:pPr>
        <w:pStyle w:val="6"/>
        <w:autoSpaceDE/>
        <w:autoSpaceDN/>
        <w:ind w:right="290"/>
      </w:pPr>
      <w:r>
        <w:rPr>
          <w:rFonts w:hint="eastAsia"/>
        </w:rPr>
        <w:t>d.加工速度指数（PSI）： 测量快速视觉扫描、辨别、排序以及手眼协调速度和准确性的能力。</w:t>
      </w:r>
    </w:p>
    <w:p>
      <w:pPr>
        <w:pStyle w:val="6"/>
        <w:autoSpaceDE/>
        <w:autoSpaceDN/>
        <w:ind w:right="290"/>
      </w:pPr>
      <w:r>
        <w:rPr>
          <w:rFonts w:hint="eastAsia"/>
        </w:rPr>
        <w:t>（3）结构与内容：分测验数量：共包含15个分测验（10个核心分测验 + 5个补充分测验）。核心分测验 (10个)：</w:t>
      </w:r>
    </w:p>
    <w:p>
      <w:pPr>
        <w:pStyle w:val="6"/>
        <w:autoSpaceDE/>
        <w:autoSpaceDN/>
        <w:ind w:right="290"/>
      </w:pPr>
      <w:r>
        <w:rPr>
          <w:rFonts w:hint="eastAsia"/>
        </w:rPr>
        <w:t>a.言语理解：类同、词汇、理解（补充：常识、单词推理）。</w:t>
      </w:r>
    </w:p>
    <w:p>
      <w:pPr>
        <w:pStyle w:val="6"/>
        <w:autoSpaceDE/>
        <w:autoSpaceDN/>
        <w:ind w:right="290"/>
      </w:pPr>
      <w:r>
        <w:rPr>
          <w:rFonts w:hint="eastAsia"/>
        </w:rPr>
        <w:t>b.知觉推理：积木、图画概念、矩阵推理（补充：填图）。</w:t>
      </w:r>
    </w:p>
    <w:p>
      <w:pPr>
        <w:pStyle w:val="6"/>
        <w:autoSpaceDE/>
        <w:autoSpaceDN/>
        <w:ind w:right="290"/>
      </w:pPr>
      <w:r>
        <w:rPr>
          <w:rFonts w:hint="eastAsia"/>
        </w:rPr>
        <w:t>c.工作记忆：背数、字母-数字序列（补充：算术）。</w:t>
      </w:r>
    </w:p>
    <w:p>
      <w:pPr>
        <w:pStyle w:val="6"/>
        <w:autoSpaceDE/>
        <w:autoSpaceDN/>
        <w:ind w:right="290"/>
      </w:pPr>
      <w:r>
        <w:rPr>
          <w:rFonts w:hint="eastAsia"/>
        </w:rPr>
        <w:t>d.加工速度：译码、符号检索。</w:t>
      </w:r>
    </w:p>
    <w:p>
      <w:pPr>
        <w:pStyle w:val="6"/>
        <w:autoSpaceDE/>
        <w:autoSpaceDN/>
        <w:ind w:right="290"/>
      </w:pPr>
      <w:r>
        <w:rPr>
          <w:rFonts w:hint="eastAsia"/>
        </w:rPr>
        <w:t>（4）信效度：</w:t>
      </w:r>
    </w:p>
    <w:p>
      <w:pPr>
        <w:pStyle w:val="6"/>
        <w:autoSpaceDE/>
        <w:autoSpaceDN/>
        <w:ind w:right="290"/>
      </w:pPr>
      <w:r>
        <w:rPr>
          <w:rFonts w:hint="eastAsia"/>
        </w:rPr>
        <w:t>a.信度：内部一致性：FSIQ及各指数分数的内部一致性信度系数（如Cronbach's Alpha）&gt; 0.90。核心分测验信度系数普遍在0.80以上，多数在0.85以上。重测信度：FSIQ及主要指数的重测信度（间隔2-12周）&gt; 0.90。</w:t>
      </w:r>
    </w:p>
    <w:p>
      <w:pPr>
        <w:pStyle w:val="6"/>
        <w:autoSpaceDE/>
        <w:autoSpaceDN/>
        <w:ind w:right="290"/>
      </w:pPr>
      <w:r>
        <w:rPr>
          <w:rFonts w:hint="eastAsia"/>
        </w:rPr>
        <w:t>b.效度：结构效度：因素分析结果支持四因素结构（VCI, PRI, WMI, PSI），与理论模型高度吻合。内容效度：题目内容经过专家评审，覆盖广泛的认知能力领域。</w:t>
      </w:r>
    </w:p>
    <w:p>
      <w:pPr>
        <w:pStyle w:val="6"/>
        <w:autoSpaceDE/>
        <w:autoSpaceDN/>
        <w:ind w:right="290"/>
      </w:pPr>
    </w:p>
    <w:p>
      <w:pPr>
        <w:pStyle w:val="6"/>
        <w:autoSpaceDE/>
        <w:autoSpaceDN/>
        <w:ind w:right="290"/>
      </w:pPr>
      <w:r>
        <w:rPr>
          <w:rFonts w:hint="eastAsia"/>
        </w:rPr>
        <w:t>品目2-2：记分册</w:t>
      </w:r>
    </w:p>
    <w:p>
      <w:pPr>
        <w:pStyle w:val="6"/>
        <w:autoSpaceDE/>
        <w:autoSpaceDN/>
        <w:ind w:right="290"/>
      </w:pPr>
      <w:r>
        <w:rPr>
          <w:rFonts w:hint="eastAsia"/>
        </w:rPr>
        <w:t>（1）匹配性：必须与本次采购的“韦氏儿童智力测查工具箱”版本完全匹配。</w:t>
      </w:r>
    </w:p>
    <w:p>
      <w:pPr>
        <w:pStyle w:val="6"/>
        <w:autoSpaceDE/>
        <w:autoSpaceDN/>
        <w:ind w:right="290"/>
      </w:pPr>
      <w:r>
        <w:rPr>
          <w:rFonts w:hint="eastAsia"/>
        </w:rPr>
        <w:t>（2）内容：包含所有必要的记录表格、计分说明、剖面图等，格式与官方标准版本一致。</w:t>
      </w:r>
    </w:p>
    <w:p>
      <w:pPr>
        <w:pStyle w:val="6"/>
        <w:autoSpaceDE/>
        <w:autoSpaceDN/>
        <w:ind w:right="290"/>
      </w:pPr>
      <w:r>
        <w:rPr>
          <w:rFonts w:hint="eastAsia"/>
        </w:rPr>
        <w:t>（3）印刷质量：印刷清晰、无重影、无墨渍、无缺页、无破损。装订牢固。</w:t>
      </w:r>
    </w:p>
    <w:p>
      <w:pPr>
        <w:pStyle w:val="6"/>
        <w:autoSpaceDE/>
        <w:autoSpaceDN/>
        <w:ind w:right="290"/>
      </w:pPr>
    </w:p>
    <w:p>
      <w:pPr>
        <w:pStyle w:val="6"/>
        <w:autoSpaceDE/>
        <w:autoSpaceDN/>
        <w:ind w:right="290"/>
      </w:pPr>
      <w:r>
        <w:rPr>
          <w:rFonts w:hint="eastAsia"/>
        </w:rPr>
        <w:t>品目2-3：一次性消毒用品</w:t>
      </w:r>
    </w:p>
    <w:p>
      <w:pPr>
        <w:pStyle w:val="6"/>
        <w:autoSpaceDE/>
        <w:autoSpaceDN/>
        <w:ind w:right="290"/>
      </w:pPr>
      <w:r>
        <w:rPr>
          <w:rFonts w:hint="eastAsia"/>
        </w:rPr>
        <w:t>（1）产品类型：符合国家标准的医用级消毒湿巾或消毒液及配套使用的一次性无纺布/棉片。</w:t>
      </w:r>
    </w:p>
    <w:p>
      <w:pPr>
        <w:pStyle w:val="6"/>
        <w:autoSpaceDE/>
        <w:autoSpaceDN/>
        <w:ind w:right="290"/>
      </w:pPr>
      <w:r>
        <w:rPr>
          <w:rFonts w:hint="eastAsia"/>
        </w:rPr>
        <w:t>（2）规格要求：医用级消毒湿巾不少于</w:t>
      </w:r>
      <w:r>
        <w:rPr>
          <w:rFonts w:hint="eastAsia"/>
          <w:color w:val="EE0000"/>
          <w:highlight w:val="yellow"/>
        </w:rPr>
        <w:t>50</w:t>
      </w:r>
      <w:r>
        <w:rPr>
          <w:rFonts w:hint="eastAsia"/>
        </w:rPr>
        <w:t>片/份，消毒液不少于</w:t>
      </w:r>
      <w:r>
        <w:rPr>
          <w:rFonts w:hint="eastAsia"/>
          <w:color w:val="EE0000"/>
          <w:highlight w:val="yellow"/>
        </w:rPr>
        <w:t>100ml</w:t>
      </w:r>
      <w:r>
        <w:rPr>
          <w:rFonts w:hint="eastAsia"/>
        </w:rPr>
        <w:t>/瓶。</w:t>
      </w:r>
    </w:p>
    <w:p>
      <w:pPr>
        <w:pStyle w:val="6"/>
        <w:autoSpaceDE/>
        <w:autoSpaceDN/>
        <w:ind w:right="290"/>
      </w:pPr>
      <w:r>
        <w:rPr>
          <w:rFonts w:hint="eastAsia"/>
        </w:rPr>
        <w:t>（3）主要有效成分及浓度：明确标注（如：75% 乙醇、含氯消毒剂、季铵盐类等），符合《消毒技术规范》要求。</w:t>
      </w:r>
    </w:p>
    <w:p>
      <w:pPr>
        <w:pStyle w:val="6"/>
        <w:autoSpaceDE/>
        <w:autoSpaceDN/>
        <w:ind w:right="290"/>
      </w:pPr>
      <w:r>
        <w:rPr>
          <w:rFonts w:hint="eastAsia"/>
        </w:rPr>
        <w:t>（4）作用范围：明确标注可杀灭的微生物种类（如：肠道致病菌、化脓性球菌、致病性酵母菌等）。</w:t>
      </w:r>
    </w:p>
    <w:p>
      <w:pPr>
        <w:pStyle w:val="6"/>
        <w:autoSpaceDE/>
        <w:autoSpaceDN/>
        <w:ind w:right="290"/>
      </w:pPr>
      <w:r>
        <w:rPr>
          <w:rFonts w:hint="eastAsia"/>
        </w:rPr>
        <w:t>（5）作用时间：明确标注达到消毒效果所需的作用时间。</w:t>
      </w:r>
    </w:p>
    <w:p>
      <w:pPr>
        <w:pStyle w:val="6"/>
        <w:autoSpaceDE/>
        <w:autoSpaceDN/>
        <w:ind w:right="290"/>
      </w:pPr>
      <w:r>
        <w:rPr>
          <w:rFonts w:hint="eastAsia"/>
        </w:rPr>
        <w:t>（6）安全性：提供产品安全数据单，对人体皮肤、粘膜无刺激性，无腐蚀性（按说明书使用）。</w:t>
      </w:r>
    </w:p>
    <w:p>
      <w:pPr>
        <w:pStyle w:val="6"/>
        <w:autoSpaceDE/>
        <w:autoSpaceDN/>
        <w:ind w:right="290"/>
      </w:pPr>
      <w:r>
        <w:rPr>
          <w:rFonts w:hint="eastAsia"/>
        </w:rPr>
        <w:t>（7）包装：独立密封小包装，确保无菌/清洁状态，标识清晰（产品名称、成分、浓度、有效期、生产批号、生产厂家、卫生许可证号/消字号）。</w:t>
      </w:r>
    </w:p>
    <w:p>
      <w:pPr>
        <w:pStyle w:val="6"/>
        <w:autoSpaceDE/>
        <w:autoSpaceDN/>
        <w:ind w:right="290"/>
      </w:pPr>
      <w:r>
        <w:rPr>
          <w:rFonts w:hint="eastAsia"/>
        </w:rPr>
        <w:t>（8）有效期：自交付之日起剩余有效期不少于</w:t>
      </w:r>
      <w:r>
        <w:rPr>
          <w:rFonts w:hint="eastAsia"/>
          <w:color w:val="EE0000"/>
          <w:highlight w:val="yellow"/>
        </w:rPr>
        <w:t>1年</w:t>
      </w:r>
      <w:r>
        <w:rPr>
          <w:rFonts w:hint="eastAsia"/>
        </w:rPr>
        <w:t>。</w:t>
      </w:r>
    </w:p>
    <w:p>
      <w:pPr>
        <w:pStyle w:val="6"/>
        <w:autoSpaceDE/>
        <w:autoSpaceDN/>
        <w:ind w:right="290"/>
      </w:pPr>
    </w:p>
    <w:p>
      <w:pPr>
        <w:pStyle w:val="6"/>
        <w:autoSpaceDE/>
        <w:autoSpaceDN/>
        <w:ind w:right="290"/>
      </w:pPr>
    </w:p>
    <w:p>
      <w:pPr>
        <w:pStyle w:val="6"/>
        <w:autoSpaceDE/>
        <w:autoSpaceDN/>
        <w:ind w:right="290"/>
      </w:pPr>
      <w:r>
        <w:rPr>
          <w:rFonts w:hint="eastAsia"/>
        </w:rPr>
        <w:t>品目2-4：随访调查问卷</w:t>
      </w:r>
    </w:p>
    <w:p>
      <w:pPr>
        <w:pStyle w:val="6"/>
        <w:autoSpaceDE/>
        <w:autoSpaceDN/>
        <w:ind w:right="290"/>
      </w:pPr>
      <w:r>
        <w:rPr>
          <w:rFonts w:hint="eastAsia"/>
        </w:rPr>
        <w:t>1、问卷设计与发布功能</w:t>
      </w:r>
    </w:p>
    <w:p>
      <w:pPr>
        <w:pStyle w:val="6"/>
        <w:autoSpaceDE/>
        <w:autoSpaceDN/>
        <w:ind w:right="290"/>
      </w:pPr>
      <w:r>
        <w:rPr>
          <w:rFonts w:hint="eastAsia"/>
        </w:rPr>
        <w:t>1.1、题型支持：至少支持</w:t>
      </w:r>
      <w:r>
        <w:t>10</w:t>
      </w:r>
      <w:r>
        <w:rPr>
          <w:rFonts w:hint="eastAsia"/>
        </w:rPr>
        <w:t>种题型，包括单选题、多选题、填空题、矩阵题、下拉题、签名题、文件上传等。</w:t>
      </w:r>
    </w:p>
    <w:p>
      <w:pPr>
        <w:pStyle w:val="6"/>
        <w:autoSpaceDE/>
        <w:autoSpaceDN/>
        <w:ind w:right="290"/>
      </w:pPr>
      <w:r>
        <w:rPr>
          <w:rFonts w:hint="eastAsia"/>
        </w:rPr>
        <w:t>1.2、问卷逻辑：支持跳题逻辑、必填校验、选项随机排序、分页设置等。</w:t>
      </w:r>
    </w:p>
    <w:p>
      <w:pPr>
        <w:pStyle w:val="6"/>
        <w:autoSpaceDE/>
        <w:autoSpaceDN/>
        <w:ind w:right="290"/>
      </w:pPr>
      <w:r>
        <w:rPr>
          <w:rFonts w:hint="eastAsia"/>
        </w:rPr>
        <w:t>1.3、问卷模板：提供多种预设模板，支持</w:t>
      </w:r>
      <w:r>
        <w:t>Excel/</w:t>
      </w:r>
      <w:r>
        <w:rPr>
          <w:rFonts w:hint="eastAsia"/>
        </w:rPr>
        <w:t>文本导入问卷。</w:t>
      </w:r>
    </w:p>
    <w:p>
      <w:pPr>
        <w:pStyle w:val="6"/>
        <w:autoSpaceDE/>
        <w:autoSpaceDN/>
        <w:ind w:right="290"/>
      </w:pPr>
      <w:r>
        <w:rPr>
          <w:rFonts w:hint="eastAsia"/>
        </w:rPr>
        <w:t>2、数据收集与分析功能</w:t>
      </w:r>
    </w:p>
    <w:p>
      <w:pPr>
        <w:pStyle w:val="6"/>
        <w:autoSpaceDE/>
        <w:autoSpaceDN/>
        <w:ind w:right="290"/>
      </w:pPr>
      <w:r>
        <w:rPr>
          <w:rFonts w:hint="eastAsia"/>
        </w:rPr>
        <w:t>2.1、响应量上限：至少支持</w:t>
      </w:r>
      <w:r>
        <w:t>1500</w:t>
      </w:r>
      <w:r>
        <w:rPr>
          <w:rFonts w:hint="eastAsia"/>
        </w:rPr>
        <w:t>份</w:t>
      </w:r>
      <w:r>
        <w:t>/</w:t>
      </w:r>
      <w:r>
        <w:rPr>
          <w:rFonts w:hint="eastAsia"/>
        </w:rPr>
        <w:t>问卷，确保满足科研样本量需求。</w:t>
      </w:r>
    </w:p>
    <w:p>
      <w:pPr>
        <w:pStyle w:val="6"/>
        <w:autoSpaceDE/>
        <w:autoSpaceDN/>
        <w:ind w:right="290"/>
      </w:pPr>
      <w:r>
        <w:rPr>
          <w:rFonts w:hint="eastAsia"/>
        </w:rPr>
        <w:t>2.2、数据导出：支持</w:t>
      </w:r>
      <w:r>
        <w:t>Excel</w:t>
      </w:r>
      <w:r>
        <w:rPr>
          <w:rFonts w:hint="eastAsia"/>
        </w:rPr>
        <w:t>、</w:t>
      </w:r>
      <w:r>
        <w:t>CSV</w:t>
      </w:r>
      <w:r>
        <w:rPr>
          <w:rFonts w:hint="eastAsia"/>
        </w:rPr>
        <w:t>、</w:t>
      </w:r>
      <w:r>
        <w:t>SPSS</w:t>
      </w:r>
      <w:r>
        <w:rPr>
          <w:rFonts w:hint="eastAsia"/>
        </w:rPr>
        <w:t>格式导出，便于后续统计分析。</w:t>
      </w:r>
    </w:p>
    <w:p>
      <w:pPr>
        <w:pStyle w:val="6"/>
        <w:autoSpaceDE/>
        <w:autoSpaceDN/>
        <w:ind w:right="290"/>
      </w:pPr>
      <w:r>
        <w:rPr>
          <w:rFonts w:hint="eastAsia"/>
        </w:rPr>
        <w:t>2.3、实时统计：提供基础数据可视化（如饼图、柱状图、热力图等）。</w:t>
      </w:r>
    </w:p>
    <w:p>
      <w:pPr>
        <w:pStyle w:val="6"/>
        <w:autoSpaceDE/>
        <w:autoSpaceDN/>
        <w:ind w:right="290"/>
      </w:pPr>
      <w:r>
        <w:rPr>
          <w:rFonts w:hint="eastAsia"/>
        </w:rPr>
        <w:t>2.4、数据安全：支持数据加密存储，符合科研数据保密要求。</w:t>
      </w:r>
    </w:p>
    <w:p>
      <w:pPr>
        <w:pStyle w:val="6"/>
        <w:autoSpaceDE/>
        <w:autoSpaceDN/>
        <w:ind w:right="290"/>
      </w:pPr>
      <w:r>
        <w:rPr>
          <w:rFonts w:hint="eastAsia"/>
        </w:rPr>
        <w:t>3、用户管理与协作</w:t>
      </w:r>
    </w:p>
    <w:p>
      <w:pPr>
        <w:pStyle w:val="6"/>
        <w:autoSpaceDE/>
        <w:autoSpaceDN/>
        <w:ind w:right="290"/>
      </w:pPr>
      <w:r>
        <w:rPr>
          <w:rFonts w:hint="eastAsia"/>
        </w:rPr>
        <w:t>3.1、管理员权限：至少支持</w:t>
      </w:r>
      <w:r>
        <w:t>1-3</w:t>
      </w:r>
      <w:r>
        <w:rPr>
          <w:rFonts w:hint="eastAsia"/>
        </w:rPr>
        <w:t>名管理员，可协作编辑问卷、查看数据。</w:t>
      </w:r>
    </w:p>
    <w:p>
      <w:pPr>
        <w:pStyle w:val="6"/>
        <w:autoSpaceDE/>
        <w:autoSpaceDN/>
        <w:ind w:right="290"/>
      </w:pPr>
      <w:r>
        <w:rPr>
          <w:rFonts w:hint="eastAsia"/>
        </w:rPr>
        <w:t>3.2、受访者管理：支持匿名</w:t>
      </w:r>
      <w:r>
        <w:t>/</w:t>
      </w:r>
      <w:r>
        <w:rPr>
          <w:rFonts w:hint="eastAsia"/>
        </w:rPr>
        <w:t>实名填写，可设置</w:t>
      </w:r>
      <w:r>
        <w:t>IP</w:t>
      </w:r>
      <w:r>
        <w:rPr>
          <w:rFonts w:hint="eastAsia"/>
        </w:rPr>
        <w:t>或设备限制防止重复提交。</w:t>
      </w:r>
    </w:p>
    <w:p>
      <w:pPr>
        <w:pStyle w:val="6"/>
        <w:autoSpaceDE/>
        <w:autoSpaceDN/>
        <w:ind w:right="290"/>
      </w:pPr>
      <w:r>
        <w:rPr>
          <w:rFonts w:hint="eastAsia"/>
        </w:rPr>
        <w:t>4、部署与访问方式</w:t>
      </w:r>
    </w:p>
    <w:p>
      <w:pPr>
        <w:pStyle w:val="6"/>
        <w:autoSpaceDE/>
        <w:autoSpaceDN/>
        <w:ind w:right="290"/>
        <w:rPr>
          <w:strike/>
        </w:rPr>
      </w:pPr>
      <w:r>
        <w:rPr>
          <w:rFonts w:hint="eastAsia"/>
        </w:rPr>
        <w:t>4.1、可通过网页或移动端访问。</w:t>
      </w:r>
    </w:p>
    <w:p>
      <w:pPr>
        <w:pStyle w:val="6"/>
        <w:autoSpaceDE/>
        <w:autoSpaceDN/>
        <w:ind w:right="290"/>
      </w:pPr>
    </w:p>
    <w:p>
      <w:pPr>
        <w:tabs>
          <w:tab w:val="left" w:pos="360"/>
          <w:tab w:val="left" w:pos="900"/>
        </w:tabs>
        <w:autoSpaceDE/>
        <w:autoSpaceDN/>
        <w:snapToGrid w:val="0"/>
        <w:jc w:val="center"/>
        <w:outlineLvl w:val="1"/>
        <w:rPr>
          <w:rFonts w:ascii="Times New Roman" w:hAnsi="Times New Roman"/>
          <w:b/>
        </w:rPr>
      </w:pPr>
      <w:r>
        <w:rPr>
          <w:rFonts w:hint="eastAsia" w:ascii="Times New Roman" w:hAnsi="Times New Roman"/>
          <w:b/>
        </w:rPr>
        <w:t>四、</w:t>
      </w:r>
      <w:r>
        <w:rPr>
          <w:rFonts w:ascii="Times New Roman" w:hAnsi="Times New Roman"/>
          <w:b/>
        </w:rPr>
        <w:t xml:space="preserve"> 其他相关要求</w:t>
      </w:r>
    </w:p>
    <w:p>
      <w:pPr>
        <w:pStyle w:val="6"/>
        <w:autoSpaceDE/>
        <w:autoSpaceDN/>
        <w:ind w:right="290"/>
        <w:outlineLvl w:val="2"/>
        <w:rPr>
          <w:b/>
        </w:rPr>
      </w:pPr>
      <w:r>
        <w:rPr>
          <w:rFonts w:hint="eastAsia"/>
          <w:b/>
        </w:rPr>
        <w:t>第1包：</w:t>
      </w:r>
    </w:p>
    <w:p>
      <w:pPr>
        <w:autoSpaceDE/>
        <w:autoSpaceDN/>
        <w:rPr>
          <w:rFonts w:ascii="Times New Roman" w:hAnsi="Times New Roman"/>
        </w:rPr>
      </w:pPr>
      <w:r>
        <w:rPr>
          <w:rFonts w:hint="eastAsia" w:ascii="Times New Roman" w:hAnsi="Times New Roman"/>
        </w:rPr>
        <w:t>（一）质量验收要求：</w:t>
      </w:r>
    </w:p>
    <w:p>
      <w:pPr>
        <w:autoSpaceDE/>
        <w:autoSpaceDN/>
        <w:rPr>
          <w:rFonts w:ascii="Times New Roman" w:hAnsi="Times New Roman"/>
        </w:rPr>
      </w:pPr>
      <w:r>
        <w:rPr>
          <w:rFonts w:hint="eastAsia" w:ascii="Times New Roman" w:hAnsi="Times New Roman"/>
        </w:rPr>
        <w:t>1、采购人有权拒绝接收不符合质量、有效期、包装或订单数量的产品，投标人应对不符合要求的产品及时进行更换，不得影响采购人的正常使用。</w:t>
      </w:r>
    </w:p>
    <w:p>
      <w:pPr>
        <w:autoSpaceDE/>
        <w:autoSpaceDN/>
        <w:rPr>
          <w:rFonts w:ascii="Times New Roman" w:hAnsi="Times New Roman"/>
        </w:rPr>
      </w:pPr>
      <w:r>
        <w:rPr>
          <w:rFonts w:hint="eastAsia" w:ascii="Times New Roman" w:hAnsi="Times New Roman"/>
        </w:rPr>
        <w:t>2、采购人有权对投标人交付的产品进行抽样检验，采购人检验应当由具备检验资质的机构并承担检测费用。如检测不合格采购人有权退回并要求及时更换。</w:t>
      </w:r>
    </w:p>
    <w:p>
      <w:pPr>
        <w:autoSpaceDE/>
        <w:autoSpaceDN/>
        <w:rPr>
          <w:rFonts w:ascii="Times New Roman" w:hAnsi="Times New Roman"/>
        </w:rPr>
      </w:pPr>
      <w:r>
        <w:rPr>
          <w:rFonts w:hint="eastAsia" w:ascii="Times New Roman" w:hAnsi="Times New Roman"/>
        </w:rPr>
        <w:t>（二）产品有效期要求：</w:t>
      </w:r>
    </w:p>
    <w:p>
      <w:pPr>
        <w:autoSpaceDE/>
        <w:autoSpaceDN/>
        <w:ind w:firstLine="420" w:firstLineChars="200"/>
        <w:rPr>
          <w:rFonts w:ascii="Times New Roman" w:hAnsi="Times New Roman"/>
        </w:rPr>
      </w:pPr>
      <w:r>
        <w:rPr>
          <w:rFonts w:hint="eastAsia" w:ascii="Times New Roman" w:hAnsi="Times New Roman"/>
        </w:rPr>
        <w:t>投标人所提供的产品效期均不低于12个月。</w:t>
      </w:r>
    </w:p>
    <w:p>
      <w:pPr>
        <w:autoSpaceDE/>
        <w:autoSpaceDN/>
        <w:rPr>
          <w:rFonts w:ascii="Times New Roman" w:hAnsi="Times New Roman"/>
        </w:rPr>
      </w:pPr>
      <w:r>
        <w:rPr>
          <w:rFonts w:hint="eastAsia" w:ascii="Times New Roman" w:hAnsi="Times New Roman"/>
        </w:rPr>
        <w:t>（三）售后服务要求：</w:t>
      </w:r>
    </w:p>
    <w:p>
      <w:pPr>
        <w:autoSpaceDE/>
        <w:autoSpaceDN/>
        <w:rPr>
          <w:rFonts w:ascii="Times New Roman" w:hAnsi="Times New Roman"/>
        </w:rPr>
      </w:pPr>
      <w:r>
        <w:rPr>
          <w:rFonts w:hint="eastAsia" w:ascii="Times New Roman" w:hAnsi="Times New Roman"/>
        </w:rPr>
        <w:t>1、投标人所提供的产品保证是全新、未使用过的，并符合强制性国家技术质量规范和合同规定的质量、规格、性能以及技术规范等要求。</w:t>
      </w:r>
    </w:p>
    <w:p>
      <w:pPr>
        <w:autoSpaceDE/>
        <w:autoSpaceDN/>
        <w:rPr>
          <w:rFonts w:ascii="Times New Roman" w:hAnsi="Times New Roman"/>
        </w:rPr>
      </w:pPr>
      <w:r>
        <w:rPr>
          <w:rFonts w:hint="eastAsia" w:ascii="Times New Roman" w:hAnsi="Times New Roman"/>
        </w:rPr>
        <w:t>2、投标人免费进行疑难问题解答，对实验检测结果进行指导，并通过技术人员上门、往来电子邮件、电话等方式解答采购人在使用中遇到的各种技术问题，提出优化方案。</w:t>
      </w:r>
    </w:p>
    <w:p>
      <w:pPr>
        <w:autoSpaceDE/>
        <w:autoSpaceDN/>
        <w:rPr>
          <w:rFonts w:ascii="Times New Roman" w:hAnsi="Times New Roman"/>
        </w:rPr>
      </w:pPr>
      <w:r>
        <w:rPr>
          <w:rFonts w:hint="eastAsia" w:ascii="Times New Roman" w:hAnsi="Times New Roman"/>
        </w:rPr>
        <w:t>3、售后服务及技术保障：投标人对由于设计、工艺或材料的缺陷而发生的任何不足或故障负责；在采购人使用过程中，如有产品质量问题（不影响检验结果情况下），由采购人及时约谈投标人，向投标人提供相应证据，投标人无条件进行更换。以上货物缺损及产品质量的申诉时限为收到货物后60个工作日内，特殊情况可以说明；如果货物的数量、质量或规格与合同不符，或证实货物是存在缺陷的，包括潜在的缺陷或使用不符合要求的材料等，在收到通知后最迟7天内应免费维修或更换有缺陷的试剂或材料。</w:t>
      </w:r>
    </w:p>
    <w:p>
      <w:pPr>
        <w:autoSpaceDE/>
        <w:autoSpaceDN/>
        <w:rPr>
          <w:rFonts w:ascii="Times New Roman" w:hAnsi="Times New Roman"/>
        </w:rPr>
      </w:pPr>
      <w:r>
        <w:rPr>
          <w:rFonts w:hint="eastAsia" w:ascii="Times New Roman" w:hAnsi="Times New Roman"/>
        </w:rPr>
        <w:t>4、咨询投诉响应时间：24小时内指派合格的技术人员进行回复；其他无法迅速解决的问题应在一周内解决或提出明确解决方案。</w:t>
      </w:r>
    </w:p>
    <w:p>
      <w:pPr>
        <w:autoSpaceDE/>
        <w:autoSpaceDN/>
        <w:rPr>
          <w:rFonts w:ascii="Times New Roman" w:hAnsi="Times New Roman"/>
        </w:rPr>
      </w:pPr>
      <w:r>
        <w:rPr>
          <w:rFonts w:hint="eastAsia" w:ascii="Times New Roman" w:hAnsi="Times New Roman"/>
        </w:rPr>
        <w:t>（四）培训要求</w:t>
      </w:r>
    </w:p>
    <w:p>
      <w:pPr>
        <w:autoSpaceDE/>
        <w:autoSpaceDN/>
        <w:ind w:firstLine="420" w:firstLineChars="200"/>
        <w:rPr>
          <w:rFonts w:ascii="Times New Roman" w:hAnsi="Times New Roman"/>
        </w:rPr>
      </w:pPr>
      <w:r>
        <w:rPr>
          <w:rFonts w:hint="eastAsia" w:ascii="Times New Roman" w:hAnsi="Times New Roman"/>
        </w:rPr>
        <w:t>投标人需根据采购人需求进行产品或技术培训，每年1-2次。</w:t>
      </w:r>
    </w:p>
    <w:p>
      <w:pPr>
        <w:pStyle w:val="6"/>
        <w:autoSpaceDE/>
        <w:autoSpaceDN/>
        <w:ind w:right="290"/>
      </w:pPr>
    </w:p>
    <w:p>
      <w:pPr>
        <w:pStyle w:val="6"/>
        <w:autoSpaceDE/>
        <w:autoSpaceDN/>
        <w:ind w:right="290"/>
        <w:outlineLvl w:val="2"/>
        <w:rPr>
          <w:b/>
          <w:szCs w:val="36"/>
        </w:rPr>
      </w:pPr>
      <w:r>
        <w:rPr>
          <w:rFonts w:hint="eastAsia"/>
          <w:b/>
          <w:szCs w:val="36"/>
        </w:rPr>
        <w:t>第</w:t>
      </w:r>
      <w:r>
        <w:rPr>
          <w:rFonts w:hint="eastAsia"/>
          <w:b/>
        </w:rPr>
        <w:t>2</w:t>
      </w:r>
      <w:r>
        <w:rPr>
          <w:rFonts w:hint="eastAsia"/>
          <w:b/>
          <w:szCs w:val="36"/>
        </w:rPr>
        <w:t>包：</w:t>
      </w:r>
    </w:p>
    <w:p>
      <w:pPr>
        <w:autoSpaceDE/>
        <w:autoSpaceDN/>
        <w:rPr>
          <w:rFonts w:ascii="Times New Roman" w:hAnsi="Times New Roman"/>
        </w:rPr>
      </w:pPr>
      <w:r>
        <w:rPr>
          <w:rFonts w:hint="eastAsia" w:ascii="Times New Roman" w:hAnsi="Times New Roman"/>
        </w:rPr>
        <w:t>（一）质量验收要求：</w:t>
      </w:r>
    </w:p>
    <w:p>
      <w:pPr>
        <w:autoSpaceDE/>
        <w:autoSpaceDN/>
        <w:rPr>
          <w:rFonts w:ascii="Times New Roman" w:hAnsi="Times New Roman"/>
        </w:rPr>
      </w:pPr>
      <w:r>
        <w:rPr>
          <w:rFonts w:hint="eastAsia" w:ascii="Times New Roman" w:hAnsi="Times New Roman"/>
        </w:rPr>
        <w:t>1、采购人有权拒绝接收不符合质量、有效期、包装或订单数量的产品，投标人应对不符合要求的产品及时进行更换，不得影响采购人的正常使用。</w:t>
      </w:r>
    </w:p>
    <w:p>
      <w:pPr>
        <w:autoSpaceDE/>
        <w:autoSpaceDN/>
        <w:rPr>
          <w:rFonts w:ascii="Times New Roman" w:hAnsi="Times New Roman"/>
        </w:rPr>
      </w:pPr>
      <w:r>
        <w:rPr>
          <w:rFonts w:hint="eastAsia" w:ascii="Times New Roman" w:hAnsi="Times New Roman"/>
        </w:rPr>
        <w:t>2、验收标准：</w:t>
      </w:r>
    </w:p>
    <w:p>
      <w:pPr>
        <w:autoSpaceDE/>
        <w:autoSpaceDN/>
        <w:rPr>
          <w:rFonts w:ascii="Times New Roman" w:hAnsi="Times New Roman"/>
        </w:rPr>
      </w:pPr>
      <w:r>
        <w:rPr>
          <w:rFonts w:hint="eastAsia" w:ascii="Times New Roman" w:hAnsi="Times New Roman"/>
        </w:rPr>
        <w:t>（1）品目2-1：按技术参数要求及装箱清单现场清点验收，所有组件齐全、完好无损、版本正确、授权文件齐全。</w:t>
      </w:r>
    </w:p>
    <w:p>
      <w:pPr>
        <w:autoSpaceDE/>
        <w:autoSpaceDN/>
        <w:rPr>
          <w:rFonts w:ascii="Times New Roman" w:hAnsi="Times New Roman"/>
        </w:rPr>
      </w:pPr>
      <w:r>
        <w:rPr>
          <w:rFonts w:hint="eastAsia" w:ascii="Times New Roman" w:hAnsi="Times New Roman"/>
        </w:rPr>
        <w:t>（2）品目2-2：数量准确、版本匹配、印刷清晰、无破损。</w:t>
      </w:r>
    </w:p>
    <w:p>
      <w:pPr>
        <w:autoSpaceDE/>
        <w:autoSpaceDN/>
        <w:rPr>
          <w:rFonts w:ascii="Times New Roman" w:hAnsi="Times New Roman"/>
        </w:rPr>
      </w:pPr>
      <w:r>
        <w:rPr>
          <w:rFonts w:hint="eastAsia" w:ascii="Times New Roman" w:hAnsi="Times New Roman"/>
        </w:rPr>
        <w:t>（3）品目2-3：数量准确、包装完好、标识清晰、在有效期内、资质文件齐全。</w:t>
      </w:r>
    </w:p>
    <w:p>
      <w:pPr>
        <w:autoSpaceDE/>
        <w:autoSpaceDN/>
        <w:rPr>
          <w:rFonts w:ascii="Times New Roman" w:hAnsi="Times New Roman"/>
        </w:rPr>
      </w:pPr>
      <w:r>
        <w:rPr>
          <w:rFonts w:hint="eastAsia" w:ascii="Times New Roman" w:hAnsi="Times New Roman"/>
        </w:rPr>
        <w:t>（4）品目2-4：数量准确、内容与定稿完全一致。</w:t>
      </w:r>
    </w:p>
    <w:p>
      <w:pPr>
        <w:autoSpaceDE/>
        <w:autoSpaceDN/>
        <w:rPr>
          <w:rFonts w:ascii="Times New Roman" w:hAnsi="Times New Roman"/>
        </w:rPr>
      </w:pPr>
      <w:r>
        <w:rPr>
          <w:rFonts w:hint="eastAsia" w:ascii="Times New Roman" w:hAnsi="Times New Roman"/>
        </w:rPr>
        <w:t>（二）质保期</w:t>
      </w:r>
    </w:p>
    <w:p>
      <w:pPr>
        <w:autoSpaceDE/>
        <w:autoSpaceDN/>
        <w:rPr>
          <w:rFonts w:ascii="Times New Roman" w:hAnsi="Times New Roman"/>
        </w:rPr>
      </w:pPr>
      <w:r>
        <w:rPr>
          <w:rFonts w:hint="eastAsia" w:ascii="Times New Roman" w:hAnsi="Times New Roman"/>
        </w:rPr>
        <w:t>（1）品目2-1：韦氏儿童智力测查工具箱质保期自验收合格之日起至少2年。</w:t>
      </w:r>
    </w:p>
    <w:p>
      <w:pPr>
        <w:autoSpaceDE/>
        <w:autoSpaceDN/>
        <w:rPr>
          <w:rFonts w:ascii="Times New Roman" w:hAnsi="Times New Roman"/>
        </w:rPr>
      </w:pPr>
      <w:r>
        <w:rPr>
          <w:rFonts w:hint="eastAsia" w:ascii="Times New Roman" w:hAnsi="Times New Roman"/>
        </w:rPr>
        <w:t>（2）品目2-3：质保期：自验收合格之日起至少</w:t>
      </w:r>
      <w:r>
        <w:rPr>
          <w:rFonts w:hint="eastAsia" w:ascii="Times New Roman" w:hAnsi="Times New Roman"/>
          <w:color w:val="EE0000"/>
          <w:highlight w:val="yellow"/>
        </w:rPr>
        <w:t>1年</w:t>
      </w:r>
      <w:r>
        <w:rPr>
          <w:rFonts w:hint="eastAsia" w:ascii="Times New Roman" w:hAnsi="Times New Roman"/>
        </w:rPr>
        <w:t>。</w:t>
      </w:r>
    </w:p>
    <w:p>
      <w:pPr>
        <w:autoSpaceDE/>
        <w:autoSpaceDN/>
        <w:rPr>
          <w:rFonts w:ascii="Times New Roman" w:hAnsi="Times New Roman"/>
        </w:rPr>
      </w:pPr>
      <w:r>
        <w:rPr>
          <w:rFonts w:hint="eastAsia" w:ascii="Times New Roman" w:hAnsi="Times New Roman"/>
        </w:rPr>
        <w:t>（三）售后服务要求</w:t>
      </w:r>
    </w:p>
    <w:p>
      <w:pPr>
        <w:autoSpaceDE/>
        <w:autoSpaceDN/>
        <w:rPr>
          <w:rFonts w:ascii="Times New Roman" w:hAnsi="Times New Roman"/>
        </w:rPr>
      </w:pPr>
      <w:r>
        <w:rPr>
          <w:rFonts w:hint="eastAsia" w:ascii="Times New Roman" w:hAnsi="Times New Roman"/>
        </w:rPr>
        <w:t>1、品目2-1：韦氏儿童智力测查工具箱</w:t>
      </w:r>
    </w:p>
    <w:p>
      <w:pPr>
        <w:autoSpaceDE/>
        <w:autoSpaceDN/>
        <w:rPr>
          <w:rFonts w:ascii="Times New Roman" w:hAnsi="Times New Roman"/>
        </w:rPr>
      </w:pPr>
      <w:r>
        <w:rPr>
          <w:rFonts w:hint="eastAsia" w:ascii="Times New Roman" w:hAnsi="Times New Roman"/>
        </w:rPr>
        <w:t>（1）包装：坚固、防震、防潮包装，确保运输安全。外包装清晰标注产品名称、版本号、数量及易碎标识。</w:t>
      </w:r>
    </w:p>
    <w:p>
      <w:pPr>
        <w:autoSpaceDE/>
        <w:autoSpaceDN/>
        <w:rPr>
          <w:rFonts w:ascii="Times New Roman" w:hAnsi="Times New Roman"/>
        </w:rPr>
      </w:pPr>
      <w:r>
        <w:rPr>
          <w:rFonts w:hint="eastAsia" w:ascii="Times New Roman" w:hAnsi="Times New Roman"/>
        </w:rPr>
        <w:t>（2）售后服务：</w:t>
      </w:r>
    </w:p>
    <w:p>
      <w:pPr>
        <w:autoSpaceDE/>
        <w:autoSpaceDN/>
        <w:ind w:firstLine="420" w:firstLineChars="200"/>
        <w:rPr>
          <w:rFonts w:ascii="Times New Roman" w:hAnsi="Times New Roman"/>
        </w:rPr>
      </w:pPr>
      <w:r>
        <w:rPr>
          <w:rFonts w:hint="eastAsia" w:ascii="Times New Roman" w:hAnsi="Times New Roman"/>
        </w:rPr>
        <w:t>服务响应：提供24小时技术支持和故障响应。</w:t>
      </w:r>
    </w:p>
    <w:p>
      <w:pPr>
        <w:autoSpaceDE/>
        <w:autoSpaceDN/>
        <w:rPr>
          <w:rFonts w:ascii="Times New Roman" w:hAnsi="Times New Roman"/>
        </w:rPr>
      </w:pPr>
      <w:r>
        <w:rPr>
          <w:rFonts w:hint="eastAsia" w:ascii="Times New Roman" w:hAnsi="Times New Roman"/>
        </w:rPr>
        <w:t>2、品目2-2：记分册</w:t>
      </w:r>
    </w:p>
    <w:p>
      <w:pPr>
        <w:autoSpaceDE/>
        <w:autoSpaceDN/>
        <w:rPr>
          <w:rFonts w:ascii="Times New Roman" w:hAnsi="Times New Roman"/>
        </w:rPr>
      </w:pPr>
      <w:r>
        <w:rPr>
          <w:rFonts w:hint="eastAsia" w:ascii="Times New Roman" w:hAnsi="Times New Roman"/>
        </w:rPr>
        <w:t>（1）包装：独立包装或整箱包装，防潮防污。</w:t>
      </w:r>
    </w:p>
    <w:p>
      <w:pPr>
        <w:autoSpaceDE/>
        <w:autoSpaceDN/>
        <w:rPr>
          <w:rFonts w:ascii="Times New Roman" w:hAnsi="Times New Roman"/>
        </w:rPr>
      </w:pPr>
      <w:r>
        <w:rPr>
          <w:rFonts w:hint="eastAsia" w:ascii="Times New Roman" w:hAnsi="Times New Roman"/>
        </w:rPr>
        <w:t>（2）售后服务：对印刷错误、缺页等质量问题提供免费更换。</w:t>
      </w:r>
    </w:p>
    <w:p>
      <w:pPr>
        <w:autoSpaceDE/>
        <w:autoSpaceDN/>
        <w:rPr>
          <w:rFonts w:ascii="Times New Roman" w:hAnsi="Times New Roman"/>
        </w:rPr>
      </w:pPr>
      <w:r>
        <w:rPr>
          <w:rFonts w:hint="eastAsia" w:ascii="Times New Roman" w:hAnsi="Times New Roman"/>
        </w:rPr>
        <w:t>3、品目2-3：一次性消毒用品</w:t>
      </w:r>
    </w:p>
    <w:p>
      <w:pPr>
        <w:autoSpaceDE/>
        <w:autoSpaceDN/>
        <w:rPr>
          <w:rFonts w:ascii="Times New Roman" w:hAnsi="Times New Roman"/>
        </w:rPr>
      </w:pPr>
      <w:r>
        <w:rPr>
          <w:rFonts w:hint="eastAsia" w:ascii="Times New Roman" w:hAnsi="Times New Roman"/>
        </w:rPr>
        <w:t>（1）包装运输：符合产品特性要求（如：液体防漏、易燃品特殊运输要求），外箱标识清晰。</w:t>
      </w:r>
    </w:p>
    <w:p>
      <w:pPr>
        <w:autoSpaceDE/>
        <w:autoSpaceDN/>
        <w:rPr>
          <w:rFonts w:ascii="Times New Roman" w:hAnsi="Times New Roman"/>
        </w:rPr>
      </w:pPr>
      <w:r>
        <w:rPr>
          <w:rFonts w:hint="eastAsia" w:ascii="Times New Roman" w:hAnsi="Times New Roman"/>
        </w:rPr>
        <w:t>（2）批次管理：提供完整的批次信息及对应的检验报告。</w:t>
      </w:r>
    </w:p>
    <w:p>
      <w:pPr>
        <w:autoSpaceDE/>
        <w:autoSpaceDN/>
        <w:rPr>
          <w:rFonts w:ascii="Times New Roman" w:hAnsi="Times New Roman"/>
        </w:rPr>
      </w:pPr>
      <w:r>
        <w:rPr>
          <w:rFonts w:hint="eastAsia" w:ascii="Times New Roman" w:hAnsi="Times New Roman"/>
        </w:rPr>
        <w:t>4、品目2-4：随访调查问卷</w:t>
      </w:r>
    </w:p>
    <w:p>
      <w:pPr>
        <w:autoSpaceDE/>
        <w:autoSpaceDN/>
        <w:rPr>
          <w:rFonts w:ascii="Times New Roman" w:hAnsi="Times New Roman"/>
          <w:strike/>
        </w:rPr>
      </w:pPr>
      <w:r>
        <w:rPr>
          <w:rFonts w:hint="eastAsia" w:ascii="Times New Roman" w:hAnsi="Times New Roman"/>
        </w:rPr>
        <w:t>1、售后服务要求</w:t>
      </w:r>
    </w:p>
    <w:p>
      <w:pPr>
        <w:autoSpaceDE/>
        <w:autoSpaceDN/>
        <w:rPr>
          <w:rFonts w:ascii="Times New Roman" w:hAnsi="Times New Roman"/>
        </w:rPr>
      </w:pPr>
      <w:r>
        <w:rPr>
          <w:rFonts w:hint="eastAsia" w:ascii="Times New Roman" w:hAnsi="Times New Roman"/>
        </w:rPr>
        <w:t>（1）服务期限：至少</w:t>
      </w:r>
      <w:r>
        <w:rPr>
          <w:rFonts w:ascii="Times New Roman" w:hAnsi="Times New Roman"/>
        </w:rPr>
        <w:t>1</w:t>
      </w:r>
      <w:r>
        <w:rPr>
          <w:rFonts w:hint="eastAsia" w:ascii="Times New Roman" w:hAnsi="Times New Roman"/>
        </w:rPr>
        <w:t>年有效，支持后续续费。</w:t>
      </w:r>
    </w:p>
    <w:p>
      <w:pPr>
        <w:autoSpaceDE/>
        <w:autoSpaceDN/>
        <w:rPr>
          <w:rFonts w:ascii="Times New Roman" w:hAnsi="Times New Roman"/>
        </w:rPr>
      </w:pPr>
      <w:r>
        <w:rPr>
          <w:rFonts w:hint="eastAsia" w:ascii="Times New Roman" w:hAnsi="Times New Roman"/>
        </w:rPr>
        <w:t>（2）售后服务：提供</w:t>
      </w:r>
      <w:r>
        <w:rPr>
          <w:rFonts w:ascii="Times New Roman" w:hAnsi="Times New Roman"/>
        </w:rPr>
        <w:t>7</w:t>
      </w:r>
      <w:r>
        <w:rPr>
          <w:rFonts w:hint="eastAsia" w:ascii="Times New Roman" w:hAnsi="Times New Roman"/>
        </w:rPr>
        <w:t>×</w:t>
      </w:r>
      <w:r>
        <w:rPr>
          <w:rFonts w:ascii="Times New Roman" w:hAnsi="Times New Roman"/>
        </w:rPr>
        <w:t>12</w:t>
      </w:r>
      <w:r>
        <w:rPr>
          <w:rFonts w:hint="eastAsia" w:ascii="Times New Roman" w:hAnsi="Times New Roman"/>
        </w:rPr>
        <w:t>小时技术支持，确保系统稳定运行。</w:t>
      </w:r>
    </w:p>
    <w:p>
      <w:pPr>
        <w:autoSpaceDE/>
        <w:autoSpaceDN/>
        <w:rPr>
          <w:rFonts w:ascii="Times New Roman" w:hAnsi="Times New Roman"/>
        </w:rPr>
      </w:pPr>
    </w:p>
    <w:p>
      <w:pPr>
        <w:autoSpaceDE/>
        <w:autoSpaceDN/>
        <w:rPr>
          <w:rFonts w:ascii="Times New Roman" w:hAnsi="Times New Roman"/>
        </w:rPr>
      </w:pPr>
      <w:r>
        <w:rPr>
          <w:rFonts w:hint="eastAsia" w:ascii="Times New Roman" w:hAnsi="Times New Roman"/>
        </w:rPr>
        <w:t>2、数据合规：如涉及敏感数据，需承诺符合《网络安全法》要求。</w:t>
      </w:r>
    </w:p>
    <w:p>
      <w:pPr>
        <w:autoSpaceDE/>
        <w:autoSpaceDN/>
        <w:rPr>
          <w:rFonts w:ascii="Times New Roman" w:hAnsi="Times New Roman"/>
        </w:rPr>
      </w:pPr>
      <w:r>
        <w:rPr>
          <w:rFonts w:hint="eastAsia" w:ascii="Times New Roman" w:hAnsi="Times New Roman"/>
        </w:rPr>
        <w:t>3、问卷著作权</w:t>
      </w:r>
    </w:p>
    <w:p>
      <w:pPr>
        <w:autoSpaceDE/>
        <w:autoSpaceDN/>
        <w:rPr>
          <w:rFonts w:ascii="Times New Roman" w:hAnsi="Times New Roman"/>
        </w:rPr>
      </w:pPr>
      <w:r>
        <w:rPr>
          <w:rFonts w:hint="eastAsia" w:ascii="Times New Roman" w:hAnsi="Times New Roman"/>
        </w:rPr>
        <w:t>问卷著作权归采购人所有。</w:t>
      </w:r>
    </w:p>
    <w:p>
      <w:pPr>
        <w:autoSpaceDE/>
        <w:autoSpaceDN/>
        <w:rPr>
          <w:rFonts w:ascii="Times New Roman" w:hAnsi="Times New Roman"/>
        </w:rPr>
      </w:pPr>
      <w:r>
        <w:rPr>
          <w:rFonts w:hint="eastAsia" w:ascii="Times New Roman" w:hAnsi="Times New Roman"/>
        </w:rPr>
        <w:t>（四）培训要求</w:t>
      </w:r>
    </w:p>
    <w:p>
      <w:pPr>
        <w:autoSpaceDE/>
        <w:autoSpaceDN/>
        <w:rPr>
          <w:rFonts w:ascii="Times New Roman" w:hAnsi="Times New Roman"/>
        </w:rPr>
      </w:pPr>
      <w:r>
        <w:rPr>
          <w:rFonts w:hint="eastAsia" w:ascii="Times New Roman" w:hAnsi="Times New Roman"/>
        </w:rPr>
        <w:t>培训：针对品目2-1提供不少于10人次的标准化操作培训。</w:t>
      </w:r>
    </w:p>
    <w:p>
      <w:pPr>
        <w:autoSpaceDE/>
        <w:autoSpaceDN/>
        <w:rPr>
          <w:rFonts w:ascii="Times New Roman" w:hAnsi="Times New Roman"/>
        </w:rPr>
      </w:pPr>
    </w:p>
    <w:p>
      <w:pPr>
        <w:pStyle w:val="6"/>
        <w:autoSpaceDE/>
        <w:autoSpaceDN/>
        <w:ind w:right="290"/>
        <w:outlineLvl w:val="2"/>
      </w:pPr>
      <w:r>
        <w:rPr>
          <w:rFonts w:hint="eastAsia"/>
          <w:b/>
        </w:rPr>
        <w:t>附件 采购清单</w:t>
      </w:r>
    </w:p>
    <w:tbl>
      <w:tblPr>
        <w:tblStyle w:val="11"/>
        <w:tblW w:w="10660" w:type="dxa"/>
        <w:jc w:val="center"/>
        <w:tblLayout w:type="autofit"/>
        <w:tblCellMar>
          <w:top w:w="0" w:type="dxa"/>
          <w:left w:w="108" w:type="dxa"/>
          <w:bottom w:w="0" w:type="dxa"/>
          <w:right w:w="108" w:type="dxa"/>
        </w:tblCellMar>
      </w:tblPr>
      <w:tblGrid>
        <w:gridCol w:w="800"/>
        <w:gridCol w:w="940"/>
        <w:gridCol w:w="2869"/>
        <w:gridCol w:w="1820"/>
        <w:gridCol w:w="940"/>
        <w:gridCol w:w="935"/>
        <w:gridCol w:w="1189"/>
        <w:gridCol w:w="1167"/>
      </w:tblGrid>
      <w:tr>
        <w:tblPrEx>
          <w:tblCellMar>
            <w:top w:w="0" w:type="dxa"/>
            <w:left w:w="108" w:type="dxa"/>
            <w:bottom w:w="0" w:type="dxa"/>
            <w:right w:w="108" w:type="dxa"/>
          </w:tblCellMar>
        </w:tblPrEx>
        <w:trPr>
          <w:trHeight w:val="1248" w:hRule="atLeast"/>
          <w:tblHeader/>
          <w:jc w:val="center"/>
        </w:trPr>
        <w:tc>
          <w:tcPr>
            <w:tcW w:w="80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包号</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品目</w:t>
            </w:r>
          </w:p>
        </w:tc>
        <w:tc>
          <w:tcPr>
            <w:tcW w:w="2869"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标的名称</w:t>
            </w:r>
          </w:p>
        </w:tc>
        <w:tc>
          <w:tcPr>
            <w:tcW w:w="182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规格</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单位</w:t>
            </w:r>
          </w:p>
        </w:tc>
        <w:tc>
          <w:tcPr>
            <w:tcW w:w="935"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数量</w:t>
            </w:r>
          </w:p>
        </w:tc>
        <w:tc>
          <w:tcPr>
            <w:tcW w:w="1189"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采购品目单价预算金额（万元） </w:t>
            </w:r>
          </w:p>
        </w:tc>
        <w:tc>
          <w:tcPr>
            <w:tcW w:w="1167"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是否接受进口产品投标</w:t>
            </w:r>
          </w:p>
        </w:tc>
      </w:tr>
      <w:tr>
        <w:tblPrEx>
          <w:tblCellMar>
            <w:top w:w="0" w:type="dxa"/>
            <w:left w:w="108" w:type="dxa"/>
            <w:bottom w:w="0" w:type="dxa"/>
            <w:right w:w="108" w:type="dxa"/>
          </w:tblCellMar>
        </w:tblPrEx>
        <w:trPr>
          <w:trHeight w:val="312" w:hRule="atLeast"/>
          <w:jc w:val="center"/>
        </w:trPr>
        <w:tc>
          <w:tcPr>
            <w:tcW w:w="800" w:type="dxa"/>
            <w:vMerge w:val="restart"/>
            <w:tcBorders>
              <w:top w:val="nil"/>
              <w:left w:val="single" w:color="auto" w:sz="4" w:space="0"/>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封口膜</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4IN*125FT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卷</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0.0175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无菌吸头（1ml）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67</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0.0291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无菌吸头（0.2ml）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0.02425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无菌吸头（0.01ml）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96支/盒</w:t>
            </w:r>
            <w:r>
              <w:rPr>
                <w:rFonts w:hint="eastAsia" w:ascii="Times New Roman" w:hAnsi="Times New Roman"/>
                <w:color w:val="000000"/>
                <w:szCs w:val="24"/>
              </w:rPr>
              <w:br w:type="textWrapping"/>
            </w:r>
            <w:r>
              <w:rPr>
                <w:rFonts w:hint="eastAsia" w:ascii="Times New Roman" w:hAnsi="Times New Roman"/>
                <w:color w:val="000000"/>
                <w:szCs w:val="24"/>
              </w:rPr>
              <w:t>10盒/大盒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0.02425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无菌离心管（0.5ml）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1000支/盒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57</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0.01358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无菌离心管（1.5ml）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250支/盒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0.006596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1.5mL低吸附管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250支/盒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0.023765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PVDF膜</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26.5cm*3.75m</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卷</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10ml移液管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200支/盒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0.0291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15ml离心管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50个/包</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0.0776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50mL离心管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25支/包</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0.0873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25cm直角透气盖培养瓶（斜颈）</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0.0097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10cm直径细胞培养皿</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0.0058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6cm直径细胞培养皿</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25个/包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0.003395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样本冻存管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20个/包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0.001164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细胞培养板（96孔）</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918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0.001164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细胞培养板（48孔）</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0.001164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细胞培养板（24孔）</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668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细胞培养板（12孔）</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668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0.001164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细胞培养板（6孔）</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1块/包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块</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713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0.0007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0.2ml PCR八排管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125个/盒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冻存管1.8mL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冻存管5mL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厌氧产气袋</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10个/包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接种针（环）</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3000个/箱</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 箱 </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微生物增菌管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40um细胞过滤器</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70um细胞过滤器</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细胞计数板</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0.08245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胎牛血清 500ML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Trypsin-EDTA (0.05%)</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0.02716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Trypsin-EDTA (0.25%)</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0.018236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RPMI 1640 培养基</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0.03492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DMEM 培养基</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0.038412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脂质体转染试剂</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0.3395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甘氨酸</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500g/瓶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0.01753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 xml:space="preserve">DISTILLED WATER </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0.04656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TRIZOL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0.2425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1-39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琼脂糖</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0.048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75%酒精</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0.00194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LB液体培养基(干粉)</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0.0097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LB固体培养基(干粉)</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0.0194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BRAIN HEART INFUSION</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500g/瓶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 xml:space="preserve">基因组DNA提取试剂盒 </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500T</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0.485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 xml:space="preserve">定量PCR Mix </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27</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反转录试剂盒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200T</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RNA保存液</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类器官培养基</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基质胶</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RNA扩增试剂盒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1.78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DNA扩增试剂盒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1.4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荧光检测试剂盒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30次</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dNTP Mix</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8umol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0.076048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T4 Polynucleotide Kinase</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1000UNITS</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0.3783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 xml:space="preserve">是 </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DNA marker</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 lanes</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0.0291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1x PBS</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49</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0.038509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核酸染料</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0.5ML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0.05335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限制性内切酶</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50rxns</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0.042098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化学发光底物</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0.245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组蛋白乳酸化抗体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0.3395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组蛋白甲基化抗体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0.3395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组蛋白乙酰化修饰抗体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0.3395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Rabbit Polyclonal anti-m6A antibody</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0.485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管家基因一抗</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0.2425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荧光标记二抗</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1mg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0.194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ChIP检测试剂盒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1kit</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SDS-PAGE凝胶配制试剂盒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0.03686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线粒体氧化呼吸检测试剂盒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0.4656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1-69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流式细胞周期检测试剂盒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0.21534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流式凋亡检测试剂盒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0.194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通用型DNA回收试剂盒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0.096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反转录试剂盒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0.13095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长片段高保真PCR试剂盒</w:t>
            </w:r>
          </w:p>
        </w:tc>
        <w:tc>
          <w:tcPr>
            <w:tcW w:w="182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 reactions</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0.2522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血液/细胞/组织基因组DNA提取试剂盒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0.1455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组织RNA提取试剂盒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0.145306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质粒小提试剂盒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200次</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质粒大提试剂盒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0.06984</w:t>
            </w:r>
          </w:p>
        </w:tc>
        <w:tc>
          <w:tcPr>
            <w:tcW w:w="116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Co-IP试剂盒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0.485</w:t>
            </w:r>
          </w:p>
        </w:tc>
        <w:tc>
          <w:tcPr>
            <w:tcW w:w="1167"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1-79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免疫组化固定/通透化处理试剂盒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1kit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0.388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免疫组化封闭试剂</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15ml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0.0776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液氮</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0.0005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936"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人脐静脉内皮细胞</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5×10</w:t>
            </w:r>
            <w:r>
              <w:rPr>
                <w:rFonts w:ascii="Times New Roman" w:hAnsi="Times New Roman" w:cs="Cambria Math"/>
                <w:color w:val="000000"/>
                <w:szCs w:val="24"/>
              </w:rPr>
              <w:t>⁵</w:t>
            </w:r>
            <w:r>
              <w:rPr>
                <w:rFonts w:hint="eastAsia" w:ascii="Times New Roman" w:hAnsi="Times New Roman"/>
                <w:color w:val="000000"/>
                <w:szCs w:val="24"/>
              </w:rPr>
              <w:t>Cells/T25培养瓶</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936"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HK-2细胞</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5×10</w:t>
            </w:r>
            <w:r>
              <w:rPr>
                <w:rFonts w:ascii="Times New Roman" w:hAnsi="Times New Roman" w:cs="Cambria Math"/>
                <w:color w:val="000000"/>
                <w:szCs w:val="24"/>
              </w:rPr>
              <w:t>⁵</w:t>
            </w:r>
            <w:r>
              <w:rPr>
                <w:rFonts w:hint="eastAsia" w:ascii="Times New Roman" w:hAnsi="Times New Roman"/>
                <w:color w:val="000000"/>
                <w:szCs w:val="24"/>
              </w:rPr>
              <w:t>Cells/T25培养瓶</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同量异位标记试剂，5*0.8</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 x 0.8 mg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同量异位标记试剂和试剂盒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4.9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Pierce Trypsin protease MS-grade</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5*20mg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SDS电泳缓冲液</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细胞核蛋白质提取试剂盒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0.041876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1-89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动物全蛋白提取试剂盒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组蛋白提取试剂盒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50次/盒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目的抗体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0.3395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NLRP3抗体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0.091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RSV抗体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0.510272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一步法实时荧光定量PCR试剂盒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20μl×500次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7</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冻存盒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1个/盒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0.0008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EasyPure HiPure Plasmid MiniPrep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0.052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RNA保存管</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100个/盒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1.3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预染蛋白marker， 10 to 180 kDa</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250ul*2</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1-99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海肾萤光素酶报告基因检测试剂盒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0.047239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MTT细胞增殖及细胞毒性检测试剂盒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0.0253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UltraSYBR Mixture（Low ROX）</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FuturePAGETM 4-20% 15 Wells</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10块/盒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第一链合成系统</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个</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T4 gene 32 protein</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高保真DNA聚合酶</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Double Strand cDNA Synthesis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10次</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RNAClean XP</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40ML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PAXgene Blood RNA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总核酸提取试剂盒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dNTP mixture</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一次性横向测流生物传感条（#1）</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一次性横向测流生物传感条（#2）</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一次性横向测流纳米流生物传感条（CRISPR专用）</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50个/盒</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0.698807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AacCas12b(C2c1)</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 PMOL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ApaCas12b</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1,000 PMOL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Bst 3.0 DNA 聚合酶</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8000UNITS</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Bst 2.0 DNA 聚合酶</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8000UNITS</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Biotin-14-dCTP</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 nmol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1-119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Biotin-14-dATP</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 nmol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4</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0.65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凋亡抗体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0.3273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细胞增殖试剂盒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凋亡检测试剂盒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0.28281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免疫荧光检测试剂盒</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60 slides</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盒</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PI3K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PIP2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PIP3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GSK3β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PTEN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0.53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1-129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INPP5E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PIP5KIγ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IMPase ELISA Kit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96T</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PIP5KIγ抗体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INPPP5E抗体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MSK1抗体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TCTN1抗体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TCTN2抗体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TMEM231抗体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CEP290抗体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1-139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CEP164抗体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NPHP1抗体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AKT抗体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β-catenin抗体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BDNF抗体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5HT1A抗体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PI3K抗体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Akt抗体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GFAP抗体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NeuN抗体</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100UG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1-149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Non-essential Amino Acids 100X</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0.0267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PDL</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0.21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LY-294002</w:t>
            </w:r>
          </w:p>
        </w:tc>
        <w:tc>
          <w:tcPr>
            <w:tcW w:w="182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25MG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0.13</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Li2CO3</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肌醇</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50G</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0.0635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L-690,330</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5mg/支</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0.107</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定制无肌醇培养基</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6</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0.183595</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电泳液</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0.0369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无蛋白快速封闭液（1×）</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0.0128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1-158</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免冰浴快速转膜缓冲液(10×)</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0.0088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1-159</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脱脂奶粉</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100g/瓶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0.0058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1-160</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TBS/Tween缓冲液（10×）</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0.0068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1-161</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WB抗体快速剥离缓冲液（温和通用型）</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0.0128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1-162</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速溶型蛋白上样缓冲液</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1ml*15/包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0.0188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1-163</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封固剂</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20ml</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0.0872</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1-164</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35mm 玻底培养皿（激光共聚焦专用培养皿)</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10个/包</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包</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0.014</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1-165</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MEM培养基</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0.038</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31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1-166</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Qpcr Mastermix</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5ml/支</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支</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3</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0.09</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1-167</w:t>
            </w:r>
          </w:p>
        </w:tc>
        <w:tc>
          <w:tcPr>
            <w:tcW w:w="2869" w:type="dxa"/>
            <w:tcBorders>
              <w:top w:val="nil"/>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StemPro Accutase Cell Dissociation Reagent</w:t>
            </w:r>
          </w:p>
        </w:tc>
        <w:tc>
          <w:tcPr>
            <w:tcW w:w="1820"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100ml/瓶</w:t>
            </w:r>
          </w:p>
        </w:tc>
        <w:tc>
          <w:tcPr>
            <w:tcW w:w="940"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瓶</w:t>
            </w:r>
          </w:p>
        </w:tc>
        <w:tc>
          <w:tcPr>
            <w:tcW w:w="935" w:type="dxa"/>
            <w:tcBorders>
              <w:top w:val="nil"/>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1189"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0.081</w:t>
            </w:r>
          </w:p>
        </w:tc>
        <w:tc>
          <w:tcPr>
            <w:tcW w:w="1167" w:type="dxa"/>
            <w:tcBorders>
              <w:top w:val="nil"/>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是</w:t>
            </w:r>
          </w:p>
        </w:tc>
      </w:tr>
      <w:tr>
        <w:tblPrEx>
          <w:tblCellMar>
            <w:top w:w="0" w:type="dxa"/>
            <w:left w:w="108" w:type="dxa"/>
            <w:bottom w:w="0" w:type="dxa"/>
            <w:right w:w="108" w:type="dxa"/>
          </w:tblCellMar>
        </w:tblPrEx>
        <w:trPr>
          <w:trHeight w:val="624" w:hRule="atLeast"/>
          <w:jc w:val="center"/>
        </w:trPr>
        <w:tc>
          <w:tcPr>
            <w:tcW w:w="800" w:type="dxa"/>
            <w:vMerge w:val="restart"/>
            <w:tcBorders>
              <w:top w:val="single" w:color="auto" w:sz="4" w:space="0"/>
              <w:left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2-1</w:t>
            </w:r>
          </w:p>
        </w:tc>
        <w:tc>
          <w:tcPr>
            <w:tcW w:w="2869" w:type="dxa"/>
            <w:tcBorders>
              <w:top w:val="single" w:color="auto" w:sz="4" w:space="0"/>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韦氏儿童智力测查工具箱</w:t>
            </w:r>
          </w:p>
        </w:tc>
        <w:tc>
          <w:tcPr>
            <w:tcW w:w="182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个</w:t>
            </w:r>
          </w:p>
        </w:tc>
        <w:tc>
          <w:tcPr>
            <w:tcW w:w="935"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w:t>
            </w:r>
          </w:p>
        </w:tc>
        <w:tc>
          <w:tcPr>
            <w:tcW w:w="1189"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1.8</w:t>
            </w:r>
          </w:p>
        </w:tc>
        <w:tc>
          <w:tcPr>
            <w:tcW w:w="1167"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left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2-2</w:t>
            </w:r>
          </w:p>
        </w:tc>
        <w:tc>
          <w:tcPr>
            <w:tcW w:w="2869" w:type="dxa"/>
            <w:tcBorders>
              <w:top w:val="single" w:color="auto" w:sz="4" w:space="0"/>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记分册</w:t>
            </w:r>
          </w:p>
        </w:tc>
        <w:tc>
          <w:tcPr>
            <w:tcW w:w="182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个</w:t>
            </w:r>
          </w:p>
        </w:tc>
        <w:tc>
          <w:tcPr>
            <w:tcW w:w="935"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100</w:t>
            </w:r>
          </w:p>
        </w:tc>
        <w:tc>
          <w:tcPr>
            <w:tcW w:w="1189"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0.002</w:t>
            </w:r>
          </w:p>
        </w:tc>
        <w:tc>
          <w:tcPr>
            <w:tcW w:w="1167"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left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2-3</w:t>
            </w:r>
          </w:p>
        </w:tc>
        <w:tc>
          <w:tcPr>
            <w:tcW w:w="2869" w:type="dxa"/>
            <w:tcBorders>
              <w:top w:val="single" w:color="auto" w:sz="4" w:space="0"/>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一次性消毒用品</w:t>
            </w:r>
          </w:p>
        </w:tc>
        <w:tc>
          <w:tcPr>
            <w:tcW w:w="182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个</w:t>
            </w:r>
          </w:p>
        </w:tc>
        <w:tc>
          <w:tcPr>
            <w:tcW w:w="935"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1,100</w:t>
            </w:r>
          </w:p>
        </w:tc>
        <w:tc>
          <w:tcPr>
            <w:tcW w:w="1189"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0.001</w:t>
            </w:r>
          </w:p>
        </w:tc>
        <w:tc>
          <w:tcPr>
            <w:tcW w:w="1167"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r>
        <w:tblPrEx>
          <w:tblCellMar>
            <w:top w:w="0" w:type="dxa"/>
            <w:left w:w="108" w:type="dxa"/>
            <w:bottom w:w="0" w:type="dxa"/>
            <w:right w:w="108" w:type="dxa"/>
          </w:tblCellMar>
        </w:tblPrEx>
        <w:trPr>
          <w:trHeight w:val="624" w:hRule="atLeast"/>
          <w:jc w:val="center"/>
        </w:trPr>
        <w:tc>
          <w:tcPr>
            <w:tcW w:w="800" w:type="dxa"/>
            <w:vMerge w:val="continue"/>
            <w:tcBorders>
              <w:left w:val="single" w:color="auto" w:sz="4" w:space="0"/>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2-4</w:t>
            </w:r>
          </w:p>
        </w:tc>
        <w:tc>
          <w:tcPr>
            <w:tcW w:w="2869" w:type="dxa"/>
            <w:tcBorders>
              <w:top w:val="single" w:color="auto" w:sz="4" w:space="0"/>
              <w:left w:val="nil"/>
              <w:bottom w:val="single" w:color="auto" w:sz="4" w:space="0"/>
              <w:right w:val="single" w:color="auto" w:sz="4" w:space="0"/>
            </w:tcBorders>
            <w:vAlign w:val="center"/>
          </w:tcPr>
          <w:p>
            <w:pPr>
              <w:widowControl/>
              <w:autoSpaceDE/>
              <w:autoSpaceDN/>
              <w:spacing w:line="240" w:lineRule="auto"/>
              <w:rPr>
                <w:rFonts w:ascii="Times New Roman" w:hAnsi="Times New Roman"/>
                <w:color w:val="000000"/>
                <w:szCs w:val="24"/>
              </w:rPr>
            </w:pPr>
            <w:r>
              <w:rPr>
                <w:rFonts w:hint="eastAsia" w:ascii="Times New Roman" w:hAnsi="Times New Roman"/>
                <w:color w:val="000000"/>
                <w:szCs w:val="24"/>
              </w:rPr>
              <w:t>随访调查问卷</w:t>
            </w:r>
          </w:p>
        </w:tc>
        <w:tc>
          <w:tcPr>
            <w:tcW w:w="1820"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w:t>
            </w:r>
          </w:p>
        </w:tc>
        <w:tc>
          <w:tcPr>
            <w:tcW w:w="94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szCs w:val="24"/>
              </w:rPr>
              <w:t>份</w:t>
            </w:r>
          </w:p>
        </w:tc>
        <w:tc>
          <w:tcPr>
            <w:tcW w:w="935" w:type="dxa"/>
            <w:tcBorders>
              <w:top w:val="single" w:color="auto" w:sz="4" w:space="0"/>
              <w:left w:val="nil"/>
              <w:bottom w:val="single" w:color="auto" w:sz="4" w:space="0"/>
              <w:right w:val="single" w:color="auto" w:sz="4" w:space="0"/>
            </w:tcBorders>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2400</w:t>
            </w:r>
          </w:p>
        </w:tc>
        <w:tc>
          <w:tcPr>
            <w:tcW w:w="1189"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szCs w:val="24"/>
              </w:rPr>
            </w:pPr>
            <w:r>
              <w:rPr>
                <w:rFonts w:hint="eastAsia" w:ascii="Times New Roman" w:hAnsi="Times New Roman"/>
                <w:szCs w:val="24"/>
              </w:rPr>
              <w:t>3</w:t>
            </w:r>
          </w:p>
        </w:tc>
        <w:tc>
          <w:tcPr>
            <w:tcW w:w="1167"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jc w:val="center"/>
              <w:rPr>
                <w:rFonts w:ascii="Times New Roman" w:hAnsi="Times New Roman"/>
                <w:color w:val="000000"/>
                <w:szCs w:val="24"/>
              </w:rPr>
            </w:pPr>
            <w:r>
              <w:rPr>
                <w:rFonts w:hint="eastAsia" w:ascii="Times New Roman" w:hAnsi="Times New Roman"/>
                <w:color w:val="000000"/>
                <w:szCs w:val="24"/>
              </w:rPr>
              <w:t>否</w:t>
            </w:r>
          </w:p>
        </w:tc>
      </w:tr>
    </w:tbl>
    <w:p>
      <w:pPr>
        <w:autoSpaceDE/>
        <w:autoSpaceDN/>
        <w:spacing w:line="240" w:lineRule="auto"/>
        <w:rPr>
          <w:rFonts w:ascii="Times New Roman" w:hAnsi="Times New Roman"/>
          <w:sz w:val="36"/>
          <w:szCs w:val="84"/>
        </w:rPr>
      </w:pPr>
      <w:r>
        <w:rPr>
          <w:rFonts w:ascii="Times New Roman" w:hAnsi="Times New Roman"/>
        </w:rPr>
        <w:br w:type="page"/>
      </w:r>
    </w:p>
    <w:p>
      <w:pPr>
        <w:autoSpaceDE/>
        <w:autoSpaceDN/>
        <w:rPr>
          <w:rFonts w:hint="default" w:ascii="Times New Roman" w:hAnsi="Times New Roman"/>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762CC7"/>
    <w:rsid w:val="01957730"/>
    <w:rsid w:val="0FA14E8D"/>
    <w:rsid w:val="14A26D8F"/>
    <w:rsid w:val="1F9A2D26"/>
    <w:rsid w:val="286D6ABD"/>
    <w:rsid w:val="32430622"/>
    <w:rsid w:val="436C03B1"/>
    <w:rsid w:val="656E6DBB"/>
    <w:rsid w:val="69FA0255"/>
    <w:rsid w:val="6A4F06EB"/>
    <w:rsid w:val="70B92C9A"/>
    <w:rsid w:val="73147C33"/>
    <w:rsid w:val="774638A7"/>
    <w:rsid w:val="78DE5897"/>
    <w:rsid w:val="7B262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unhideWhenUsed/>
    <w:qFormat/>
    <w:uiPriority w:val="99"/>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qFormat/>
    <w:uiPriority w:val="0"/>
  </w:style>
  <w:style w:type="character" w:styleId="15">
    <w:name w:val="annotation reference"/>
    <w:basedOn w:val="13"/>
    <w:qFormat/>
    <w:uiPriority w:val="99"/>
    <w:rPr>
      <w:sz w:val="21"/>
      <w:szCs w:val="21"/>
    </w:rPr>
  </w:style>
  <w:style w:type="paragraph" w:customStyle="1" w:styleId="16">
    <w:name w:val="SOW正文"/>
    <w:basedOn w:val="1"/>
    <w:qFormat/>
    <w:uiPriority w:val="0"/>
    <w:pPr>
      <w:snapToGrid w:val="0"/>
      <w:spacing w:before="120" w:line="400" w:lineRule="exact"/>
      <w:ind w:firstLine="425"/>
    </w:pPr>
    <w:rPr>
      <w:rFonts w:ascii="Times New Roman" w:hAnsi="Times New Roman"/>
      <w:sz w:val="24"/>
      <w:szCs w:val="20"/>
    </w:rPr>
  </w:style>
  <w:style w:type="paragraph" w:styleId="17">
    <w:name w:val="List Paragraph"/>
    <w:basedOn w:val="1"/>
    <w:qFormat/>
    <w:uiPriority w:val="34"/>
    <w:pPr>
      <w:ind w:firstLine="420" w:firstLineChars="200"/>
    </w:pPr>
    <w:rPr>
      <w:rFonts w:cs="Times New Roman"/>
      <w:szCs w:val="22"/>
    </w:rPr>
  </w:style>
  <w:style w:type="paragraph" w:customStyle="1" w:styleId="18">
    <w:name w:val="alt+z"/>
    <w:basedOn w:val="1"/>
    <w:qFormat/>
    <w:uiPriority w:val="0"/>
    <w:pPr>
      <w:spacing w:line="360" w:lineRule="auto"/>
      <w:ind w:firstLine="480" w:firstLineChars="200"/>
    </w:pPr>
    <w:rPr>
      <w:kern w:val="0"/>
      <w:sz w:val="24"/>
    </w:rPr>
  </w:style>
  <w:style w:type="table" w:customStyle="1" w:styleId="19">
    <w:name w:val="Table Normal"/>
    <w:unhideWhenUsed/>
    <w:qFormat/>
    <w:uiPriority w:val="0"/>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20">
    <w:name w:val="p0"/>
    <w:basedOn w:val="1"/>
    <w:qFormat/>
    <w:uiPriority w:val="0"/>
    <w:pPr>
      <w:widowControl/>
      <w:autoSpaceDE/>
      <w:autoSpaceDN/>
      <w:spacing w:line="240" w:lineRule="auto"/>
      <w:jc w:val="both"/>
    </w:pPr>
    <w:rPr>
      <w:rFonts w:ascii="Calibri" w:hAnsi="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1763</Words>
  <Characters>1878</Characters>
  <Lines>0</Lines>
  <Paragraphs>0</Paragraphs>
  <TotalTime>1</TotalTime>
  <ScaleCrop>false</ScaleCrop>
  <LinksUpToDate>false</LinksUpToDate>
  <CharactersWithSpaces>1889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2025-08-27T01:22:49Z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y fmtid="{D5CDD505-2E9C-101B-9397-08002B2CF9AE}" pid="4" name="KSOTemplateDocerSaveRecord">
    <vt:lpwstr>eyJoZGlkIjoiNDc0NWI3NGU2MGE5NGYwOTU4NjdiNjNjNmU1M2FhOWQiLCJ1c2VySWQiOiIxMDE2MjcyODQzIn0=</vt:lpwstr>
  </property>
</Properties>
</file>