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儿童传染性病原体监测预警防控体系的</w:t>
      </w:r>
    </w:p>
    <w:p>
      <w:pPr>
        <w:jc w:val="center"/>
        <w:rPr>
          <w:rFonts w:hint="eastAsia"/>
          <w:b/>
          <w:bCs/>
          <w:sz w:val="32"/>
          <w:szCs w:val="40"/>
          <w:lang w:val="en-US" w:eastAsia="zh-CN"/>
        </w:rPr>
      </w:pPr>
      <w:r>
        <w:rPr>
          <w:rFonts w:hint="eastAsia"/>
          <w:b/>
          <w:bCs/>
          <w:sz w:val="32"/>
          <w:szCs w:val="40"/>
          <w:lang w:val="en-US" w:eastAsia="zh-CN"/>
        </w:rPr>
        <w:t>研究试剂耗材项目采购需求</w:t>
      </w:r>
    </w:p>
    <w:p>
      <w:pPr>
        <w:pStyle w:val="17"/>
        <w:spacing w:before="156" w:beforeLines="50" w:line="360" w:lineRule="auto"/>
        <w:ind w:firstLine="0"/>
        <w:rPr>
          <w:rFonts w:hint="eastAsia"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7"/>
        <w:tabs>
          <w:tab w:val="left" w:pos="7980"/>
        </w:tabs>
        <w:snapToGrid/>
        <w:spacing w:before="156" w:beforeLines="50" w:line="360" w:lineRule="auto"/>
        <w:ind w:firstLine="0"/>
        <w:rPr>
          <w:rFonts w:hint="eastAsia"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hint="eastAsia" w:ascii="仿宋" w:hAnsi="仿宋" w:eastAsia="仿宋"/>
          <w:sz w:val="24"/>
        </w:rPr>
      </w:pPr>
      <w:r>
        <w:rPr>
          <w:rFonts w:hint="eastAsia" w:ascii="仿宋" w:hAnsi="仿宋" w:eastAsia="仿宋"/>
          <w:sz w:val="24"/>
        </w:rPr>
        <w:t>本次招标采购是为首都儿科研究所配置试剂耗材等，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7"/>
        <w:snapToGrid/>
        <w:spacing w:before="156" w:beforeLines="50" w:line="360" w:lineRule="auto"/>
        <w:ind w:firstLine="0"/>
        <w:rPr>
          <w:rFonts w:hint="eastAsia"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hint="eastAsia"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1"/>
        </w:numPr>
        <w:spacing w:before="156" w:beforeLines="50" w:line="360" w:lineRule="auto"/>
        <w:rPr>
          <w:rFonts w:hint="eastAsia"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1"/>
        </w:numPr>
        <w:spacing w:before="156" w:beforeLines="50" w:line="360" w:lineRule="auto"/>
        <w:rPr>
          <w:rFonts w:hint="eastAsia"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hint="eastAsia"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hint="eastAsia"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pacing w:before="156" w:beforeLines="50" w:line="360" w:lineRule="auto"/>
        <w:ind w:firstLine="0"/>
        <w:rPr>
          <w:rFonts w:hint="eastAsia"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hint="eastAsia" w:ascii="仿宋" w:hAnsi="仿宋" w:eastAsia="仿宋"/>
          <w:kern w:val="0"/>
          <w:sz w:val="24"/>
        </w:rPr>
      </w:pPr>
      <w:r>
        <w:rPr>
          <w:rFonts w:hint="eastAsia" w:ascii="仿宋" w:hAnsi="仿宋" w:eastAsia="仿宋"/>
          <w:kern w:val="0"/>
          <w:sz w:val="24"/>
        </w:rPr>
        <w:t>★1.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pPr>
        <w:spacing w:line="360" w:lineRule="auto"/>
        <w:rPr>
          <w:rFonts w:hint="eastAsia" w:ascii="仿宋" w:hAnsi="仿宋" w:eastAsia="仿宋"/>
          <w:kern w:val="0"/>
          <w:sz w:val="24"/>
        </w:rPr>
      </w:pPr>
      <w:r>
        <w:rPr>
          <w:rFonts w:hint="eastAsia" w:ascii="仿宋" w:hAnsi="仿宋" w:eastAsia="仿宋"/>
          <w:kern w:val="0"/>
          <w:sz w:val="24"/>
        </w:rPr>
        <w:t>★2.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spacing w:line="360" w:lineRule="auto"/>
        <w:rPr>
          <w:rFonts w:hint="eastAsia" w:ascii="仿宋" w:hAnsi="仿宋" w:eastAsia="仿宋"/>
          <w:bCs/>
          <w:sz w:val="24"/>
        </w:rPr>
      </w:pPr>
      <w:r>
        <w:rPr>
          <w:rFonts w:hint="eastAsia" w:ascii="仿宋" w:hAnsi="仿宋" w:eastAsia="仿宋"/>
          <w:kern w:val="0"/>
          <w:sz w:val="24"/>
        </w:rPr>
        <w:t>3．投标产品的包装应符合《财政部等三部门联合印发商品包装和快递包装政府采购需求标准（试行）》（财办库〔2020〕123号）的规定。</w:t>
      </w:r>
    </w:p>
    <w:p>
      <w:pPr>
        <w:pStyle w:val="17"/>
        <w:spacing w:before="156" w:beforeLines="50" w:line="360" w:lineRule="auto"/>
        <w:ind w:firstLine="0"/>
        <w:rPr>
          <w:rFonts w:hint="eastAsia"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156" w:beforeLines="50" w:line="360" w:lineRule="auto"/>
        <w:ind w:left="-208" w:firstLine="0"/>
        <w:rPr>
          <w:rFonts w:hint="eastAsia" w:ascii="仿宋" w:hAnsi="仿宋" w:eastAsia="仿宋"/>
          <w:b/>
          <w:szCs w:val="24"/>
        </w:rPr>
      </w:pPr>
      <w:r>
        <w:rPr>
          <w:rFonts w:hint="eastAsia" w:ascii="仿宋" w:hAnsi="仿宋" w:eastAsia="仿宋"/>
          <w:b/>
          <w:szCs w:val="24"/>
        </w:rPr>
        <w:t>（一）采购标的的数量</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457"/>
        <w:gridCol w:w="258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8" w:type="pct"/>
            <w:shd w:val="clear" w:color="auto" w:fill="auto"/>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包号</w:t>
            </w:r>
          </w:p>
        </w:tc>
        <w:tc>
          <w:tcPr>
            <w:tcW w:w="2028" w:type="pct"/>
            <w:shd w:val="clear" w:color="auto" w:fill="auto"/>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标的名称</w:t>
            </w:r>
          </w:p>
        </w:tc>
        <w:tc>
          <w:tcPr>
            <w:tcW w:w="1515" w:type="pct"/>
            <w:shd w:val="clear" w:color="auto" w:fill="auto"/>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数量</w:t>
            </w:r>
          </w:p>
        </w:tc>
        <w:tc>
          <w:tcPr>
            <w:tcW w:w="979" w:type="pct"/>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8" w:type="pct"/>
            <w:shd w:val="clear" w:color="auto" w:fill="auto"/>
            <w:noWrap/>
            <w:vAlign w:val="center"/>
          </w:tcPr>
          <w:p>
            <w:pPr>
              <w:jc w:val="center"/>
              <w:rPr>
                <w:rFonts w:hint="eastAsia" w:ascii="仿宋" w:hAnsi="仿宋" w:eastAsia="仿宋" w:cs="宋体"/>
                <w:sz w:val="24"/>
              </w:rPr>
            </w:pPr>
            <w:r>
              <w:rPr>
                <w:rFonts w:hint="eastAsia" w:ascii="仿宋" w:hAnsi="仿宋" w:eastAsia="仿宋"/>
                <w:sz w:val="24"/>
              </w:rPr>
              <w:t>1</w:t>
            </w:r>
          </w:p>
        </w:tc>
        <w:tc>
          <w:tcPr>
            <w:tcW w:w="2028" w:type="pct"/>
            <w:shd w:val="clear" w:color="auto" w:fill="auto"/>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试剂耗材采购</w:t>
            </w:r>
          </w:p>
        </w:tc>
        <w:tc>
          <w:tcPr>
            <w:tcW w:w="1515" w:type="pct"/>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sz w:val="24"/>
              </w:rPr>
              <w:t>1批（详见下文）</w:t>
            </w:r>
          </w:p>
        </w:tc>
        <w:tc>
          <w:tcPr>
            <w:tcW w:w="979" w:type="pct"/>
            <w:vAlign w:val="center"/>
          </w:tcPr>
          <w:p>
            <w:pPr>
              <w:widowControl/>
              <w:jc w:val="center"/>
              <w:rPr>
                <w:rFonts w:hint="eastAsia" w:ascii="仿宋" w:hAnsi="仿宋" w:eastAsia="仿宋"/>
                <w:sz w:val="24"/>
              </w:rPr>
            </w:pPr>
            <w:r>
              <w:rPr>
                <w:rFonts w:hint="eastAsia" w:ascii="仿宋" w:hAnsi="仿宋" w:eastAsia="仿宋"/>
                <w:sz w:val="24"/>
              </w:rPr>
              <w:t>详见下文</w:t>
            </w:r>
          </w:p>
        </w:tc>
      </w:tr>
    </w:tbl>
    <w:p>
      <w:pPr>
        <w:pStyle w:val="17"/>
        <w:snapToGrid/>
        <w:spacing w:before="156" w:beforeLines="50" w:line="360" w:lineRule="auto"/>
        <w:ind w:left="-208" w:leftChars="-99" w:firstLine="241" w:firstLineChars="100"/>
        <w:rPr>
          <w:rFonts w:hint="eastAsia" w:ascii="仿宋" w:hAnsi="仿宋" w:eastAsia="仿宋"/>
          <w:b/>
          <w:szCs w:val="24"/>
        </w:rPr>
      </w:pPr>
      <w:r>
        <w:rPr>
          <w:rFonts w:hint="eastAsia" w:ascii="仿宋" w:hAnsi="仿宋" w:eastAsia="仿宋"/>
          <w:b/>
          <w:szCs w:val="24"/>
        </w:rPr>
        <w:t>第1包具体明细：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540"/>
        <w:gridCol w:w="709"/>
        <w:gridCol w:w="850"/>
        <w:gridCol w:w="156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8" w:type="pct"/>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序号</w:t>
            </w:r>
          </w:p>
        </w:tc>
        <w:tc>
          <w:tcPr>
            <w:tcW w:w="2077" w:type="pct"/>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项目名称明细</w:t>
            </w:r>
          </w:p>
        </w:tc>
        <w:tc>
          <w:tcPr>
            <w:tcW w:w="416" w:type="pct"/>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单位</w:t>
            </w:r>
          </w:p>
        </w:tc>
        <w:tc>
          <w:tcPr>
            <w:tcW w:w="499" w:type="pct"/>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数量</w:t>
            </w:r>
          </w:p>
        </w:tc>
        <w:tc>
          <w:tcPr>
            <w:tcW w:w="917" w:type="pct"/>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单价</w:t>
            </w:r>
          </w:p>
          <w:p>
            <w:pPr>
              <w:widowControl/>
              <w:jc w:val="center"/>
              <w:rPr>
                <w:rFonts w:hint="eastAsia" w:ascii="仿宋" w:hAnsi="仿宋" w:eastAsia="仿宋" w:cs="宋体"/>
                <w:b/>
                <w:kern w:val="0"/>
                <w:szCs w:val="21"/>
              </w:rPr>
            </w:pPr>
            <w:r>
              <w:rPr>
                <w:rFonts w:hint="eastAsia" w:ascii="仿宋" w:hAnsi="仿宋" w:eastAsia="仿宋" w:cs="宋体"/>
                <w:b/>
                <w:kern w:val="0"/>
                <w:szCs w:val="21"/>
              </w:rPr>
              <w:t>（人民币元）</w:t>
            </w:r>
          </w:p>
        </w:tc>
        <w:tc>
          <w:tcPr>
            <w:tcW w:w="693" w:type="pct"/>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病毒RNA小量提取试剂盒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3000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2</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lang w:eastAsia="zh-TW"/>
              </w:rPr>
              <w:t>总核酸提取试剂盒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3</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反转录酶</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4000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4</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一步法 RT-PCR 扩增试剂盒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5</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常规PCR扩增试剂盒</w:t>
            </w:r>
          </w:p>
        </w:tc>
        <w:tc>
          <w:tcPr>
            <w:tcW w:w="416" w:type="pct"/>
            <w:vAlign w:val="center"/>
          </w:tcPr>
          <w:p>
            <w:pPr>
              <w:widowControl/>
              <w:jc w:val="center"/>
              <w:rPr>
                <w:rFonts w:hint="eastAsia" w:ascii="仿宋" w:hAnsi="仿宋" w:eastAsia="仿宋" w:cs="宋体"/>
                <w:kern w:val="0"/>
                <w:szCs w:val="21"/>
              </w:rPr>
            </w:pPr>
            <w:r>
              <w:rPr>
                <w:rFonts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800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6</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高保真PCR试剂盒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5</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7</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高保真PLUS PCR 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5</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8</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定量PCR预混液</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5</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9</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dNTP 预混液</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800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10</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核酸凝胶回收试剂盒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4000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11</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脱氧核糖核酸扩增试剂盒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15</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15000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12</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核糖核酸扩增试剂盒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15</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18000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13</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荧光目视检测试剂盒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30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3000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14</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sars-cov-2荧光定量检测试剂盒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40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15</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离心管1.5ml</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60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16</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离心管15ml</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60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17</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离心管50ml</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700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18</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2ml冻存管</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60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19</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0.1-10μl 滤芯盒装吸头</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1200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20</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1-100μl 滤芯盒装吸头</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1300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21</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100-1000μl 滤芯盒装吸头</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1500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22</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0.2mlPCR管</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60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2500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23</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96孔板</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6</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1500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24</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病毒采样管</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箱</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10</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800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8" w:type="pct"/>
            <w:shd w:val="clear" w:color="auto" w:fill="auto"/>
            <w:noWrap/>
            <w:vAlign w:val="center"/>
          </w:tcPr>
          <w:p>
            <w:pPr>
              <w:jc w:val="center"/>
              <w:rPr>
                <w:rFonts w:hint="eastAsia" w:ascii="仿宋" w:hAnsi="仿宋" w:eastAsia="仿宋" w:cs="宋体"/>
                <w:szCs w:val="21"/>
              </w:rPr>
            </w:pPr>
            <w:r>
              <w:rPr>
                <w:rFonts w:hint="eastAsia" w:ascii="仿宋" w:hAnsi="仿宋" w:eastAsia="仿宋"/>
                <w:szCs w:val="21"/>
              </w:rPr>
              <w:t>25</w:t>
            </w:r>
          </w:p>
        </w:tc>
        <w:tc>
          <w:tcPr>
            <w:tcW w:w="2077"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质粒提取试剂盒</w:t>
            </w:r>
          </w:p>
        </w:tc>
        <w:tc>
          <w:tcPr>
            <w:tcW w:w="416"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盒</w:t>
            </w:r>
          </w:p>
        </w:tc>
        <w:tc>
          <w:tcPr>
            <w:tcW w:w="499"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5</w:t>
            </w:r>
          </w:p>
        </w:tc>
        <w:tc>
          <w:tcPr>
            <w:tcW w:w="917" w:type="pct"/>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800</w:t>
            </w:r>
          </w:p>
        </w:tc>
        <w:tc>
          <w:tcPr>
            <w:tcW w:w="693" w:type="pct"/>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是</w:t>
            </w:r>
          </w:p>
        </w:tc>
      </w:tr>
    </w:tbl>
    <w:p>
      <w:pPr>
        <w:pStyle w:val="17"/>
        <w:snapToGrid/>
        <w:spacing w:before="156" w:beforeLines="50" w:line="360" w:lineRule="auto"/>
        <w:ind w:left="-208" w:firstLine="0"/>
        <w:rPr>
          <w:rFonts w:hint="eastAsia" w:ascii="仿宋" w:hAnsi="仿宋" w:eastAsia="仿宋"/>
          <w:b/>
          <w:szCs w:val="24"/>
        </w:rPr>
      </w:pPr>
      <w:r>
        <w:rPr>
          <w:rFonts w:hint="eastAsia" w:ascii="仿宋" w:hAnsi="仿宋" w:eastAsia="仿宋" w:cs="宋体"/>
          <w:b/>
          <w:sz w:val="21"/>
          <w:szCs w:val="21"/>
        </w:rPr>
        <w:t>注：投标人报价均不能超过上述试剂耗材单价，否则按废标处理。</w:t>
      </w:r>
    </w:p>
    <w:p>
      <w:pPr>
        <w:pStyle w:val="17"/>
        <w:snapToGrid/>
        <w:spacing w:before="156" w:beforeLines="50" w:line="360" w:lineRule="auto"/>
        <w:ind w:left="-208" w:firstLine="0"/>
        <w:rPr>
          <w:rFonts w:hint="eastAsia"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hint="eastAsia"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试剂产品可分批供货，北京市现货产品在采购人提出使用需求1-3个工作日内送达；北京以外地区现货产品3-5个工作日内送达，国外现货产品在采购人提出使用需求20-28个工作日内送达，货期28个工作日以上的投标人需提前告知采购人。</w:t>
      </w:r>
    </w:p>
    <w:p>
      <w:pPr>
        <w:spacing w:before="156" w:beforeLines="50" w:line="360" w:lineRule="auto"/>
        <w:rPr>
          <w:rFonts w:hint="eastAsia" w:ascii="仿宋" w:hAnsi="仿宋" w:eastAsia="仿宋"/>
          <w:sz w:val="24"/>
          <w:u w:val="single"/>
        </w:rPr>
      </w:pPr>
      <w:r>
        <w:rPr>
          <w:rFonts w:hint="eastAsia" w:ascii="仿宋" w:hAnsi="仿宋" w:eastAsia="仿宋" w:cs="宋体"/>
          <w:sz w:val="24"/>
        </w:rPr>
        <w:t>2、采购项目（标的）交付的地点：首都儿科研究所指定地点。</w:t>
      </w:r>
    </w:p>
    <w:p>
      <w:pPr>
        <w:pStyle w:val="17"/>
        <w:spacing w:before="156" w:beforeLines="50" w:line="360" w:lineRule="auto"/>
        <w:ind w:firstLine="0"/>
        <w:rPr>
          <w:rFonts w:hint="eastAsia"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hint="eastAsia"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numPr>
          <w:ilvl w:val="0"/>
          <w:numId w:val="2"/>
        </w:numPr>
        <w:spacing w:before="156" w:beforeLines="50" w:line="360" w:lineRule="auto"/>
        <w:rPr>
          <w:rFonts w:ascii="仿宋" w:hAnsi="仿宋" w:eastAsia="仿宋"/>
          <w:bCs/>
          <w:sz w:val="24"/>
          <w:szCs w:val="24"/>
        </w:rPr>
      </w:pPr>
      <w:r>
        <w:rPr>
          <w:rFonts w:ascii="仿宋" w:hAnsi="仿宋" w:eastAsia="仿宋"/>
          <w:bCs/>
          <w:sz w:val="24"/>
          <w:szCs w:val="24"/>
        </w:rPr>
        <w:t>响应时间：所供应货物非人为损坏出现问题，投标人在接到正式通知后</w:t>
      </w:r>
      <w:r>
        <w:rPr>
          <w:rFonts w:ascii="仿宋" w:hAnsi="仿宋" w:eastAsia="仿宋"/>
          <w:bCs/>
          <w:color w:val="FF0000"/>
          <w:sz w:val="24"/>
          <w:szCs w:val="24"/>
        </w:rPr>
        <w:t>4小</w:t>
      </w:r>
      <w:r>
        <w:rPr>
          <w:rFonts w:ascii="仿宋" w:hAnsi="仿宋" w:eastAsia="仿宋"/>
          <w:bCs/>
          <w:sz w:val="24"/>
          <w:szCs w:val="24"/>
        </w:rPr>
        <w:t>时内响应，</w:t>
      </w:r>
      <w:r>
        <w:rPr>
          <w:rFonts w:ascii="仿宋" w:hAnsi="仿宋" w:eastAsia="仿宋"/>
          <w:bCs/>
          <w:color w:val="FF0000"/>
          <w:sz w:val="24"/>
          <w:szCs w:val="24"/>
        </w:rPr>
        <w:t xml:space="preserve"> 24</w:t>
      </w:r>
      <w:r>
        <w:rPr>
          <w:rFonts w:ascii="仿宋" w:hAnsi="仿宋" w:eastAsia="仿宋"/>
          <w:bCs/>
          <w:sz w:val="24"/>
          <w:szCs w:val="24"/>
        </w:rPr>
        <w:t>小时内到达现场进行答疑，解决问题时间不超过</w:t>
      </w:r>
      <w:r>
        <w:rPr>
          <w:rFonts w:hint="default" w:ascii="仿宋" w:hAnsi="仿宋" w:eastAsia="仿宋"/>
          <w:bCs/>
          <w:color w:val="FF0000"/>
          <w:sz w:val="24"/>
          <w:szCs w:val="24"/>
        </w:rPr>
        <w:t>48</w:t>
      </w:r>
      <w:r>
        <w:rPr>
          <w:rFonts w:ascii="仿宋" w:hAnsi="仿宋" w:eastAsia="仿宋"/>
          <w:bCs/>
          <w:sz w:val="24"/>
          <w:szCs w:val="24"/>
        </w:rPr>
        <w:t>小时若不能在上述承诺的时间内解决问题，则在 3 个工作日内提供与原问题产品同品牌规格型号的全新产品服务，期间产生的所有费用均有投标人承担。</w:t>
      </w:r>
    </w:p>
    <w:p>
      <w:pPr>
        <w:pStyle w:val="7"/>
        <w:numPr>
          <w:ilvl w:val="0"/>
          <w:numId w:val="2"/>
        </w:numPr>
        <w:spacing w:before="156" w:beforeLines="50" w:line="360" w:lineRule="auto"/>
        <w:rPr>
          <w:rFonts w:ascii="仿宋" w:hAnsi="仿宋" w:eastAsia="仿宋"/>
          <w:bCs/>
          <w:sz w:val="24"/>
          <w:szCs w:val="24"/>
        </w:rPr>
      </w:pPr>
      <w:r>
        <w:rPr>
          <w:rFonts w:ascii="仿宋" w:hAnsi="仿宋" w:eastAsia="仿宋"/>
          <w:bCs/>
          <w:sz w:val="24"/>
          <w:szCs w:val="24"/>
        </w:rPr>
        <w:t>供货时间要求：试剂材料可分批供货，随用随供，按采购方要求供货。</w:t>
      </w:r>
    </w:p>
    <w:p>
      <w:pPr>
        <w:pStyle w:val="7"/>
        <w:numPr>
          <w:ilvl w:val="0"/>
          <w:numId w:val="2"/>
        </w:numPr>
        <w:spacing w:before="156" w:beforeLines="50" w:line="360" w:lineRule="auto"/>
        <w:rPr>
          <w:rFonts w:ascii="仿宋" w:hAnsi="仿宋" w:eastAsia="仿宋"/>
          <w:bCs/>
          <w:sz w:val="24"/>
          <w:szCs w:val="24"/>
        </w:rPr>
      </w:pPr>
      <w:r>
        <w:rPr>
          <w:rFonts w:ascii="仿宋" w:hAnsi="仿宋" w:eastAsia="仿宋"/>
          <w:bCs/>
          <w:sz w:val="24"/>
          <w:szCs w:val="24"/>
        </w:rPr>
        <w:t>产品效期保证：对于临近效期的产品，投标人应根据采购方要求及时予以无偿更换产品。</w:t>
      </w:r>
    </w:p>
    <w:p>
      <w:pPr>
        <w:pStyle w:val="7"/>
        <w:numPr>
          <w:ilvl w:val="0"/>
          <w:numId w:val="2"/>
        </w:numPr>
        <w:spacing w:before="156" w:beforeLines="50" w:line="360" w:lineRule="auto"/>
        <w:rPr>
          <w:rFonts w:ascii="仿宋" w:hAnsi="仿宋" w:eastAsia="仿宋"/>
          <w:bCs/>
          <w:sz w:val="24"/>
          <w:szCs w:val="24"/>
        </w:rPr>
      </w:pPr>
      <w:r>
        <w:rPr>
          <w:rFonts w:ascii="仿宋" w:hAnsi="仿宋" w:eastAsia="仿宋"/>
          <w:bCs/>
          <w:sz w:val="24"/>
          <w:szCs w:val="24"/>
        </w:rPr>
        <w:t>上门技术服务：技术人员免费为采购方现场做技术培训和建立分析方法，每年不定期走访客户4次以上。</w:t>
      </w:r>
    </w:p>
    <w:p>
      <w:pPr>
        <w:pStyle w:val="7"/>
        <w:numPr>
          <w:ilvl w:val="0"/>
          <w:numId w:val="2"/>
        </w:numPr>
        <w:spacing w:before="156" w:beforeLines="50" w:line="360" w:lineRule="auto"/>
        <w:rPr>
          <w:rFonts w:ascii="仿宋" w:hAnsi="仿宋" w:eastAsia="仿宋"/>
          <w:bCs/>
          <w:sz w:val="24"/>
          <w:szCs w:val="24"/>
        </w:rPr>
      </w:pPr>
      <w:r>
        <w:rPr>
          <w:rFonts w:ascii="仿宋" w:hAnsi="仿宋" w:eastAsia="仿宋"/>
          <w:bCs/>
          <w:sz w:val="24"/>
          <w:szCs w:val="24"/>
        </w:rPr>
        <w:t>售后地址及联系方式：提供在项目所在地设有的维修及售后服务网点具体分布情况，包括网点地址、电话、联系人等。</w:t>
      </w:r>
    </w:p>
    <w:p>
      <w:pPr>
        <w:pStyle w:val="7"/>
        <w:numPr>
          <w:ilvl w:val="0"/>
          <w:numId w:val="2"/>
        </w:numPr>
        <w:spacing w:before="156" w:beforeLines="50" w:line="360" w:lineRule="auto"/>
        <w:rPr>
          <w:rFonts w:ascii="仿宋" w:hAnsi="仿宋" w:eastAsia="仿宋"/>
          <w:bCs/>
          <w:sz w:val="24"/>
          <w:szCs w:val="24"/>
        </w:rPr>
      </w:pPr>
      <w:r>
        <w:rPr>
          <w:rFonts w:ascii="仿宋" w:hAnsi="仿宋" w:eastAsia="仿宋"/>
          <w:bCs/>
          <w:sz w:val="24"/>
          <w:szCs w:val="24"/>
        </w:rPr>
        <w:t>升级服务：若产品更新升级，及时与采购方沟通并进行免费升级服务。</w:t>
      </w:r>
    </w:p>
    <w:p>
      <w:pPr>
        <w:pStyle w:val="7"/>
        <w:numPr>
          <w:ilvl w:val="0"/>
          <w:numId w:val="2"/>
        </w:numPr>
        <w:spacing w:before="156" w:beforeLines="50" w:line="360" w:lineRule="auto"/>
        <w:rPr>
          <w:rFonts w:ascii="仿宋" w:hAnsi="仿宋" w:eastAsia="仿宋"/>
          <w:bCs/>
          <w:sz w:val="24"/>
          <w:szCs w:val="24"/>
        </w:rPr>
      </w:pPr>
      <w:r>
        <w:rPr>
          <w:rFonts w:ascii="仿宋" w:hAnsi="仿宋" w:eastAsia="仿宋"/>
          <w:bCs/>
          <w:sz w:val="24"/>
          <w:szCs w:val="24"/>
        </w:rPr>
        <w:t>质量担保：要求所有提供的产品及检测技术均符合行业有关标准进行生产、检验合格的产品或技术，能完全满足采购人的技术要求。</w:t>
      </w:r>
    </w:p>
    <w:p>
      <w:pPr>
        <w:pStyle w:val="7"/>
        <w:numPr>
          <w:ilvl w:val="0"/>
          <w:numId w:val="2"/>
        </w:numPr>
        <w:spacing w:before="156" w:beforeLines="50" w:line="360" w:lineRule="auto"/>
        <w:rPr>
          <w:rFonts w:ascii="仿宋" w:hAnsi="仿宋" w:eastAsia="仿宋"/>
          <w:b/>
          <w:sz w:val="24"/>
          <w:szCs w:val="24"/>
        </w:rPr>
      </w:pPr>
      <w:r>
        <w:rPr>
          <w:rFonts w:ascii="仿宋" w:hAnsi="仿宋" w:eastAsia="仿宋"/>
          <w:bCs/>
          <w:sz w:val="24"/>
          <w:szCs w:val="24"/>
        </w:rPr>
        <w:t>中标承诺：保证中标后,投标人在合同规定的时间内有专业项目经理定期汇报所涉及该项目中任何产品的供货进展及售后服务。投标人的项目管理人员及相关技术人员得到合理调配，实现合同期内完成相关工程量。</w:t>
      </w:r>
    </w:p>
    <w:p>
      <w:pPr>
        <w:tabs>
          <w:tab w:val="left" w:pos="900"/>
        </w:tabs>
        <w:spacing w:before="156" w:beforeLines="50" w:line="360" w:lineRule="auto"/>
        <w:rPr>
          <w:rFonts w:hint="eastAsia"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rPr>
          <w:rFonts w:hint="eastAsia" w:ascii="仿宋" w:hAnsi="仿宋" w:eastAsia="仿宋"/>
          <w:sz w:val="24"/>
        </w:rPr>
      </w:pPr>
      <w:r>
        <w:rPr>
          <w:rFonts w:hint="eastAsia" w:ascii="仿宋" w:hAnsi="仿宋" w:eastAsia="仿宋"/>
          <w:sz w:val="24"/>
        </w:rPr>
        <w:t>1.质量保证期（保修期）及服务要求：</w:t>
      </w:r>
    </w:p>
    <w:p>
      <w:pPr>
        <w:tabs>
          <w:tab w:val="left" w:pos="900"/>
        </w:tabs>
        <w:spacing w:before="156" w:beforeLines="50" w:line="360" w:lineRule="auto"/>
        <w:rPr>
          <w:rFonts w:hint="eastAsia" w:ascii="仿宋" w:hAnsi="仿宋" w:eastAsia="仿宋"/>
          <w:sz w:val="24"/>
        </w:rPr>
      </w:pPr>
      <w:r>
        <w:rPr>
          <w:rFonts w:ascii="仿宋" w:hAnsi="仿宋" w:eastAsia="仿宋"/>
          <w:sz w:val="24"/>
        </w:rPr>
        <w:t xml:space="preserve">1.1 投标人所提供的产品效期均不低于6个月。如低于6个月，投标人需提前告 知采购人，同意后才可供货。 </w:t>
      </w:r>
    </w:p>
    <w:p>
      <w:pPr>
        <w:tabs>
          <w:tab w:val="left" w:pos="900"/>
        </w:tabs>
        <w:spacing w:before="156" w:beforeLines="50" w:line="360" w:lineRule="auto"/>
        <w:rPr>
          <w:rFonts w:hint="eastAsia" w:ascii="仿宋" w:hAnsi="仿宋" w:eastAsia="仿宋"/>
          <w:sz w:val="24"/>
        </w:rPr>
      </w:pPr>
      <w:r>
        <w:rPr>
          <w:rFonts w:ascii="仿宋" w:hAnsi="仿宋" w:eastAsia="仿宋"/>
          <w:sz w:val="24"/>
        </w:rPr>
        <w:t>1.2 提供的试剂耗材不低于12个月的质量保证期。</w:t>
      </w:r>
    </w:p>
    <w:p>
      <w:pPr>
        <w:pStyle w:val="17"/>
        <w:spacing w:before="156" w:beforeLines="50" w:line="360" w:lineRule="auto"/>
        <w:ind w:firstLine="0"/>
        <w:rPr>
          <w:rFonts w:hint="eastAsia" w:ascii="仿宋" w:hAnsi="仿宋" w:eastAsia="仿宋"/>
          <w:b/>
          <w:szCs w:val="24"/>
        </w:rPr>
      </w:pPr>
      <w:r>
        <w:rPr>
          <w:rFonts w:hint="eastAsia" w:ascii="仿宋" w:hAnsi="仿宋" w:eastAsia="仿宋"/>
          <w:b/>
          <w:szCs w:val="24"/>
        </w:rPr>
        <w:t>五、采购标的物验收标准</w:t>
      </w:r>
    </w:p>
    <w:p>
      <w:pPr>
        <w:tabs>
          <w:tab w:val="left" w:pos="900"/>
        </w:tabs>
        <w:spacing w:before="156" w:beforeLines="50" w:line="360" w:lineRule="auto"/>
        <w:rPr>
          <w:rFonts w:hint="eastAsia" w:ascii="仿宋" w:hAnsi="仿宋" w:eastAsia="仿宋"/>
          <w:sz w:val="24"/>
        </w:rPr>
      </w:pPr>
      <w:r>
        <w:rPr>
          <w:rFonts w:hint="eastAsia" w:ascii="仿宋" w:hAnsi="仿宋" w:eastAsia="仿宋"/>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pPr>
        <w:tabs>
          <w:tab w:val="left" w:pos="900"/>
        </w:tabs>
        <w:spacing w:before="156" w:beforeLines="50" w:line="360" w:lineRule="auto"/>
        <w:rPr>
          <w:rFonts w:hint="eastAsia" w:ascii="仿宋" w:hAnsi="仿宋" w:eastAsia="仿宋"/>
          <w:sz w:val="24"/>
        </w:rPr>
      </w:pPr>
      <w:r>
        <w:rPr>
          <w:rFonts w:hint="eastAsia" w:ascii="仿宋" w:hAnsi="仿宋" w:eastAsia="仿宋"/>
          <w:sz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pPr>
        <w:tabs>
          <w:tab w:val="left" w:pos="900"/>
        </w:tabs>
        <w:spacing w:before="156" w:beforeLines="50" w:line="360" w:lineRule="auto"/>
        <w:rPr>
          <w:rFonts w:hint="eastAsia" w:ascii="仿宋" w:hAnsi="仿宋" w:eastAsia="仿宋"/>
          <w:sz w:val="24"/>
        </w:rPr>
      </w:pPr>
      <w:r>
        <w:rPr>
          <w:rFonts w:hint="eastAsia" w:ascii="仿宋" w:hAnsi="仿宋" w:eastAsia="仿宋"/>
          <w:sz w:val="24"/>
        </w:rPr>
        <w:t>3.投标人应负责使所供计量仪器通过计量部门的验收，并承担相关费用（包括运费）。若需要，应在检测期间提供备用仪器，以便不影响采购人的使用。</w:t>
      </w:r>
    </w:p>
    <w:p>
      <w:pPr>
        <w:tabs>
          <w:tab w:val="left" w:pos="900"/>
        </w:tabs>
        <w:spacing w:before="156" w:beforeLines="50" w:line="360" w:lineRule="auto"/>
        <w:rPr>
          <w:rFonts w:hint="eastAsia" w:ascii="仿宋" w:hAnsi="仿宋" w:eastAsia="仿宋"/>
          <w:sz w:val="24"/>
        </w:rPr>
      </w:pPr>
      <w:r>
        <w:rPr>
          <w:rFonts w:hint="eastAsia" w:ascii="仿宋" w:hAnsi="仿宋" w:eastAsia="仿宋"/>
          <w:sz w:val="24"/>
        </w:rPr>
        <w:t>4. 在采购标的货物送达时，双方进行验收，试剂类产品在使用过程中如出现问题应在1小时内响应，严重的应尽快调换。并提供所有的技术支持服务。</w:t>
      </w:r>
    </w:p>
    <w:p>
      <w:pPr>
        <w:tabs>
          <w:tab w:val="left" w:pos="900"/>
        </w:tabs>
        <w:spacing w:before="156" w:beforeLines="50" w:line="360" w:lineRule="auto"/>
        <w:rPr>
          <w:rFonts w:hint="eastAsia"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hint="eastAsia" w:ascii="仿宋" w:hAnsi="仿宋" w:eastAsia="仿宋"/>
          <w:sz w:val="24"/>
        </w:rPr>
      </w:pPr>
      <w:r>
        <w:rPr>
          <w:rFonts w:hint="eastAsia" w:ascii="仿宋" w:hAnsi="仿宋" w:eastAsia="仿宋"/>
          <w:sz w:val="24"/>
        </w:rPr>
        <w:t>投标人需按照招标文件要求提供配送方案、售后服务方案等。</w:t>
      </w:r>
    </w:p>
    <w:p>
      <w:pPr>
        <w:tabs>
          <w:tab w:val="left" w:pos="900"/>
        </w:tabs>
        <w:spacing w:before="156" w:beforeLines="50" w:line="360" w:lineRule="auto"/>
        <w:rPr>
          <w:rFonts w:hint="eastAsia"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hint="eastAsia" w:ascii="宋体" w:hAnsi="宋体"/>
          <w:szCs w:val="21"/>
        </w:rPr>
        <w:sectPr>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jc w:val="center"/>
        <w:rPr>
          <w:rFonts w:hint="eastAsia" w:ascii="仿宋" w:hAnsi="仿宋" w:eastAsia="仿宋"/>
          <w:b/>
          <w:sz w:val="24"/>
        </w:rPr>
      </w:pPr>
      <w:bookmarkStart w:id="0" w:name="OLE_LINK3"/>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试剂耗材采购</w:t>
      </w:r>
    </w:p>
    <w:p>
      <w:pPr>
        <w:spacing w:line="360" w:lineRule="auto"/>
        <w:contextualSpacing/>
        <w:jc w:val="left"/>
        <w:rPr>
          <w:rFonts w:hint="eastAsia" w:ascii="仿宋" w:hAnsi="仿宋" w:eastAsia="仿宋" w:cstheme="minorEastAsia"/>
          <w:b/>
          <w:bCs/>
          <w:szCs w:val="21"/>
        </w:rPr>
      </w:pPr>
      <w:r>
        <w:rPr>
          <w:rFonts w:hint="eastAsia" w:ascii="仿宋" w:hAnsi="仿宋" w:eastAsia="仿宋" w:cstheme="minorEastAsia"/>
          <w:b/>
          <w:bCs/>
          <w:szCs w:val="21"/>
        </w:rPr>
        <w:t>一、质量验收要求：</w:t>
      </w:r>
    </w:p>
    <w:p>
      <w:pPr>
        <w:spacing w:line="360" w:lineRule="auto"/>
        <w:contextualSpacing/>
        <w:jc w:val="left"/>
        <w:rPr>
          <w:rFonts w:hint="eastAsia" w:ascii="仿宋" w:hAnsi="仿宋" w:eastAsia="仿宋" w:cstheme="minorEastAsia"/>
          <w:szCs w:val="21"/>
        </w:rPr>
      </w:pPr>
      <w:r>
        <w:rPr>
          <w:rFonts w:hint="eastAsia" w:ascii="仿宋" w:hAnsi="仿宋" w:eastAsia="仿宋" w:cstheme="minorEastAsia"/>
          <w:b/>
          <w:bCs/>
          <w:szCs w:val="21"/>
        </w:rPr>
        <w:t>1.</w:t>
      </w:r>
      <w:r>
        <w:rPr>
          <w:rFonts w:hint="eastAsia" w:ascii="仿宋" w:hAnsi="仿宋" w:eastAsia="仿宋" w:cstheme="minorEastAsia"/>
          <w:kern w:val="0"/>
          <w:szCs w:val="21"/>
        </w:rPr>
        <w:t>采购人有权拒绝接收不符合质量、有效期、包装或订单数量的产品，投标人应对不符合要求的产品及时进行更换，不得影响采购人的正常使用。</w:t>
      </w:r>
    </w:p>
    <w:p>
      <w:pPr>
        <w:spacing w:line="360" w:lineRule="auto"/>
        <w:contextualSpacing/>
        <w:jc w:val="left"/>
        <w:rPr>
          <w:rFonts w:hint="eastAsia" w:ascii="仿宋" w:hAnsi="仿宋" w:eastAsia="仿宋" w:cstheme="minorEastAsia"/>
          <w:szCs w:val="21"/>
        </w:rPr>
      </w:pPr>
      <w:r>
        <w:rPr>
          <w:rFonts w:hint="eastAsia" w:ascii="仿宋" w:hAnsi="仿宋" w:eastAsia="仿宋" w:cstheme="minorEastAsia"/>
          <w:szCs w:val="21"/>
        </w:rPr>
        <w:t>2、</w:t>
      </w:r>
      <w:r>
        <w:rPr>
          <w:rFonts w:hint="eastAsia" w:ascii="仿宋" w:hAnsi="仿宋" w:eastAsia="仿宋" w:cstheme="minorEastAsia"/>
          <w:kern w:val="0"/>
          <w:szCs w:val="21"/>
        </w:rPr>
        <w:t>采购人</w:t>
      </w:r>
      <w:r>
        <w:rPr>
          <w:rFonts w:hint="eastAsia" w:ascii="仿宋" w:hAnsi="仿宋" w:eastAsia="仿宋" w:cstheme="minorEastAsia"/>
          <w:szCs w:val="21"/>
        </w:rPr>
        <w:t>有权对投标人交付的产品进行抽样检验，</w:t>
      </w:r>
      <w:r>
        <w:rPr>
          <w:rFonts w:hint="eastAsia" w:ascii="仿宋" w:hAnsi="仿宋" w:eastAsia="仿宋" w:cstheme="minorEastAsia"/>
          <w:kern w:val="0"/>
          <w:szCs w:val="21"/>
        </w:rPr>
        <w:t>采购人</w:t>
      </w:r>
      <w:r>
        <w:rPr>
          <w:rFonts w:hint="eastAsia" w:ascii="仿宋" w:hAnsi="仿宋" w:eastAsia="仿宋" w:cstheme="minorEastAsia"/>
          <w:szCs w:val="21"/>
        </w:rPr>
        <w:t>检验应当由具备检验资质的机构并承担检测费用。如检测不合格</w:t>
      </w:r>
      <w:r>
        <w:rPr>
          <w:rFonts w:hint="eastAsia" w:ascii="仿宋" w:hAnsi="仿宋" w:eastAsia="仿宋" w:cstheme="minorEastAsia"/>
          <w:kern w:val="0"/>
          <w:szCs w:val="21"/>
        </w:rPr>
        <w:t>采购人</w:t>
      </w:r>
      <w:r>
        <w:rPr>
          <w:rFonts w:hint="eastAsia" w:ascii="仿宋" w:hAnsi="仿宋" w:eastAsia="仿宋" w:cstheme="minorEastAsia"/>
          <w:szCs w:val="21"/>
        </w:rPr>
        <w:t>有权退回并要求及时更换。</w:t>
      </w:r>
    </w:p>
    <w:p>
      <w:pPr>
        <w:widowControl/>
        <w:spacing w:line="360" w:lineRule="auto"/>
        <w:contextualSpacing/>
        <w:jc w:val="left"/>
        <w:rPr>
          <w:rFonts w:hint="eastAsia" w:ascii="仿宋" w:hAnsi="仿宋" w:eastAsia="仿宋" w:cstheme="minorEastAsia"/>
          <w:b/>
          <w:bCs/>
          <w:szCs w:val="21"/>
        </w:rPr>
      </w:pPr>
      <w:r>
        <w:rPr>
          <w:rFonts w:hint="eastAsia" w:ascii="仿宋" w:hAnsi="仿宋" w:eastAsia="仿宋" w:cstheme="minorEastAsia"/>
          <w:b/>
          <w:bCs/>
          <w:szCs w:val="21"/>
        </w:rPr>
        <w:t>二、产品有效期要求：</w:t>
      </w:r>
    </w:p>
    <w:p>
      <w:pPr>
        <w:widowControl/>
        <w:spacing w:line="360" w:lineRule="auto"/>
        <w:contextualSpacing/>
        <w:jc w:val="left"/>
        <w:rPr>
          <w:rFonts w:hint="eastAsia" w:ascii="仿宋" w:hAnsi="仿宋" w:eastAsia="仿宋" w:cstheme="minorEastAsia"/>
          <w:kern w:val="0"/>
          <w:szCs w:val="21"/>
          <w:lang w:bidi="ar"/>
        </w:rPr>
      </w:pPr>
      <w:r>
        <w:rPr>
          <w:rFonts w:hint="eastAsia" w:ascii="仿宋" w:hAnsi="仿宋" w:eastAsia="仿宋" w:cstheme="minorEastAsia"/>
          <w:szCs w:val="21"/>
        </w:rPr>
        <w:t>投标人</w:t>
      </w:r>
      <w:r>
        <w:rPr>
          <w:rFonts w:hint="eastAsia" w:ascii="仿宋" w:hAnsi="仿宋" w:eastAsia="仿宋" w:cstheme="minorEastAsia"/>
          <w:kern w:val="0"/>
          <w:szCs w:val="21"/>
          <w:lang w:bidi="ar"/>
        </w:rPr>
        <w:t>所提供的产品效期均不低于6个月。如低于6个月，投标人需提前告知</w:t>
      </w:r>
      <w:r>
        <w:rPr>
          <w:rFonts w:hint="eastAsia" w:ascii="仿宋" w:hAnsi="仿宋" w:eastAsia="仿宋" w:cstheme="minorEastAsia"/>
          <w:kern w:val="0"/>
          <w:szCs w:val="21"/>
        </w:rPr>
        <w:t>采购人</w:t>
      </w:r>
      <w:r>
        <w:rPr>
          <w:rFonts w:hint="eastAsia" w:ascii="仿宋" w:hAnsi="仿宋" w:eastAsia="仿宋" w:cstheme="minorEastAsia"/>
          <w:kern w:val="0"/>
          <w:szCs w:val="21"/>
          <w:lang w:bidi="ar"/>
        </w:rPr>
        <w:t>同意后才可供货。</w:t>
      </w:r>
    </w:p>
    <w:p>
      <w:pPr>
        <w:widowControl/>
        <w:spacing w:line="360" w:lineRule="auto"/>
        <w:contextualSpacing/>
        <w:jc w:val="left"/>
        <w:rPr>
          <w:rFonts w:hint="eastAsia" w:ascii="仿宋" w:hAnsi="仿宋" w:eastAsia="仿宋" w:cstheme="minorEastAsia"/>
          <w:b/>
          <w:bCs/>
          <w:kern w:val="0"/>
          <w:szCs w:val="21"/>
          <w:lang w:bidi="ar"/>
        </w:rPr>
      </w:pPr>
      <w:r>
        <w:rPr>
          <w:rFonts w:hint="eastAsia" w:ascii="仿宋" w:hAnsi="仿宋" w:eastAsia="仿宋" w:cstheme="minorEastAsia"/>
          <w:kern w:val="0"/>
          <w:szCs w:val="21"/>
          <w:lang w:bidi="ar"/>
        </w:rPr>
        <w:t>三、</w:t>
      </w:r>
      <w:r>
        <w:rPr>
          <w:rFonts w:hint="eastAsia" w:ascii="仿宋" w:hAnsi="仿宋" w:eastAsia="仿宋" w:cstheme="minorEastAsia"/>
          <w:b/>
          <w:bCs/>
          <w:kern w:val="0"/>
          <w:szCs w:val="21"/>
          <w:lang w:bidi="ar"/>
        </w:rPr>
        <w:t>售前售后服务要求：</w:t>
      </w:r>
    </w:p>
    <w:p>
      <w:pPr>
        <w:widowControl/>
        <w:spacing w:line="360" w:lineRule="auto"/>
        <w:contextualSpacing/>
        <w:jc w:val="left"/>
        <w:rPr>
          <w:rFonts w:hint="eastAsia" w:ascii="仿宋" w:hAnsi="仿宋" w:eastAsia="仿宋" w:cstheme="minorEastAsia"/>
          <w:kern w:val="0"/>
          <w:szCs w:val="21"/>
          <w:lang w:bidi="ar"/>
        </w:rPr>
      </w:pPr>
      <w:r>
        <w:rPr>
          <w:rFonts w:hint="eastAsia" w:ascii="仿宋" w:hAnsi="仿宋" w:eastAsia="仿宋" w:cstheme="minorEastAsia"/>
          <w:kern w:val="0"/>
          <w:szCs w:val="21"/>
          <w:lang w:bidi="ar"/>
        </w:rPr>
        <w:t>1、所供应产品非人为损坏出现质量问题，投标人在接到正式通知后 1 小时内响应，24 小时内进行答疑，解决问题时间不超过 48小时若不能在上述承诺的时间内解决问题，则在 30 个工作日内提供与原问题产品同品牌规格型号的全新产品服务，期间产生的所有费用均有投标人承担。</w:t>
      </w:r>
    </w:p>
    <w:p>
      <w:pPr>
        <w:widowControl/>
        <w:spacing w:line="360" w:lineRule="auto"/>
        <w:contextualSpacing/>
        <w:jc w:val="left"/>
        <w:rPr>
          <w:rFonts w:hint="eastAsia" w:ascii="仿宋" w:hAnsi="仿宋" w:eastAsia="仿宋" w:cstheme="minorEastAsia"/>
          <w:kern w:val="0"/>
          <w:szCs w:val="21"/>
          <w:lang w:bidi="ar"/>
        </w:rPr>
      </w:pPr>
      <w:r>
        <w:rPr>
          <w:rFonts w:hint="eastAsia" w:ascii="仿宋" w:hAnsi="仿宋" w:eastAsia="仿宋" w:cstheme="minorEastAsia"/>
          <w:kern w:val="0"/>
          <w:szCs w:val="21"/>
          <w:lang w:bidi="ar"/>
        </w:rPr>
        <w:t>2、试剂产品可分批供货，北京市现货产品在</w:t>
      </w:r>
      <w:r>
        <w:rPr>
          <w:rFonts w:hint="eastAsia" w:ascii="仿宋" w:hAnsi="仿宋" w:eastAsia="仿宋" w:cstheme="minorEastAsia"/>
          <w:kern w:val="0"/>
          <w:szCs w:val="21"/>
        </w:rPr>
        <w:t>采购人</w:t>
      </w:r>
      <w:r>
        <w:rPr>
          <w:rFonts w:hint="eastAsia" w:ascii="仿宋" w:hAnsi="仿宋" w:eastAsia="仿宋" w:cstheme="minorEastAsia"/>
          <w:kern w:val="0"/>
          <w:szCs w:val="21"/>
          <w:lang w:bidi="ar"/>
        </w:rPr>
        <w:t>提出使用需求1-3个工作日内送达；北京以外地区现货产品3-5个工作日内送达，国外现货产品在</w:t>
      </w:r>
      <w:r>
        <w:rPr>
          <w:rFonts w:hint="eastAsia" w:ascii="仿宋" w:hAnsi="仿宋" w:eastAsia="仿宋" w:cstheme="minorEastAsia"/>
          <w:kern w:val="0"/>
          <w:szCs w:val="21"/>
        </w:rPr>
        <w:t>采购人</w:t>
      </w:r>
      <w:r>
        <w:rPr>
          <w:rFonts w:hint="eastAsia" w:ascii="仿宋" w:hAnsi="仿宋" w:eastAsia="仿宋" w:cstheme="minorEastAsia"/>
          <w:kern w:val="0"/>
          <w:szCs w:val="21"/>
          <w:lang w:bidi="ar"/>
        </w:rPr>
        <w:t>提出使用需求20-28个工作日内送达，货期28个工作日以上的投标人需提前告知</w:t>
      </w:r>
      <w:r>
        <w:rPr>
          <w:rFonts w:hint="eastAsia" w:ascii="仿宋" w:hAnsi="仿宋" w:eastAsia="仿宋" w:cstheme="minorEastAsia"/>
          <w:kern w:val="0"/>
          <w:szCs w:val="21"/>
        </w:rPr>
        <w:t>采购人</w:t>
      </w:r>
      <w:r>
        <w:rPr>
          <w:rFonts w:hint="eastAsia" w:ascii="仿宋" w:hAnsi="仿宋" w:eastAsia="仿宋" w:cstheme="minorEastAsia"/>
          <w:kern w:val="0"/>
          <w:szCs w:val="21"/>
          <w:lang w:bidi="ar"/>
        </w:rPr>
        <w:t>。</w:t>
      </w:r>
    </w:p>
    <w:p>
      <w:pPr>
        <w:spacing w:line="360" w:lineRule="auto"/>
        <w:contextualSpacing/>
        <w:rPr>
          <w:rFonts w:hint="eastAsia" w:ascii="仿宋" w:hAnsi="仿宋" w:eastAsia="仿宋" w:cstheme="minorEastAsia"/>
          <w:kern w:val="0"/>
          <w:szCs w:val="21"/>
          <w:lang w:bidi="ar"/>
        </w:rPr>
      </w:pPr>
      <w:r>
        <w:rPr>
          <w:rFonts w:hint="eastAsia" w:ascii="仿宋" w:hAnsi="仿宋" w:eastAsia="仿宋" w:cstheme="minorEastAsia"/>
          <w:szCs w:val="21"/>
        </w:rPr>
        <w:t>3、</w:t>
      </w:r>
      <w:r>
        <w:rPr>
          <w:rFonts w:hint="eastAsia" w:ascii="仿宋" w:hAnsi="仿宋" w:eastAsia="仿宋" w:cstheme="minorEastAsia"/>
          <w:kern w:val="0"/>
          <w:szCs w:val="21"/>
          <w:lang w:bidi="ar"/>
        </w:rPr>
        <w:t>投标人在接到产品质量投诉后 1小时内响应包括但不限于提供技术电话或邮件，必要时技术人员免费为</w:t>
      </w:r>
      <w:r>
        <w:rPr>
          <w:rFonts w:hint="eastAsia" w:ascii="仿宋" w:hAnsi="仿宋" w:eastAsia="仿宋" w:cstheme="minorEastAsia"/>
          <w:kern w:val="0"/>
          <w:szCs w:val="21"/>
        </w:rPr>
        <w:t>采购人</w:t>
      </w:r>
      <w:r>
        <w:rPr>
          <w:rFonts w:hint="eastAsia" w:ascii="仿宋" w:hAnsi="仿宋" w:eastAsia="仿宋" w:cstheme="minorEastAsia"/>
          <w:kern w:val="0"/>
          <w:szCs w:val="21"/>
          <w:lang w:bidi="ar"/>
        </w:rPr>
        <w:t>现场解决售后问题。</w:t>
      </w:r>
    </w:p>
    <w:p>
      <w:pPr>
        <w:pStyle w:val="7"/>
        <w:tabs>
          <w:tab w:val="left" w:pos="420"/>
        </w:tabs>
        <w:spacing w:line="360" w:lineRule="auto"/>
        <w:contextualSpacing/>
        <w:rPr>
          <w:rFonts w:ascii="仿宋" w:hAnsi="仿宋" w:eastAsia="仿宋"/>
          <w:bCs/>
          <w:szCs w:val="21"/>
        </w:rPr>
      </w:pPr>
      <w:r>
        <w:rPr>
          <w:rFonts w:ascii="仿宋" w:hAnsi="仿宋" w:eastAsia="仿宋" w:cstheme="minorEastAsia"/>
          <w:kern w:val="0"/>
          <w:szCs w:val="21"/>
          <w:lang w:bidi="ar"/>
        </w:rPr>
        <w:t>4、投标人需根据</w:t>
      </w:r>
      <w:r>
        <w:rPr>
          <w:rFonts w:ascii="仿宋" w:hAnsi="仿宋" w:eastAsia="仿宋" w:cstheme="minorEastAsia"/>
          <w:kern w:val="0"/>
          <w:szCs w:val="21"/>
        </w:rPr>
        <w:t>采购人</w:t>
      </w:r>
      <w:r>
        <w:rPr>
          <w:rFonts w:ascii="仿宋" w:hAnsi="仿宋" w:eastAsia="仿宋" w:cstheme="minorEastAsia"/>
          <w:kern w:val="0"/>
          <w:szCs w:val="21"/>
          <w:lang w:bidi="ar"/>
        </w:rPr>
        <w:t>需求进行产品或技术培训，每年1-2次。</w:t>
      </w:r>
    </w:p>
    <w:p>
      <w:pPr>
        <w:tabs>
          <w:tab w:val="left" w:pos="900"/>
          <w:tab w:val="left" w:pos="3402"/>
        </w:tabs>
        <w:spacing w:line="360" w:lineRule="auto"/>
        <w:contextualSpacing/>
        <w:rPr>
          <w:rFonts w:hint="eastAsia" w:ascii="仿宋" w:hAnsi="仿宋" w:eastAsia="仿宋"/>
          <w:b/>
          <w:szCs w:val="21"/>
        </w:rPr>
      </w:pPr>
      <w:r>
        <w:rPr>
          <w:rFonts w:ascii="仿宋" w:hAnsi="仿宋" w:eastAsia="仿宋"/>
          <w:b/>
          <w:szCs w:val="21"/>
        </w:rPr>
        <w:t>四</w:t>
      </w:r>
      <w:r>
        <w:rPr>
          <w:rFonts w:hint="eastAsia" w:ascii="仿宋" w:hAnsi="仿宋" w:eastAsia="仿宋"/>
          <w:b/>
          <w:szCs w:val="21"/>
        </w:rPr>
        <w:t>、技术要求</w:t>
      </w:r>
    </w:p>
    <w:p>
      <w:pPr>
        <w:widowControl/>
        <w:spacing w:line="360" w:lineRule="auto"/>
        <w:contextualSpacing/>
        <w:jc w:val="left"/>
        <w:rPr>
          <w:rFonts w:hint="eastAsia" w:ascii="仿宋" w:hAnsi="仿宋" w:eastAsia="仿宋" w:cstheme="minorEastAsia"/>
          <w:b/>
          <w:kern w:val="0"/>
          <w:szCs w:val="21"/>
        </w:rPr>
      </w:pPr>
      <w:r>
        <w:rPr>
          <w:rFonts w:ascii="仿宋" w:hAnsi="仿宋" w:eastAsia="仿宋" w:cstheme="minorEastAsia"/>
          <w:b/>
          <w:kern w:val="0"/>
          <w:szCs w:val="21"/>
        </w:rPr>
        <w:t>1</w:t>
      </w:r>
      <w:r>
        <w:rPr>
          <w:rFonts w:hint="eastAsia" w:ascii="仿宋" w:hAnsi="仿宋" w:eastAsia="仿宋" w:cstheme="minorEastAsia"/>
          <w:b/>
          <w:kern w:val="0"/>
          <w:szCs w:val="21"/>
        </w:rPr>
        <w:t>、病毒</w:t>
      </w:r>
      <w:r>
        <w:rPr>
          <w:rFonts w:ascii="仿宋" w:hAnsi="仿宋" w:eastAsia="仿宋" w:cstheme="minorEastAsia"/>
          <w:b/>
          <w:kern w:val="0"/>
          <w:szCs w:val="21"/>
        </w:rPr>
        <w:t>RNA小量提取试剂盒</w:t>
      </w:r>
      <w:r>
        <w:rPr>
          <w:rFonts w:hint="eastAsia" w:ascii="仿宋" w:hAnsi="仿宋" w:eastAsia="仿宋" w:cstheme="minorEastAsia"/>
          <w:b/>
          <w:kern w:val="0"/>
          <w:szCs w:val="21"/>
        </w:rPr>
        <w:t>：</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1.1、数量：</w:t>
      </w:r>
      <w:r>
        <w:rPr>
          <w:rFonts w:ascii="仿宋" w:hAnsi="仿宋" w:eastAsia="仿宋" w:cstheme="minorEastAsia"/>
          <w:kern w:val="0"/>
          <w:szCs w:val="21"/>
        </w:rPr>
        <w:t>2</w:t>
      </w:r>
      <w:r>
        <w:rPr>
          <w:rFonts w:hint="eastAsia" w:ascii="仿宋" w:hAnsi="仿宋" w:eastAsia="仿宋" w:cstheme="minorEastAsia"/>
          <w:kern w:val="0"/>
          <w:szCs w:val="21"/>
        </w:rPr>
        <w:t>0盒。</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1.2、组分：RNA样品、迷你旋转柱、载体RNA、 收集管(2ml)、无RNA缓冲液。</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1.3、存储：常温。</w:t>
      </w:r>
    </w:p>
    <w:p>
      <w:pPr>
        <w:widowControl/>
        <w:spacing w:line="360" w:lineRule="auto"/>
        <w:contextualSpacing/>
        <w:jc w:val="left"/>
        <w:rPr>
          <w:rFonts w:hint="eastAsia" w:ascii="仿宋" w:hAnsi="仿宋" w:eastAsia="仿宋" w:cstheme="minorEastAsia"/>
          <w:kern w:val="0"/>
          <w:szCs w:val="21"/>
        </w:rPr>
      </w:pPr>
      <w:r>
        <w:rPr>
          <w:rFonts w:ascii="仿宋" w:hAnsi="仿宋" w:eastAsia="仿宋" w:cstheme="minorEastAsia"/>
          <w:kern w:val="0"/>
          <w:szCs w:val="21"/>
        </w:rPr>
        <w:t>1.</w:t>
      </w:r>
      <w:r>
        <w:rPr>
          <w:rFonts w:hint="eastAsia" w:ascii="仿宋" w:hAnsi="仿宋" w:eastAsia="仿宋" w:cstheme="minorEastAsia"/>
          <w:kern w:val="0"/>
          <w:szCs w:val="21"/>
        </w:rPr>
        <w:t>4、</w:t>
      </w:r>
      <w:r>
        <w:rPr>
          <w:rFonts w:hint="eastAsia" w:ascii="仿宋" w:hAnsi="仿宋" w:eastAsia="仿宋" w:cstheme="minorEastAsia"/>
          <w:color w:val="FF0000"/>
          <w:kern w:val="0"/>
          <w:szCs w:val="21"/>
        </w:rPr>
        <w:t>无需苯酚</w:t>
      </w:r>
      <w:r>
        <w:rPr>
          <w:rFonts w:ascii="仿宋" w:hAnsi="仿宋" w:eastAsia="仿宋" w:cstheme="minorEastAsia"/>
          <w:color w:val="FF0000"/>
          <w:kern w:val="0"/>
          <w:szCs w:val="21"/>
        </w:rPr>
        <w:t>-氯仿萃取或耗时的酒精沉淀,简化从无细胞体液中纯化病毒RNA的流程。</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1.5、病毒</w:t>
      </w:r>
      <w:r>
        <w:rPr>
          <w:rFonts w:ascii="仿宋" w:hAnsi="仿宋" w:eastAsia="仿宋" w:cstheme="minorEastAsia"/>
          <w:kern w:val="0"/>
          <w:szCs w:val="21"/>
        </w:rPr>
        <w:t>RNA与二氧化硅膜特异性结合，纯病毒RNA在水或试剂盒提供的缓冲液中洗脱。</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1.6、可以在</w:t>
      </w:r>
      <w:r>
        <w:rPr>
          <w:rFonts w:ascii="仿宋" w:hAnsi="仿宋" w:eastAsia="仿宋" w:cstheme="minorEastAsia"/>
          <w:kern w:val="0"/>
          <w:szCs w:val="21"/>
        </w:rPr>
        <w:t xml:space="preserve">qiabe Connect上全自动纯化。   </w:t>
      </w:r>
    </w:p>
    <w:p>
      <w:pPr>
        <w:widowControl/>
        <w:spacing w:line="360" w:lineRule="auto"/>
        <w:contextualSpacing/>
        <w:jc w:val="left"/>
        <w:rPr>
          <w:rFonts w:hint="eastAsia" w:ascii="仿宋" w:hAnsi="仿宋" w:eastAsia="仿宋" w:cstheme="minorEastAsia"/>
          <w:b/>
          <w:kern w:val="0"/>
          <w:szCs w:val="21"/>
        </w:rPr>
      </w:pPr>
      <w:r>
        <w:rPr>
          <w:rFonts w:ascii="仿宋" w:hAnsi="仿宋" w:eastAsia="仿宋" w:cstheme="minorEastAsia"/>
          <w:b/>
          <w:kern w:val="0"/>
          <w:szCs w:val="21"/>
        </w:rPr>
        <w:t>2</w:t>
      </w:r>
      <w:r>
        <w:rPr>
          <w:rFonts w:hint="eastAsia" w:ascii="仿宋" w:hAnsi="仿宋" w:eastAsia="仿宋" w:cstheme="minorEastAsia"/>
          <w:b/>
          <w:kern w:val="0"/>
          <w:szCs w:val="21"/>
        </w:rPr>
        <w:t>、总核酸提取试剂盒：</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2.1、数量：20盒。</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2.2、可用样品类型：细菌、血液、细胞、液体样品</w:t>
      </w:r>
      <w:r>
        <w:rPr>
          <w:rFonts w:ascii="仿宋" w:hAnsi="仿宋" w:eastAsia="仿宋" w:cstheme="minorEastAsia"/>
          <w:kern w:val="0"/>
          <w:szCs w:val="21"/>
        </w:rPr>
        <w:t>(例如血清)</w:t>
      </w:r>
      <w:r>
        <w:rPr>
          <w:rFonts w:hint="eastAsia" w:ascii="仿宋" w:hAnsi="仿宋" w:eastAsia="仿宋" w:cstheme="minorEastAsia"/>
          <w:kern w:val="0"/>
          <w:szCs w:val="21"/>
        </w:rPr>
        <w:t>、植物、组织、酵母。</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2.3、洗脱体积：</w:t>
      </w:r>
      <w:r>
        <w:rPr>
          <w:rFonts w:ascii="仿宋" w:hAnsi="仿宋" w:eastAsia="仿宋" w:cstheme="minorEastAsia"/>
          <w:kern w:val="0"/>
          <w:szCs w:val="21"/>
        </w:rPr>
        <w:t>20</w:t>
      </w:r>
      <w:r>
        <w:rPr>
          <w:rFonts w:hint="eastAsia" w:ascii="仿宋" w:hAnsi="仿宋" w:eastAsia="仿宋" w:cstheme="minorEastAsia"/>
          <w:kern w:val="0"/>
          <w:szCs w:val="21"/>
        </w:rPr>
        <w:t>-</w:t>
      </w:r>
      <w:r>
        <w:rPr>
          <w:rFonts w:ascii="仿宋" w:hAnsi="仿宋" w:eastAsia="仿宋" w:cstheme="minorEastAsia"/>
          <w:kern w:val="0"/>
          <w:szCs w:val="21"/>
        </w:rPr>
        <w:t>100μL。</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2.4、产率为：</w:t>
      </w:r>
      <w:r>
        <w:rPr>
          <w:rFonts w:ascii="仿宋" w:hAnsi="仿宋" w:eastAsia="仿宋" w:cstheme="minorEastAsia"/>
          <w:kern w:val="0"/>
          <w:szCs w:val="21"/>
        </w:rPr>
        <w:t>2</w:t>
      </w:r>
      <w:r>
        <w:rPr>
          <w:rFonts w:hint="eastAsia" w:ascii="仿宋" w:hAnsi="仿宋" w:eastAsia="仿宋" w:cstheme="minorEastAsia"/>
          <w:kern w:val="0"/>
          <w:szCs w:val="21"/>
        </w:rPr>
        <w:t>-</w:t>
      </w:r>
      <w:r>
        <w:rPr>
          <w:rFonts w:ascii="仿宋" w:hAnsi="仿宋" w:eastAsia="仿宋" w:cstheme="minorEastAsia"/>
          <w:kern w:val="0"/>
          <w:szCs w:val="21"/>
        </w:rPr>
        <w:t>10μg基因组 DNA</w:t>
      </w:r>
      <w:r>
        <w:rPr>
          <w:rFonts w:hint="eastAsia" w:ascii="仿宋" w:hAnsi="仿宋" w:eastAsia="仿宋" w:cstheme="minorEastAsia"/>
          <w:kern w:val="0"/>
          <w:szCs w:val="21"/>
        </w:rPr>
        <w:t>@</w:t>
      </w:r>
      <w:r>
        <w:rPr>
          <w:rFonts w:ascii="仿宋" w:hAnsi="仿宋" w:eastAsia="仿宋" w:cstheme="minorEastAsia"/>
          <w:kern w:val="0"/>
          <w:szCs w:val="21"/>
        </w:rPr>
        <w:t>0.2mL血液</w:t>
      </w:r>
      <w:r>
        <w:rPr>
          <w:rFonts w:hint="eastAsia" w:ascii="仿宋" w:hAnsi="仿宋" w:eastAsia="仿宋" w:cstheme="minorEastAsia"/>
          <w:kern w:val="0"/>
          <w:szCs w:val="21"/>
        </w:rPr>
        <w:t>。</w:t>
      </w:r>
    </w:p>
    <w:p>
      <w:pPr>
        <w:widowControl/>
        <w:spacing w:line="360" w:lineRule="auto"/>
        <w:contextualSpacing/>
        <w:jc w:val="left"/>
        <w:rPr>
          <w:rFonts w:hint="eastAsia" w:ascii="仿宋" w:hAnsi="仿宋" w:eastAsia="仿宋" w:cstheme="minorEastAsia"/>
          <w:b/>
          <w:kern w:val="0"/>
          <w:szCs w:val="21"/>
        </w:rPr>
      </w:pPr>
      <w:r>
        <w:rPr>
          <w:rFonts w:ascii="仿宋" w:hAnsi="仿宋" w:eastAsia="仿宋" w:cstheme="minorEastAsia"/>
          <w:b/>
          <w:kern w:val="0"/>
          <w:szCs w:val="21"/>
        </w:rPr>
        <w:t>3</w:t>
      </w:r>
      <w:r>
        <w:rPr>
          <w:rFonts w:hint="eastAsia" w:ascii="仿宋" w:hAnsi="仿宋" w:eastAsia="仿宋" w:cstheme="minorEastAsia"/>
          <w:b/>
          <w:kern w:val="0"/>
          <w:szCs w:val="21"/>
        </w:rPr>
        <w:t>、反转录酶：</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3.1、数量：10盒。</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3.2、成分：经过基因改造的</w:t>
      </w:r>
      <w:r>
        <w:rPr>
          <w:rFonts w:ascii="仿宋" w:hAnsi="仿宋" w:eastAsia="仿宋" w:cstheme="minorEastAsia"/>
          <w:kern w:val="0"/>
          <w:szCs w:val="21"/>
        </w:rPr>
        <w:t xml:space="preserve"> MMLV </w:t>
      </w:r>
      <w:r>
        <w:rPr>
          <w:rFonts w:hint="eastAsia" w:ascii="仿宋" w:hAnsi="仿宋" w:eastAsia="仿宋" w:cstheme="minorEastAsia"/>
          <w:kern w:val="0"/>
          <w:szCs w:val="21"/>
        </w:rPr>
        <w:t>反转录酶</w:t>
      </w:r>
      <w:r>
        <w:rPr>
          <w:rFonts w:ascii="仿宋" w:hAnsi="仿宋" w:eastAsia="仿宋" w:cstheme="minorEastAsia"/>
          <w:kern w:val="0"/>
          <w:szCs w:val="21"/>
        </w:rPr>
        <w:t xml:space="preserve"> (RT)，通过引入几种突变降低 RNase H </w:t>
      </w:r>
      <w:r>
        <w:rPr>
          <w:rFonts w:hint="eastAsia" w:ascii="仿宋" w:hAnsi="仿宋" w:eastAsia="仿宋" w:cstheme="minorEastAsia"/>
          <w:kern w:val="0"/>
          <w:szCs w:val="21"/>
        </w:rPr>
        <w:t>活性、增加半衰期和改进热稳定性。</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theme="minorEastAsia"/>
          <w:kern w:val="0"/>
          <w:szCs w:val="21"/>
        </w:rPr>
        <w:t>▲3.3、数量：≥10,000 单位，</w:t>
      </w:r>
      <w:r>
        <w:rPr>
          <w:rFonts w:hint="eastAsia" w:ascii="仿宋" w:hAnsi="仿宋" w:eastAsia="仿宋" w:cs="宋体"/>
          <w:kern w:val="0"/>
          <w:szCs w:val="21"/>
        </w:rPr>
        <w:t>反应次数：≥50次反应。</w:t>
      </w:r>
    </w:p>
    <w:p>
      <w:pPr>
        <w:widowControl/>
        <w:spacing w:line="360" w:lineRule="auto"/>
        <w:contextualSpacing/>
        <w:jc w:val="left"/>
        <w:rPr>
          <w:rFonts w:hint="eastAsia" w:ascii="仿宋" w:hAnsi="仿宋" w:eastAsia="仿宋" w:cstheme="minorEastAsia"/>
          <w:kern w:val="0"/>
          <w:szCs w:val="21"/>
        </w:rPr>
      </w:pPr>
      <w:r>
        <w:rPr>
          <w:rFonts w:hint="eastAsia" w:ascii="仿宋" w:hAnsi="仿宋" w:eastAsia="仿宋" w:cstheme="minorEastAsia"/>
          <w:kern w:val="0"/>
          <w:szCs w:val="21"/>
        </w:rPr>
        <w:t>3.4、反应速度：≤</w:t>
      </w:r>
      <w:r>
        <w:rPr>
          <w:rFonts w:ascii="仿宋" w:hAnsi="仿宋" w:eastAsia="仿宋" w:cstheme="minorEastAsia"/>
          <w:kern w:val="0"/>
          <w:szCs w:val="21"/>
        </w:rPr>
        <w:t>50 min</w:t>
      </w:r>
      <w:r>
        <w:rPr>
          <w:rFonts w:hint="eastAsia" w:ascii="仿宋" w:hAnsi="仿宋" w:eastAsia="仿宋" w:cstheme="minorEastAsia"/>
          <w:kern w:val="0"/>
          <w:szCs w:val="21"/>
        </w:rPr>
        <w:t>。</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4</w:t>
      </w:r>
      <w:r>
        <w:rPr>
          <w:rFonts w:hint="eastAsia" w:ascii="仿宋" w:hAnsi="仿宋" w:eastAsia="仿宋" w:cs="宋体"/>
          <w:b/>
          <w:kern w:val="0"/>
          <w:szCs w:val="21"/>
        </w:rPr>
        <w:t>、一步法</w:t>
      </w:r>
      <w:r>
        <w:rPr>
          <w:rFonts w:ascii="仿宋" w:hAnsi="仿宋" w:eastAsia="仿宋" w:cs="宋体"/>
          <w:b/>
          <w:kern w:val="0"/>
          <w:szCs w:val="21"/>
        </w:rPr>
        <w:t xml:space="preserve"> RT-PCR </w:t>
      </w:r>
      <w:r>
        <w:rPr>
          <w:rFonts w:hint="eastAsia" w:ascii="仿宋" w:hAnsi="仿宋" w:eastAsia="仿宋" w:cs="宋体"/>
          <w:b/>
          <w:kern w:val="0"/>
          <w:szCs w:val="21"/>
        </w:rPr>
        <w:t>扩增试剂盒：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4.1、数辆：10盒。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4.2、试剂盒组分：</w:t>
      </w:r>
      <w:r>
        <w:rPr>
          <w:rFonts w:ascii="仿宋" w:hAnsi="仿宋" w:eastAsia="仿宋" w:cs="宋体"/>
          <w:kern w:val="0"/>
          <w:szCs w:val="21"/>
        </w:rPr>
        <w:t xml:space="preserve">2X RT-PCR </w:t>
      </w:r>
      <w:r>
        <w:rPr>
          <w:rFonts w:hint="eastAsia" w:ascii="仿宋" w:hAnsi="仿宋" w:eastAsia="仿宋" w:cs="宋体"/>
          <w:kern w:val="0"/>
          <w:szCs w:val="21"/>
        </w:rPr>
        <w:t>缓冲液、</w:t>
      </w:r>
      <w:r>
        <w:rPr>
          <w:rFonts w:ascii="仿宋" w:hAnsi="仿宋" w:eastAsia="仿宋" w:cs="宋体"/>
          <w:kern w:val="0"/>
          <w:szCs w:val="21"/>
        </w:rPr>
        <w:t xml:space="preserve">25X RT-PCR </w:t>
      </w:r>
      <w:r>
        <w:rPr>
          <w:rFonts w:hint="eastAsia" w:ascii="仿宋" w:hAnsi="仿宋" w:eastAsia="仿宋" w:cs="宋体"/>
          <w:kern w:val="0"/>
          <w:szCs w:val="21"/>
        </w:rPr>
        <w:t>酶混合物、无核酸酶的。</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4.3、容量：≥</w:t>
      </w:r>
      <w:r>
        <w:rPr>
          <w:rFonts w:ascii="仿宋" w:hAnsi="仿宋" w:eastAsia="仿宋" w:cs="宋体"/>
          <w:kern w:val="0"/>
          <w:szCs w:val="21"/>
        </w:rPr>
        <w:t>1.75 mL</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4.4、浓度：≥</w:t>
      </w:r>
      <w:r>
        <w:rPr>
          <w:rFonts w:ascii="仿宋" w:hAnsi="仿宋" w:eastAsia="仿宋" w:cs="宋体"/>
          <w:kern w:val="0"/>
          <w:szCs w:val="21"/>
        </w:rPr>
        <w:t>25X</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4.5、保存条件≤</w:t>
      </w:r>
      <w:r>
        <w:rPr>
          <w:rFonts w:ascii="仿宋" w:hAnsi="仿宋" w:eastAsia="仿宋" w:cs="宋体"/>
          <w:kern w:val="0"/>
          <w:szCs w:val="21"/>
        </w:rPr>
        <w:t>-20℃</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5</w:t>
      </w:r>
      <w:r>
        <w:rPr>
          <w:rFonts w:hint="eastAsia" w:ascii="仿宋" w:hAnsi="仿宋" w:eastAsia="仿宋" w:cs="宋体"/>
          <w:b/>
          <w:kern w:val="0"/>
          <w:szCs w:val="21"/>
        </w:rPr>
        <w:t>、常规</w:t>
      </w:r>
      <w:r>
        <w:rPr>
          <w:rFonts w:ascii="仿宋" w:hAnsi="仿宋" w:eastAsia="仿宋" w:cs="宋体"/>
          <w:b/>
          <w:kern w:val="0"/>
          <w:szCs w:val="21"/>
        </w:rPr>
        <w:t>PCR扩增试剂盒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5.1、数量：10盒。</w:t>
      </w:r>
    </w:p>
    <w:p>
      <w:pPr>
        <w:widowControl/>
        <w:spacing w:line="360" w:lineRule="auto"/>
        <w:contextualSpacing/>
        <w:jc w:val="left"/>
        <w:rPr>
          <w:rFonts w:hint="eastAsia" w:ascii="仿宋" w:hAnsi="仿宋" w:eastAsia="仿宋" w:cs="宋体"/>
          <w:color w:val="FF0000"/>
          <w:kern w:val="0"/>
          <w:szCs w:val="21"/>
        </w:rPr>
      </w:pPr>
      <w:r>
        <w:rPr>
          <w:rFonts w:hint="eastAsia" w:ascii="仿宋" w:hAnsi="仿宋" w:eastAsia="仿宋" w:cs="宋体"/>
          <w:kern w:val="0"/>
          <w:szCs w:val="21"/>
        </w:rPr>
        <w:t>5.2、试剂盒组分：</w:t>
      </w:r>
      <w:r>
        <w:rPr>
          <w:rFonts w:ascii="仿宋" w:hAnsi="仿宋" w:eastAsia="仿宋" w:cs="宋体"/>
          <w:color w:val="FF0000"/>
          <w:kern w:val="0"/>
          <w:szCs w:val="21"/>
        </w:rPr>
        <w:t>PCR Master Mix (2X)</w:t>
      </w:r>
      <w:r>
        <w:rPr>
          <w:rFonts w:hint="eastAsia" w:ascii="仿宋" w:hAnsi="仿宋" w:eastAsia="仿宋" w:cs="宋体"/>
          <w:color w:val="FF0000"/>
          <w:kern w:val="0"/>
          <w:szCs w:val="21"/>
        </w:rPr>
        <w:t>：</w:t>
      </w:r>
      <w:r>
        <w:rPr>
          <w:rFonts w:ascii="仿宋" w:hAnsi="仿宋" w:eastAsia="仿宋" w:cs="宋体"/>
          <w:color w:val="FF0000"/>
          <w:kern w:val="0"/>
          <w:szCs w:val="21"/>
        </w:rPr>
        <w:t>20 x1.25 mL;Water, nuclease-free</w:t>
      </w:r>
      <w:r>
        <w:rPr>
          <w:rFonts w:hint="eastAsia" w:ascii="仿宋" w:hAnsi="仿宋" w:eastAsia="仿宋" w:cs="宋体"/>
          <w:color w:val="FF0000"/>
          <w:kern w:val="0"/>
          <w:szCs w:val="21"/>
        </w:rPr>
        <w:t>：</w:t>
      </w:r>
      <w:r>
        <w:rPr>
          <w:rFonts w:ascii="仿宋" w:hAnsi="仿宋" w:eastAsia="仿宋" w:cs="宋体"/>
          <w:color w:val="FF0000"/>
          <w:kern w:val="0"/>
          <w:szCs w:val="21"/>
        </w:rPr>
        <w:t>20x1.25mL。</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5.3、保真度（相对于</w:t>
      </w:r>
      <w:r>
        <w:rPr>
          <w:rFonts w:ascii="仿宋" w:hAnsi="仿宋" w:eastAsia="仿宋" w:cs="宋体"/>
          <w:kern w:val="0"/>
          <w:szCs w:val="21"/>
        </w:rPr>
        <w:t xml:space="preserve"> Taq）</w:t>
      </w:r>
      <w:r>
        <w:rPr>
          <w:rFonts w:hint="eastAsia" w:ascii="仿宋" w:hAnsi="仿宋" w:eastAsia="仿宋" w:cs="宋体"/>
          <w:kern w:val="0"/>
          <w:szCs w:val="21"/>
        </w:rPr>
        <w:t>：</w:t>
      </w:r>
      <w:r>
        <w:rPr>
          <w:rFonts w:ascii="仿宋" w:hAnsi="仿宋" w:eastAsia="仿宋" w:cs="宋体"/>
          <w:kern w:val="0"/>
          <w:szCs w:val="21"/>
        </w:rPr>
        <w:t>1X。</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5.4、保存条件≤-20℃。</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6</w:t>
      </w:r>
      <w:r>
        <w:rPr>
          <w:rFonts w:hint="eastAsia" w:ascii="仿宋" w:hAnsi="仿宋" w:eastAsia="仿宋" w:cs="宋体"/>
          <w:b/>
          <w:kern w:val="0"/>
          <w:szCs w:val="21"/>
        </w:rPr>
        <w:t>、高保真</w:t>
      </w:r>
      <w:r>
        <w:rPr>
          <w:rFonts w:ascii="仿宋" w:hAnsi="仿宋" w:eastAsia="仿宋" w:cs="宋体"/>
          <w:b/>
          <w:kern w:val="0"/>
          <w:szCs w:val="21"/>
        </w:rPr>
        <w:t>PCR试剂盒</w:t>
      </w:r>
      <w:r>
        <w:rPr>
          <w:rFonts w:hint="eastAsia" w:ascii="仿宋" w:hAnsi="仿宋" w:eastAsia="仿宋" w:cs="宋体"/>
          <w:b/>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6.1、数量：5盒。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6.2、试剂盒组分：由特殊的酶混合物组成，其中包含具有校对活性的热稳定Taq DNA聚合酶和热稳定DNA聚合酶。</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6.3、可有效扩增长达</w:t>
      </w:r>
      <w:r>
        <w:rPr>
          <w:rFonts w:ascii="仿宋" w:hAnsi="仿宋" w:eastAsia="仿宋" w:cs="宋体"/>
          <w:kern w:val="0"/>
          <w:szCs w:val="21"/>
        </w:rPr>
        <w:t>5kb的DNA</w:t>
      </w:r>
      <w:r>
        <w:rPr>
          <w:rFonts w:hint="eastAsia" w:ascii="仿宋" w:hAnsi="仿宋" w:eastAsia="仿宋" w:cs="宋体"/>
          <w:kern w:val="0"/>
          <w:szCs w:val="21"/>
        </w:rPr>
        <w:t>片段。</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6.4、体积活力：≥</w:t>
      </w:r>
      <w:r>
        <w:rPr>
          <w:rFonts w:ascii="仿宋" w:hAnsi="仿宋" w:eastAsia="仿宋" w:cs="宋体"/>
          <w:kern w:val="0"/>
          <w:szCs w:val="21"/>
        </w:rPr>
        <w:t>3.5 U/</w:t>
      </w:r>
      <w:r>
        <w:rPr>
          <w:rFonts w:ascii="仿宋" w:hAnsi="仿宋" w:eastAsia="仿宋" w:cs="Calibri"/>
          <w:kern w:val="0"/>
          <w:szCs w:val="21"/>
        </w:rPr>
        <w:t>μ</w:t>
      </w:r>
      <w:r>
        <w:rPr>
          <w:rFonts w:ascii="仿宋" w:hAnsi="仿宋" w:eastAsia="仿宋" w:cs="宋体"/>
          <w:kern w:val="0"/>
          <w:szCs w:val="21"/>
        </w:rPr>
        <w:t>l。</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6.5、保存条件≤-20℃。</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7</w:t>
      </w:r>
      <w:r>
        <w:rPr>
          <w:rFonts w:hint="eastAsia" w:ascii="仿宋" w:hAnsi="仿宋" w:eastAsia="仿宋" w:cs="宋体"/>
          <w:b/>
          <w:kern w:val="0"/>
          <w:szCs w:val="21"/>
        </w:rPr>
        <w:t>、高保真</w:t>
      </w:r>
      <w:r>
        <w:rPr>
          <w:rFonts w:ascii="仿宋" w:hAnsi="仿宋" w:eastAsia="仿宋" w:cs="宋体"/>
          <w:b/>
          <w:kern w:val="0"/>
          <w:szCs w:val="21"/>
        </w:rPr>
        <w:t xml:space="preserve">PLUS PCR </w:t>
      </w:r>
      <w:r>
        <w:rPr>
          <w:rFonts w:hint="eastAsia" w:ascii="仿宋" w:hAnsi="仿宋" w:eastAsia="仿宋" w:cs="宋体"/>
          <w:b/>
          <w:kern w:val="0"/>
          <w:szCs w:val="21"/>
        </w:rPr>
        <w:t>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7.1、数量：5盒。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7.2、同于所有类型的</w:t>
      </w:r>
      <w:r>
        <w:rPr>
          <w:rFonts w:ascii="仿宋" w:hAnsi="仿宋" w:eastAsia="仿宋" w:cs="宋体"/>
          <w:kern w:val="0"/>
          <w:szCs w:val="21"/>
        </w:rPr>
        <w:t>DNA</w:t>
      </w:r>
      <w:r>
        <w:rPr>
          <w:rFonts w:hint="eastAsia" w:ascii="仿宋" w:hAnsi="仿宋" w:eastAsia="仿宋" w:cs="宋体"/>
          <w:kern w:val="0"/>
          <w:szCs w:val="21"/>
        </w:rPr>
        <w:t>（最高≥5 kb）扩增。</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7.3、</w:t>
      </w:r>
      <w:r>
        <w:rPr>
          <w:rFonts w:hint="eastAsia" w:ascii="仿宋" w:hAnsi="仿宋" w:eastAsia="仿宋" w:cs="宋体"/>
          <w:kern w:val="0"/>
          <w:szCs w:val="21"/>
        </w:rPr>
        <w:t>试剂盒组分：</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7.3.1、</w:t>
      </w:r>
      <w:r>
        <w:rPr>
          <w:rFonts w:ascii="仿宋" w:hAnsi="仿宋" w:eastAsia="仿宋" w:cs="宋体"/>
          <w:kern w:val="0"/>
          <w:szCs w:val="21"/>
        </w:rPr>
        <w:t>Enzyme Blend；</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7.3.2、</w:t>
      </w:r>
      <w:r>
        <w:rPr>
          <w:rFonts w:ascii="仿宋" w:hAnsi="仿宋" w:eastAsia="仿宋" w:cs="宋体"/>
          <w:kern w:val="0"/>
          <w:szCs w:val="21"/>
        </w:rPr>
        <w:t>Reaction Buffer, 5x conc.with MgCl2；</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7.3.3、</w:t>
      </w:r>
      <w:r>
        <w:rPr>
          <w:rFonts w:ascii="仿宋" w:hAnsi="仿宋" w:eastAsia="仿宋" w:cs="宋体"/>
          <w:kern w:val="0"/>
          <w:szCs w:val="21"/>
        </w:rPr>
        <w:t>Reaction Buffer, 5x conc.without MgCl2；</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7.3.4、</w:t>
      </w:r>
      <w:r>
        <w:rPr>
          <w:rFonts w:ascii="仿宋" w:hAnsi="仿宋" w:eastAsia="仿宋" w:cs="宋体"/>
          <w:kern w:val="0"/>
          <w:szCs w:val="21"/>
        </w:rPr>
        <w:t>MgCl2 25 mM StockSolution；</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7.3.5、</w:t>
      </w:r>
      <w:r>
        <w:rPr>
          <w:rFonts w:ascii="仿宋" w:hAnsi="仿宋" w:eastAsia="仿宋" w:cs="宋体"/>
          <w:kern w:val="0"/>
          <w:szCs w:val="21"/>
        </w:rPr>
        <w:t>PCR Grade Nucleotide Mix；</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7.4、体积活力：≥</w:t>
      </w:r>
      <w:r>
        <w:rPr>
          <w:rFonts w:hint="eastAsia" w:ascii="仿宋" w:hAnsi="仿宋" w:eastAsia="仿宋" w:cs="宋体"/>
          <w:kern w:val="0"/>
          <w:szCs w:val="21"/>
        </w:rPr>
        <w:t>5</w:t>
      </w:r>
      <w:r>
        <w:rPr>
          <w:rFonts w:ascii="仿宋" w:hAnsi="仿宋" w:eastAsia="仿宋" w:cs="宋体"/>
          <w:kern w:val="0"/>
          <w:szCs w:val="21"/>
        </w:rPr>
        <w:t>U/</w:t>
      </w:r>
      <w:r>
        <w:rPr>
          <w:rFonts w:ascii="仿宋" w:hAnsi="仿宋" w:eastAsia="仿宋" w:cs="Calibri"/>
          <w:kern w:val="0"/>
          <w:szCs w:val="21"/>
        </w:rPr>
        <w:t>μ</w:t>
      </w:r>
      <w:r>
        <w:rPr>
          <w:rFonts w:ascii="仿宋" w:hAnsi="仿宋" w:eastAsia="仿宋" w:cs="宋体"/>
          <w:kern w:val="0"/>
          <w:szCs w:val="21"/>
        </w:rPr>
        <w:t>l。</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7.5、保存条件：≤-20℃。</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8</w:t>
      </w:r>
      <w:r>
        <w:rPr>
          <w:rFonts w:hint="eastAsia" w:ascii="仿宋" w:hAnsi="仿宋" w:eastAsia="仿宋" w:cs="宋体"/>
          <w:b/>
          <w:kern w:val="0"/>
          <w:szCs w:val="21"/>
        </w:rPr>
        <w:t>、定量</w:t>
      </w:r>
      <w:r>
        <w:rPr>
          <w:rFonts w:ascii="仿宋" w:hAnsi="仿宋" w:eastAsia="仿宋" w:cs="宋体"/>
          <w:b/>
          <w:kern w:val="0"/>
          <w:szCs w:val="21"/>
        </w:rPr>
        <w:t>PCR预混液</w:t>
      </w:r>
      <w:r>
        <w:rPr>
          <w:rFonts w:hint="eastAsia" w:ascii="仿宋" w:hAnsi="仿宋" w:eastAsia="仿宋" w:cs="宋体"/>
          <w:b/>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8.1、数量：5盒。</w:t>
      </w:r>
    </w:p>
    <w:p>
      <w:pPr>
        <w:widowControl/>
        <w:spacing w:line="360" w:lineRule="auto"/>
        <w:contextualSpacing/>
        <w:jc w:val="left"/>
        <w:rPr>
          <w:rFonts w:hint="eastAsia" w:ascii="仿宋" w:hAnsi="仿宋" w:eastAsia="仿宋" w:cs="宋体"/>
          <w:color w:val="FF0000"/>
          <w:kern w:val="0"/>
          <w:szCs w:val="21"/>
        </w:rPr>
      </w:pPr>
      <w:r>
        <w:rPr>
          <w:rFonts w:ascii="仿宋" w:hAnsi="仿宋" w:eastAsia="仿宋" w:cs="宋体"/>
          <w:color w:val="FF0000"/>
          <w:kern w:val="0"/>
          <w:szCs w:val="21"/>
        </w:rPr>
        <w:t>8.2、高灵敏度</w:t>
      </w:r>
      <w:r>
        <w:rPr>
          <w:rFonts w:hint="eastAsia" w:ascii="仿宋" w:hAnsi="仿宋" w:eastAsia="仿宋" w:cs="宋体"/>
          <w:color w:val="FF0000"/>
          <w:kern w:val="0"/>
          <w:szCs w:val="21"/>
        </w:rPr>
        <w:t>：</w:t>
      </w:r>
      <w:r>
        <w:rPr>
          <w:rFonts w:ascii="仿宋" w:hAnsi="仿宋" w:eastAsia="仿宋" w:cs="宋体"/>
          <w:color w:val="FF0000"/>
          <w:kern w:val="0"/>
          <w:szCs w:val="21"/>
        </w:rPr>
        <w:t>在20μL反应中检测到低至5个拷贝的DNA模板</w:t>
      </w:r>
      <w:r>
        <w:rPr>
          <w:rFonts w:hint="eastAsia" w:ascii="仿宋" w:hAnsi="仿宋" w:eastAsia="仿宋" w:cs="宋体"/>
          <w:color w:val="FF0000"/>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8.3、制备的反应物可以在室温下储存≥</w:t>
      </w:r>
      <w:r>
        <w:rPr>
          <w:rFonts w:ascii="仿宋" w:hAnsi="仿宋" w:eastAsia="仿宋" w:cs="宋体"/>
          <w:kern w:val="0"/>
          <w:szCs w:val="21"/>
        </w:rPr>
        <w:t>72小时</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8.4、通道：支持5通道同时检测。</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8.5、规格：500个反应。</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9</w:t>
      </w:r>
      <w:r>
        <w:rPr>
          <w:rFonts w:hint="eastAsia" w:ascii="仿宋" w:hAnsi="仿宋" w:eastAsia="仿宋" w:cs="宋体"/>
          <w:b/>
          <w:kern w:val="0"/>
          <w:szCs w:val="21"/>
        </w:rPr>
        <w:t>、</w:t>
      </w:r>
      <w:r>
        <w:rPr>
          <w:rFonts w:ascii="仿宋" w:hAnsi="仿宋" w:eastAsia="仿宋" w:cs="宋体"/>
          <w:b/>
          <w:kern w:val="0"/>
          <w:szCs w:val="21"/>
        </w:rPr>
        <w:t xml:space="preserve">dNTP </w:t>
      </w:r>
      <w:r>
        <w:rPr>
          <w:rFonts w:hint="eastAsia" w:ascii="仿宋" w:hAnsi="仿宋" w:eastAsia="仿宋" w:cs="宋体"/>
          <w:b/>
          <w:kern w:val="0"/>
          <w:szCs w:val="21"/>
        </w:rPr>
        <w:t>预混液：</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9.1、数量：10盒。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9.2、组分：溶于</w:t>
      </w:r>
      <w:r>
        <w:rPr>
          <w:rFonts w:ascii="仿宋" w:hAnsi="仿宋" w:eastAsia="仿宋" w:cs="宋体"/>
          <w:kern w:val="0"/>
          <w:szCs w:val="21"/>
        </w:rPr>
        <w:t>0.6 mM</w:t>
      </w:r>
      <w:r>
        <w:rPr>
          <w:rFonts w:hint="eastAsia" w:ascii="仿宋" w:hAnsi="仿宋" w:eastAsia="仿宋" w:cs="宋体"/>
          <w:kern w:val="0"/>
          <w:szCs w:val="21"/>
        </w:rPr>
        <w:t xml:space="preserve"> </w:t>
      </w:r>
      <w:r>
        <w:rPr>
          <w:rFonts w:ascii="仿宋" w:hAnsi="仿宋" w:eastAsia="仿宋" w:cs="宋体"/>
          <w:kern w:val="0"/>
          <w:szCs w:val="21"/>
        </w:rPr>
        <w:t>Tris-HCl中的四种核苷酸(dATP, dCTP, dGTP, dTTP) 的混合物。每种核苷酸浓度均为10</w:t>
      </w:r>
      <w:r>
        <w:rPr>
          <w:rFonts w:hint="eastAsia" w:ascii="仿宋" w:hAnsi="仿宋" w:eastAsia="仿宋" w:cs="宋体"/>
          <w:kern w:val="0"/>
          <w:szCs w:val="21"/>
        </w:rPr>
        <w:t>mmol/L。</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9.3、混合物适用于聚合酶链式反应</w:t>
      </w:r>
      <w:r>
        <w:rPr>
          <w:rFonts w:ascii="仿宋" w:hAnsi="仿宋" w:eastAsia="仿宋" w:cs="宋体"/>
          <w:kern w:val="0"/>
          <w:szCs w:val="21"/>
        </w:rPr>
        <w:t xml:space="preserve"> (PCR)、测序、填充反应、切口平移、cDNA </w:t>
      </w:r>
      <w:r>
        <w:rPr>
          <w:rFonts w:hint="eastAsia" w:ascii="仿宋" w:hAnsi="仿宋" w:eastAsia="仿宋" w:cs="宋体"/>
          <w:kern w:val="0"/>
          <w:szCs w:val="21"/>
        </w:rPr>
        <w:t>合成和</w:t>
      </w:r>
      <w:r>
        <w:rPr>
          <w:rFonts w:ascii="仿宋" w:hAnsi="仿宋" w:eastAsia="仿宋" w:cs="宋体"/>
          <w:kern w:val="0"/>
          <w:szCs w:val="21"/>
        </w:rPr>
        <w:t xml:space="preserve"> TdT </w:t>
      </w:r>
      <w:r>
        <w:rPr>
          <w:rFonts w:hint="eastAsia" w:ascii="仿宋" w:hAnsi="仿宋" w:eastAsia="仿宋" w:cs="宋体"/>
          <w:kern w:val="0"/>
          <w:szCs w:val="21"/>
        </w:rPr>
        <w:t>加尾反应。</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10</w:t>
      </w:r>
      <w:r>
        <w:rPr>
          <w:rFonts w:hint="eastAsia" w:ascii="仿宋" w:hAnsi="仿宋" w:eastAsia="仿宋" w:cs="宋体"/>
          <w:b/>
          <w:kern w:val="0"/>
          <w:szCs w:val="21"/>
        </w:rPr>
        <w:t>、核酸凝胶回收试剂盒：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10.1、数量：1盒。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10.2、用于凝胶提取和PCR清理的组合试剂盒，凝胶加载染料。</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10,3、DNA回收率≥95%。</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10.4、常温储存。</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11</w:t>
      </w:r>
      <w:r>
        <w:rPr>
          <w:rFonts w:hint="eastAsia" w:ascii="仿宋" w:hAnsi="仿宋" w:eastAsia="仿宋" w:cs="宋体"/>
          <w:b/>
          <w:kern w:val="0"/>
          <w:szCs w:val="21"/>
        </w:rPr>
        <w:t>、脱氧核糖核酸扩增试剂盒：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11.1、数量：1</w:t>
      </w:r>
      <w:r>
        <w:rPr>
          <w:rFonts w:ascii="仿宋" w:hAnsi="仿宋" w:eastAsia="仿宋" w:cs="宋体"/>
          <w:kern w:val="0"/>
          <w:szCs w:val="21"/>
        </w:rPr>
        <w:t>5</w:t>
      </w:r>
      <w:r>
        <w:rPr>
          <w:rFonts w:hint="eastAsia" w:ascii="仿宋" w:hAnsi="仿宋" w:eastAsia="仿宋" w:cs="宋体"/>
          <w:kern w:val="0"/>
          <w:szCs w:val="21"/>
        </w:rPr>
        <w:t>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11.2、</w:t>
      </w:r>
      <w:r>
        <w:rPr>
          <w:rFonts w:ascii="仿宋" w:hAnsi="仿宋" w:eastAsia="仿宋" w:cs="宋体"/>
          <w:kern w:val="0"/>
          <w:szCs w:val="21"/>
        </w:rPr>
        <w:t>Loopamap DNA环介导等温扩增试剂盒，恒温下进行基因扩增反应</w:t>
      </w:r>
      <w:r>
        <w:rPr>
          <w:rFonts w:hint="eastAsia" w:ascii="仿宋" w:hAnsi="仿宋" w:eastAsia="仿宋" w:cs="宋体"/>
          <w:kern w:val="0"/>
          <w:szCs w:val="21"/>
        </w:rPr>
        <w:t>，使用识别 6 个区域的4种引物。</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11.3、本和所有试剂置于一定温度（</w:t>
      </w:r>
      <w:r>
        <w:rPr>
          <w:rFonts w:ascii="仿宋" w:hAnsi="仿宋" w:eastAsia="仿宋" w:cs="宋体"/>
          <w:kern w:val="0"/>
          <w:szCs w:val="21"/>
        </w:rPr>
        <w:t>60</w:t>
      </w:r>
      <w:r>
        <w:rPr>
          <w:rFonts w:hint="eastAsia" w:ascii="仿宋" w:hAnsi="仿宋" w:eastAsia="仿宋" w:cs="宋体"/>
          <w:kern w:val="0"/>
          <w:szCs w:val="21"/>
        </w:rPr>
        <w:t>-</w:t>
      </w:r>
      <w:r>
        <w:rPr>
          <w:rFonts w:ascii="仿宋" w:hAnsi="仿宋" w:eastAsia="仿宋" w:cs="宋体"/>
          <w:kern w:val="0"/>
          <w:szCs w:val="21"/>
        </w:rPr>
        <w:t xml:space="preserve">65℃），反应一定时间即可实现 DNA </w:t>
      </w:r>
      <w:r>
        <w:rPr>
          <w:rFonts w:hint="eastAsia" w:ascii="仿宋" w:hAnsi="仿宋" w:eastAsia="仿宋" w:cs="宋体"/>
          <w:kern w:val="0"/>
          <w:szCs w:val="21"/>
        </w:rPr>
        <w:t>扩增。</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12</w:t>
      </w:r>
      <w:r>
        <w:rPr>
          <w:rFonts w:hint="eastAsia" w:ascii="仿宋" w:hAnsi="仿宋" w:eastAsia="仿宋" w:cs="宋体"/>
          <w:b/>
          <w:kern w:val="0"/>
          <w:szCs w:val="21"/>
        </w:rPr>
        <w:t>、核糖核酸扩增试剂盒：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12.1、数量：15盒。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12.2、</w:t>
      </w:r>
      <w:r>
        <w:rPr>
          <w:rFonts w:ascii="仿宋" w:hAnsi="仿宋" w:eastAsia="仿宋" w:cs="宋体"/>
          <w:kern w:val="0"/>
          <w:szCs w:val="21"/>
        </w:rPr>
        <w:t>Loopamap RNA环介导等温扩增试剂盒，在恒温下进行基因扩增反应</w:t>
      </w:r>
      <w:r>
        <w:rPr>
          <w:rFonts w:hint="eastAsia" w:ascii="仿宋" w:hAnsi="仿宋" w:eastAsia="仿宋" w:cs="宋体"/>
          <w:kern w:val="0"/>
          <w:szCs w:val="21"/>
        </w:rPr>
        <w:t>，使用识别 6 个区域的 4 种引物。</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12.3、样本和所有试剂置于一定温度（</w:t>
      </w:r>
      <w:r>
        <w:rPr>
          <w:rFonts w:ascii="仿宋" w:hAnsi="仿宋" w:eastAsia="仿宋" w:cs="宋体"/>
          <w:kern w:val="0"/>
          <w:szCs w:val="21"/>
        </w:rPr>
        <w:t>60</w:t>
      </w:r>
      <w:r>
        <w:rPr>
          <w:rFonts w:hint="eastAsia" w:ascii="仿宋" w:hAnsi="仿宋" w:eastAsia="仿宋" w:cs="宋体"/>
          <w:kern w:val="0"/>
          <w:szCs w:val="21"/>
        </w:rPr>
        <w:t>-</w:t>
      </w:r>
      <w:r>
        <w:rPr>
          <w:rFonts w:ascii="仿宋" w:hAnsi="仿宋" w:eastAsia="仿宋" w:cs="宋体"/>
          <w:kern w:val="0"/>
          <w:szCs w:val="21"/>
        </w:rPr>
        <w:t xml:space="preserve">65℃），反应一定时间即可实现 RNA </w:t>
      </w:r>
      <w:r>
        <w:rPr>
          <w:rFonts w:hint="eastAsia" w:ascii="仿宋" w:hAnsi="仿宋" w:eastAsia="仿宋" w:cs="宋体"/>
          <w:kern w:val="0"/>
          <w:szCs w:val="21"/>
        </w:rPr>
        <w:t>扩增。</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13</w:t>
      </w:r>
      <w:r>
        <w:rPr>
          <w:rFonts w:hint="eastAsia" w:ascii="仿宋" w:hAnsi="仿宋" w:eastAsia="仿宋" w:cs="宋体"/>
          <w:b/>
          <w:kern w:val="0"/>
          <w:szCs w:val="21"/>
        </w:rPr>
        <w:t>、荧光目视检测试剂盒：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13.1、数量：30盒。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13.2、</w:t>
      </w:r>
      <w:r>
        <w:rPr>
          <w:rFonts w:ascii="仿宋" w:hAnsi="仿宋" w:eastAsia="仿宋" w:cs="宋体"/>
          <w:kern w:val="0"/>
          <w:szCs w:val="21"/>
        </w:rPr>
        <w:t>Loopamap荧光目视检测试剂盒，钙黄绿素初始因与锰离子结合处于荧光淬灭状态。</w:t>
      </w:r>
      <w:r>
        <w:rPr>
          <w:rFonts w:hint="eastAsia" w:ascii="仿宋" w:hAnsi="仿宋" w:eastAsia="仿宋" w:cs="宋体"/>
          <w:kern w:val="0"/>
          <w:szCs w:val="21"/>
        </w:rPr>
        <w:t>随着环介导等温扩增反应的进行，被反应副产物焦磷酸离子夺去结合的锰离子，钙黄绿素恢复游离从而发出荧光。进而与反应液中的镁离子相结合，使荧光得到增强。</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14</w:t>
      </w:r>
      <w:r>
        <w:rPr>
          <w:rFonts w:hint="eastAsia" w:ascii="仿宋" w:hAnsi="仿宋" w:eastAsia="仿宋" w:cs="宋体"/>
          <w:b/>
          <w:kern w:val="0"/>
          <w:szCs w:val="21"/>
        </w:rPr>
        <w:t>、</w:t>
      </w:r>
      <w:r>
        <w:rPr>
          <w:rFonts w:ascii="仿宋" w:hAnsi="仿宋" w:eastAsia="仿宋" w:cs="宋体"/>
          <w:b/>
          <w:kern w:val="0"/>
          <w:szCs w:val="21"/>
        </w:rPr>
        <w:t>sars-cov-2荧光定量检测试剂盒</w:t>
      </w:r>
      <w:r>
        <w:rPr>
          <w:rFonts w:hint="eastAsia" w:ascii="仿宋" w:hAnsi="仿宋" w:eastAsia="仿宋" w:cs="宋体"/>
          <w:b/>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14.1、数量：40盒。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14.2、组分：</w:t>
      </w:r>
      <w:r>
        <w:rPr>
          <w:rFonts w:ascii="仿宋" w:hAnsi="仿宋" w:eastAsia="仿宋" w:cs="宋体"/>
          <w:kern w:val="0"/>
          <w:szCs w:val="21"/>
        </w:rPr>
        <w:t xml:space="preserve">PCR </w:t>
      </w:r>
      <w:r>
        <w:rPr>
          <w:rFonts w:hint="eastAsia" w:ascii="仿宋" w:hAnsi="仿宋" w:eastAsia="仿宋" w:cs="宋体"/>
          <w:kern w:val="0"/>
          <w:szCs w:val="21"/>
        </w:rPr>
        <w:t>反应液</w:t>
      </w:r>
      <w:r>
        <w:rPr>
          <w:rFonts w:ascii="仿宋" w:hAnsi="仿宋" w:eastAsia="仿宋" w:cs="宋体"/>
          <w:kern w:val="0"/>
          <w:szCs w:val="21"/>
        </w:rPr>
        <w:t xml:space="preserve"> A</w:t>
      </w:r>
      <w:r>
        <w:rPr>
          <w:rFonts w:hint="eastAsia" w:ascii="仿宋" w:hAnsi="仿宋" w:eastAsia="仿宋" w:cs="宋体"/>
          <w:kern w:val="0"/>
          <w:szCs w:val="21"/>
        </w:rPr>
        <w:t>、</w:t>
      </w:r>
      <w:r>
        <w:rPr>
          <w:rFonts w:ascii="仿宋" w:hAnsi="仿宋" w:eastAsia="仿宋" w:cs="宋体"/>
          <w:kern w:val="0"/>
          <w:szCs w:val="21"/>
        </w:rPr>
        <w:t xml:space="preserve">PCR </w:t>
      </w:r>
      <w:r>
        <w:rPr>
          <w:rFonts w:hint="eastAsia" w:ascii="仿宋" w:hAnsi="仿宋" w:eastAsia="仿宋" w:cs="宋体"/>
          <w:kern w:val="0"/>
          <w:szCs w:val="21"/>
        </w:rPr>
        <w:t>反应液</w:t>
      </w:r>
      <w:r>
        <w:rPr>
          <w:rFonts w:ascii="仿宋" w:hAnsi="仿宋" w:eastAsia="仿宋" w:cs="宋体"/>
          <w:kern w:val="0"/>
          <w:szCs w:val="21"/>
        </w:rPr>
        <w:t xml:space="preserve"> B</w:t>
      </w:r>
      <w:r>
        <w:rPr>
          <w:rFonts w:hint="eastAsia" w:ascii="仿宋" w:hAnsi="仿宋" w:eastAsia="仿宋" w:cs="宋体"/>
          <w:kern w:val="0"/>
          <w:szCs w:val="21"/>
        </w:rPr>
        <w:t>、阳性质控品、阴性质控品。</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14.3、储存温度：</w:t>
      </w:r>
      <w:r>
        <w:rPr>
          <w:rFonts w:ascii="仿宋" w:hAnsi="仿宋" w:eastAsia="仿宋" w:cs="宋体"/>
          <w:kern w:val="0"/>
          <w:szCs w:val="21"/>
        </w:rPr>
        <w:t>-20±5℃。</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15</w:t>
      </w:r>
      <w:r>
        <w:rPr>
          <w:rFonts w:hint="eastAsia" w:ascii="仿宋" w:hAnsi="仿宋" w:eastAsia="仿宋" w:cs="宋体"/>
          <w:b/>
          <w:kern w:val="0"/>
          <w:szCs w:val="21"/>
        </w:rPr>
        <w:t>、离心管1.5ml：</w:t>
      </w:r>
      <w:r>
        <w:rPr>
          <w:rFonts w:ascii="仿宋" w:hAnsi="仿宋" w:eastAsia="仿宋" w:cs="宋体"/>
          <w:b/>
          <w:kern w:val="0"/>
          <w:szCs w:val="21"/>
        </w:rPr>
        <w:t xml:space="preserve"> </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15.1、PP材质，无NDA酶，无RNA酶，无热源。</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15.2、耐受温度范围：</w:t>
      </w:r>
      <w:r>
        <w:rPr>
          <w:rFonts w:ascii="仿宋" w:hAnsi="仿宋" w:eastAsia="仿宋" w:cs="宋体"/>
          <w:kern w:val="0"/>
          <w:szCs w:val="21"/>
        </w:rPr>
        <w:t>-80℃</w:t>
      </w:r>
      <w:r>
        <w:rPr>
          <w:rFonts w:hint="eastAsia" w:ascii="仿宋" w:hAnsi="仿宋" w:eastAsia="仿宋" w:cs="宋体"/>
          <w:kern w:val="0"/>
          <w:szCs w:val="21"/>
        </w:rPr>
        <w:t>～</w:t>
      </w:r>
      <w:r>
        <w:rPr>
          <w:rFonts w:ascii="仿宋" w:hAnsi="仿宋" w:eastAsia="仿宋" w:cs="宋体"/>
          <w:kern w:val="0"/>
          <w:szCs w:val="21"/>
        </w:rPr>
        <w:t>+121℃</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15.3、规格：500支/包，10包/箱。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15.4、数量：60箱。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16</w:t>
      </w:r>
      <w:r>
        <w:rPr>
          <w:rFonts w:hint="eastAsia" w:ascii="仿宋" w:hAnsi="仿宋" w:eastAsia="仿宋" w:cs="宋体"/>
          <w:b/>
          <w:kern w:val="0"/>
          <w:szCs w:val="21"/>
        </w:rPr>
        <w:t>、离心管15ml：</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16.1、材质：</w:t>
      </w:r>
      <w:r>
        <w:rPr>
          <w:rFonts w:ascii="仿宋" w:hAnsi="仿宋" w:eastAsia="仿宋" w:cs="宋体"/>
          <w:kern w:val="0"/>
          <w:szCs w:val="21"/>
        </w:rPr>
        <w:t xml:space="preserve"> PP材料</w:t>
      </w:r>
      <w:r>
        <w:rPr>
          <w:rFonts w:hint="eastAsia" w:ascii="仿宋" w:hAnsi="仿宋" w:eastAsia="仿宋" w:cs="宋体"/>
          <w:kern w:val="0"/>
          <w:szCs w:val="21"/>
        </w:rPr>
        <w:t>，无NDA酶，无RNA酶，无热源。</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16.2、耐高温、耐高压消毒、耐酸碱及有机溶剂。</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16.3、耐受温度范围：</w:t>
      </w:r>
      <w:r>
        <w:rPr>
          <w:rFonts w:ascii="仿宋" w:hAnsi="仿宋" w:eastAsia="仿宋" w:cs="宋体"/>
          <w:kern w:val="0"/>
          <w:szCs w:val="21"/>
        </w:rPr>
        <w:t>-80℃</w:t>
      </w:r>
      <w:r>
        <w:rPr>
          <w:rFonts w:hint="eastAsia" w:ascii="仿宋" w:hAnsi="仿宋" w:eastAsia="仿宋" w:cs="宋体"/>
          <w:kern w:val="0"/>
          <w:szCs w:val="21"/>
        </w:rPr>
        <w:t>～</w:t>
      </w:r>
      <w:r>
        <w:rPr>
          <w:rFonts w:ascii="仿宋" w:hAnsi="仿宋" w:eastAsia="仿宋" w:cs="宋体"/>
          <w:kern w:val="0"/>
          <w:szCs w:val="21"/>
        </w:rPr>
        <w:t>+121℃</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16.4、规格：50支/包，10包/箱。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16.5、数量：60箱。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17</w:t>
      </w:r>
      <w:r>
        <w:rPr>
          <w:rFonts w:hint="eastAsia" w:ascii="仿宋" w:hAnsi="仿宋" w:eastAsia="仿宋" w:cs="宋体"/>
          <w:b/>
          <w:kern w:val="0"/>
          <w:szCs w:val="21"/>
        </w:rPr>
        <w:t>、离心管50ml：</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17.1、材质：</w:t>
      </w:r>
      <w:r>
        <w:rPr>
          <w:rFonts w:ascii="仿宋" w:hAnsi="仿宋" w:eastAsia="仿宋" w:cs="宋体"/>
          <w:kern w:val="0"/>
          <w:szCs w:val="21"/>
        </w:rPr>
        <w:t>PP材料</w:t>
      </w:r>
      <w:r>
        <w:rPr>
          <w:rFonts w:hint="eastAsia" w:ascii="仿宋" w:hAnsi="仿宋" w:eastAsia="仿宋" w:cs="宋体"/>
          <w:kern w:val="0"/>
          <w:szCs w:val="21"/>
        </w:rPr>
        <w:t>，无NDA酶，无RNA酶，无热源。</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17.2、耐高温、耐高压消毒、耐酸碱及有机溶剂。</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17.3、耐受温度范围：-80℃～+121℃。</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17.4、规格：25支/包，20包/箱。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17.5、数量：20箱。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18</w:t>
      </w:r>
      <w:r>
        <w:rPr>
          <w:rFonts w:hint="eastAsia" w:ascii="仿宋" w:hAnsi="仿宋" w:eastAsia="仿宋" w:cs="宋体"/>
          <w:b/>
          <w:kern w:val="0"/>
          <w:szCs w:val="21"/>
        </w:rPr>
        <w:t>、</w:t>
      </w:r>
      <w:r>
        <w:rPr>
          <w:rFonts w:ascii="仿宋" w:hAnsi="仿宋" w:eastAsia="仿宋" w:cs="宋体"/>
          <w:b/>
          <w:kern w:val="0"/>
          <w:szCs w:val="21"/>
        </w:rPr>
        <w:t>2ml冻存管：</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18.1、</w:t>
      </w:r>
      <w:r>
        <w:rPr>
          <w:rFonts w:hint="eastAsia" w:ascii="仿宋" w:hAnsi="仿宋" w:eastAsia="仿宋" w:cs="宋体"/>
          <w:kern w:val="0"/>
          <w:szCs w:val="21"/>
        </w:rPr>
        <w:t>材质：</w:t>
      </w:r>
      <w:r>
        <w:rPr>
          <w:rFonts w:ascii="仿宋" w:hAnsi="仿宋" w:eastAsia="仿宋" w:cs="宋体"/>
          <w:kern w:val="0"/>
          <w:szCs w:val="21"/>
        </w:rPr>
        <w:t>PP材料耐，无NDA酶，无RNA酶，无热源</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18.2、</w:t>
      </w:r>
      <w:r>
        <w:rPr>
          <w:rFonts w:hint="eastAsia" w:ascii="仿宋" w:hAnsi="仿宋" w:eastAsia="仿宋" w:cs="宋体"/>
          <w:kern w:val="0"/>
          <w:szCs w:val="21"/>
        </w:rPr>
        <w:t>耐受低温：</w:t>
      </w:r>
      <w:r>
        <w:rPr>
          <w:rFonts w:ascii="仿宋" w:hAnsi="仿宋" w:eastAsia="仿宋" w:cs="宋体"/>
          <w:kern w:val="0"/>
          <w:szCs w:val="21"/>
        </w:rPr>
        <w:t>-</w:t>
      </w:r>
      <w:r>
        <w:rPr>
          <w:rFonts w:hint="eastAsia" w:ascii="仿宋" w:hAnsi="仿宋" w:eastAsia="仿宋" w:cs="宋体"/>
          <w:kern w:val="0"/>
          <w:szCs w:val="21"/>
        </w:rPr>
        <w:t>196℃</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18.3、规格：50支/包，10包/箱。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18.4、数量：60箱。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19</w:t>
      </w:r>
      <w:r>
        <w:rPr>
          <w:rFonts w:hint="eastAsia" w:ascii="仿宋" w:hAnsi="仿宋" w:eastAsia="仿宋" w:cs="宋体"/>
          <w:b/>
          <w:kern w:val="0"/>
          <w:szCs w:val="21"/>
        </w:rPr>
        <w:t>、</w:t>
      </w:r>
      <w:r>
        <w:rPr>
          <w:rFonts w:ascii="仿宋" w:hAnsi="仿宋" w:eastAsia="仿宋" w:cs="宋体"/>
          <w:b/>
          <w:kern w:val="0"/>
          <w:szCs w:val="21"/>
        </w:rPr>
        <w:t xml:space="preserve">0.1-10μl </w:t>
      </w:r>
      <w:r>
        <w:rPr>
          <w:rFonts w:hint="eastAsia" w:ascii="仿宋" w:hAnsi="仿宋" w:eastAsia="仿宋" w:cs="宋体"/>
          <w:b/>
          <w:kern w:val="0"/>
          <w:szCs w:val="21"/>
        </w:rPr>
        <w:t>滤芯盒装吸头：</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19.1、容量：</w:t>
      </w:r>
      <w:r>
        <w:rPr>
          <w:rFonts w:ascii="仿宋" w:hAnsi="仿宋" w:eastAsia="仿宋" w:cs="宋体"/>
          <w:kern w:val="0"/>
          <w:szCs w:val="21"/>
        </w:rPr>
        <w:t>2.0ml。</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▲19.2、PP（聚丙烯）材质，硅胶垫圈，伽马射线灭菌，无DNA/RNA酶、无热源。</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19.3、规格：96支/盒，50盒/箱。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19.4、数量：100箱。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20</w:t>
      </w:r>
      <w:r>
        <w:rPr>
          <w:rFonts w:hint="eastAsia" w:ascii="仿宋" w:hAnsi="仿宋" w:eastAsia="仿宋" w:cs="宋体"/>
          <w:b/>
          <w:kern w:val="0"/>
          <w:szCs w:val="21"/>
        </w:rPr>
        <w:t>、</w:t>
      </w:r>
      <w:r>
        <w:rPr>
          <w:rFonts w:ascii="仿宋" w:hAnsi="仿宋" w:eastAsia="仿宋" w:cs="宋体"/>
          <w:b/>
          <w:kern w:val="0"/>
          <w:szCs w:val="21"/>
        </w:rPr>
        <w:t xml:space="preserve">1-100μl </w:t>
      </w:r>
      <w:r>
        <w:rPr>
          <w:rFonts w:hint="eastAsia" w:ascii="仿宋" w:hAnsi="仿宋" w:eastAsia="仿宋" w:cs="宋体"/>
          <w:b/>
          <w:kern w:val="0"/>
          <w:szCs w:val="21"/>
        </w:rPr>
        <w:t>滤芯盒装吸头：</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20.1、</w:t>
      </w:r>
      <w:r>
        <w:rPr>
          <w:rFonts w:hint="eastAsia" w:ascii="仿宋" w:hAnsi="仿宋" w:eastAsia="仿宋" w:cs="宋体"/>
          <w:kern w:val="0"/>
          <w:szCs w:val="21"/>
        </w:rPr>
        <w:t>带刻度，灭菌。</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20.2、</w:t>
      </w:r>
      <w:r>
        <w:rPr>
          <w:rFonts w:hint="eastAsia" w:ascii="仿宋" w:hAnsi="仿宋" w:eastAsia="仿宋" w:cs="宋体"/>
          <w:kern w:val="0"/>
          <w:szCs w:val="21"/>
        </w:rPr>
        <w:t>滤芯为疏水聚乙烯材质，不含粘合剂。</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20.3、伽马射线灭菌，无DNA/RNA酶、无热源。</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20.</w:t>
      </w:r>
      <w:r>
        <w:rPr>
          <w:rFonts w:hint="eastAsia" w:ascii="仿宋" w:hAnsi="仿宋" w:eastAsia="仿宋" w:cs="宋体"/>
          <w:kern w:val="0"/>
          <w:szCs w:val="21"/>
        </w:rPr>
        <w:t>4、规格：96支/盒，50盒/箱。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20.5、数量：100箱。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21</w:t>
      </w:r>
      <w:r>
        <w:rPr>
          <w:rFonts w:hint="eastAsia" w:ascii="仿宋" w:hAnsi="仿宋" w:eastAsia="仿宋" w:cs="宋体"/>
          <w:b/>
          <w:kern w:val="0"/>
          <w:szCs w:val="21"/>
        </w:rPr>
        <w:t>、</w:t>
      </w:r>
      <w:r>
        <w:rPr>
          <w:rFonts w:ascii="仿宋" w:hAnsi="仿宋" w:eastAsia="仿宋" w:cs="宋体"/>
          <w:b/>
          <w:kern w:val="0"/>
          <w:szCs w:val="21"/>
        </w:rPr>
        <w:t xml:space="preserve">100-1000μl </w:t>
      </w:r>
      <w:r>
        <w:rPr>
          <w:rFonts w:hint="eastAsia" w:ascii="仿宋" w:hAnsi="仿宋" w:eastAsia="仿宋" w:cs="宋体"/>
          <w:b/>
          <w:kern w:val="0"/>
          <w:szCs w:val="21"/>
        </w:rPr>
        <w:t>滤芯盒装吸头：</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21.1、加长型滤芯袋装吸头，带刻度。</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21.2、滤芯为疏水聚乙烯材质。</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21.3、伽马射线灭菌，无DNA/RNA酶、无热源。</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21.4、规格：1000支/包，10包/箱。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21.5、数量：100箱。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22</w:t>
      </w:r>
      <w:r>
        <w:rPr>
          <w:rFonts w:hint="eastAsia" w:ascii="仿宋" w:hAnsi="仿宋" w:eastAsia="仿宋" w:cs="宋体"/>
          <w:b/>
          <w:kern w:val="0"/>
          <w:szCs w:val="21"/>
        </w:rPr>
        <w:t>、</w:t>
      </w:r>
      <w:r>
        <w:rPr>
          <w:rFonts w:ascii="仿宋" w:hAnsi="仿宋" w:eastAsia="仿宋" w:cs="宋体"/>
          <w:b/>
          <w:kern w:val="0"/>
          <w:szCs w:val="21"/>
        </w:rPr>
        <w:t>0.2mlPCR管：</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22.1、纯度为99.9%的原生聚丙烯制成，无NDA酶、无RNA酶、无热源。</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22.2、透明平盖。</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22.3、规格：1000支/盒,10盒/箱。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22.4、数量：60箱。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23</w:t>
      </w:r>
      <w:r>
        <w:rPr>
          <w:rFonts w:hint="eastAsia" w:ascii="仿宋" w:hAnsi="仿宋" w:eastAsia="仿宋" w:cs="宋体"/>
          <w:b/>
          <w:kern w:val="0"/>
          <w:szCs w:val="21"/>
        </w:rPr>
        <w:t>、</w:t>
      </w:r>
      <w:r>
        <w:rPr>
          <w:rFonts w:ascii="仿宋" w:hAnsi="仿宋" w:eastAsia="仿宋" w:cs="宋体"/>
          <w:b/>
          <w:kern w:val="0"/>
          <w:szCs w:val="21"/>
        </w:rPr>
        <w:t>96孔板：</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23.1、聚丙烯材质，无</w:t>
      </w:r>
      <w:r>
        <w:rPr>
          <w:rFonts w:ascii="仿宋" w:hAnsi="仿宋" w:eastAsia="仿宋" w:cs="宋体"/>
          <w:kern w:val="0"/>
          <w:szCs w:val="21"/>
        </w:rPr>
        <w:t>NDA酶</w:t>
      </w:r>
      <w:r>
        <w:rPr>
          <w:rFonts w:hint="eastAsia" w:ascii="仿宋" w:hAnsi="仿宋" w:eastAsia="仿宋" w:cs="宋体"/>
          <w:kern w:val="0"/>
          <w:szCs w:val="21"/>
        </w:rPr>
        <w:t>、无</w:t>
      </w:r>
      <w:r>
        <w:rPr>
          <w:rFonts w:ascii="仿宋" w:hAnsi="仿宋" w:eastAsia="仿宋" w:cs="宋体"/>
          <w:kern w:val="0"/>
          <w:szCs w:val="21"/>
        </w:rPr>
        <w:t>RNA酶</w:t>
      </w:r>
      <w:r>
        <w:rPr>
          <w:rFonts w:hint="eastAsia" w:ascii="仿宋" w:hAnsi="仿宋" w:eastAsia="仿宋" w:cs="宋体"/>
          <w:kern w:val="0"/>
          <w:szCs w:val="21"/>
        </w:rPr>
        <w:t>、无热源。</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23.2、孔容积：≥</w:t>
      </w:r>
      <w:r>
        <w:rPr>
          <w:rFonts w:ascii="仿宋" w:hAnsi="仿宋" w:eastAsia="仿宋" w:cs="宋体"/>
          <w:kern w:val="0"/>
          <w:szCs w:val="21"/>
        </w:rPr>
        <w:t>0.2 mL</w:t>
      </w:r>
      <w:r>
        <w:rPr>
          <w:rFonts w:hint="eastAsia" w:ascii="仿宋" w:hAnsi="仿宋" w:eastAsia="仿宋" w:cs="宋体"/>
          <w:kern w:val="0"/>
          <w:szCs w:val="21"/>
        </w:rPr>
        <w:t>。</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23.3、规格：20板/箱。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23.4、数量：6箱。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24</w:t>
      </w:r>
      <w:r>
        <w:rPr>
          <w:rFonts w:hint="eastAsia" w:ascii="仿宋" w:hAnsi="仿宋" w:eastAsia="仿宋" w:cs="宋体"/>
          <w:b/>
          <w:kern w:val="0"/>
          <w:szCs w:val="21"/>
        </w:rPr>
        <w:t>、病毒采样管：</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24.1、用于样本的收集、运输和储存等。</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24.2、材质：管帽和管体均为聚丙烯材质。</w:t>
      </w:r>
      <w:r>
        <w:rPr>
          <w:rFonts w:ascii="仿宋" w:hAnsi="仿宋" w:eastAsia="仿宋" w:cs="宋体"/>
          <w:kern w:val="0"/>
          <w:szCs w:val="21"/>
        </w:rPr>
        <w:t xml:space="preserve"> </w:t>
      </w:r>
    </w:p>
    <w:p>
      <w:pPr>
        <w:widowControl/>
        <w:spacing w:line="360" w:lineRule="auto"/>
        <w:contextualSpacing/>
        <w:jc w:val="left"/>
        <w:rPr>
          <w:rFonts w:hint="eastAsia" w:ascii="仿宋" w:hAnsi="仿宋" w:eastAsia="仿宋" w:cs="宋体"/>
          <w:kern w:val="0"/>
          <w:szCs w:val="21"/>
        </w:rPr>
      </w:pPr>
      <w:r>
        <w:rPr>
          <w:rFonts w:ascii="仿宋" w:hAnsi="仿宋" w:eastAsia="仿宋" w:cs="宋体"/>
          <w:kern w:val="0"/>
          <w:szCs w:val="21"/>
        </w:rPr>
        <w:t>24.3、</w:t>
      </w:r>
      <w:r>
        <w:rPr>
          <w:rFonts w:hint="eastAsia" w:ascii="仿宋" w:hAnsi="仿宋" w:eastAsia="仿宋" w:cs="宋体"/>
          <w:kern w:val="0"/>
          <w:szCs w:val="21"/>
        </w:rPr>
        <w:t>规格：</w:t>
      </w:r>
      <w:r>
        <w:rPr>
          <w:rFonts w:ascii="仿宋" w:hAnsi="仿宋" w:eastAsia="仿宋" w:cs="宋体"/>
          <w:kern w:val="0"/>
          <w:szCs w:val="21"/>
        </w:rPr>
        <w:t>250个管/包</w:t>
      </w:r>
      <w:r>
        <w:rPr>
          <w:rFonts w:hint="eastAsia" w:ascii="仿宋" w:hAnsi="仿宋" w:eastAsia="仿宋" w:cs="宋体"/>
          <w:kern w:val="0"/>
          <w:szCs w:val="21"/>
        </w:rPr>
        <w:t>，</w:t>
      </w:r>
      <w:r>
        <w:rPr>
          <w:rFonts w:ascii="仿宋" w:hAnsi="仿宋" w:eastAsia="仿宋" w:cs="宋体"/>
          <w:kern w:val="0"/>
          <w:szCs w:val="21"/>
        </w:rPr>
        <w:t>250个盖/包，1500套/箱。</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24.4、数量：10箱。</w:t>
      </w:r>
    </w:p>
    <w:p>
      <w:pPr>
        <w:widowControl/>
        <w:spacing w:line="360" w:lineRule="auto"/>
        <w:contextualSpacing/>
        <w:jc w:val="left"/>
        <w:rPr>
          <w:rFonts w:hint="eastAsia" w:ascii="仿宋" w:hAnsi="仿宋" w:eastAsia="仿宋" w:cs="宋体"/>
          <w:b/>
          <w:kern w:val="0"/>
          <w:szCs w:val="21"/>
        </w:rPr>
      </w:pPr>
      <w:r>
        <w:rPr>
          <w:rFonts w:ascii="仿宋" w:hAnsi="仿宋" w:eastAsia="仿宋" w:cs="宋体"/>
          <w:b/>
          <w:kern w:val="0"/>
          <w:szCs w:val="21"/>
        </w:rPr>
        <w:t>25</w:t>
      </w:r>
      <w:r>
        <w:rPr>
          <w:rFonts w:hint="eastAsia" w:ascii="仿宋" w:hAnsi="仿宋" w:eastAsia="仿宋" w:cs="宋体"/>
          <w:b/>
          <w:kern w:val="0"/>
          <w:szCs w:val="21"/>
        </w:rPr>
        <w:t>、质粒提取试剂盒：</w:t>
      </w:r>
    </w:p>
    <w:p>
      <w:pPr>
        <w:widowControl/>
        <w:spacing w:line="360" w:lineRule="auto"/>
        <w:contextualSpacing/>
        <w:jc w:val="left"/>
        <w:rPr>
          <w:rFonts w:hint="eastAsia" w:ascii="仿宋" w:hAnsi="仿宋" w:eastAsia="仿宋" w:cs="宋体"/>
          <w:kern w:val="0"/>
          <w:szCs w:val="21"/>
        </w:rPr>
      </w:pPr>
      <w:r>
        <w:rPr>
          <w:rFonts w:hint="eastAsia" w:ascii="仿宋" w:hAnsi="仿宋" w:eastAsia="仿宋" w:cs="宋体"/>
          <w:kern w:val="0"/>
          <w:szCs w:val="21"/>
        </w:rPr>
        <w:t>25.1、数量：5盒。</w:t>
      </w:r>
    </w:p>
    <w:p>
      <w:pPr>
        <w:widowControl/>
        <w:spacing w:line="360" w:lineRule="auto"/>
        <w:contextualSpacing/>
        <w:jc w:val="left"/>
        <w:rPr>
          <w:b/>
          <w:sz w:val="36"/>
          <w:szCs w:val="36"/>
        </w:rPr>
        <w:sectPr>
          <w:headerReference r:id="rId3" w:type="default"/>
          <w:footerReference r:id="rId4" w:type="default"/>
          <w:footerReference r:id="rId5" w:type="even"/>
          <w:pgSz w:w="11907" w:h="16840"/>
          <w:pgMar w:top="1418" w:right="1134" w:bottom="1418" w:left="1701" w:header="851" w:footer="851" w:gutter="0"/>
          <w:cols w:space="720" w:num="1"/>
          <w:docGrid w:linePitch="462" w:charSpace="0"/>
        </w:sectPr>
      </w:pPr>
      <w:r>
        <w:rPr>
          <w:rFonts w:hint="eastAsia" w:ascii="仿宋" w:hAnsi="仿宋" w:eastAsia="仿宋" w:cs="宋体"/>
          <w:kern w:val="0"/>
          <w:szCs w:val="21"/>
        </w:rPr>
        <w:t>25.2、使用重力流、离子交换吸头纯化质粒</w:t>
      </w:r>
      <w:r>
        <w:rPr>
          <w:rFonts w:ascii="仿宋" w:hAnsi="仿宋" w:eastAsia="仿宋" w:cs="宋体"/>
          <w:kern w:val="0"/>
          <w:szCs w:val="21"/>
        </w:rPr>
        <w:t xml:space="preserve"> DNA。可从培养物中纯化高达 10 mg (giga)、2.5 mg (mega)、500 </w:t>
      </w:r>
      <w:r>
        <w:rPr>
          <w:rFonts w:hint="eastAsia" w:ascii="宋体" w:hAnsi="宋体" w:cs="宋体"/>
          <w:kern w:val="0"/>
          <w:szCs w:val="21"/>
        </w:rPr>
        <w:t>µ</w:t>
      </w:r>
      <w:r>
        <w:rPr>
          <w:rFonts w:ascii="仿宋" w:hAnsi="仿宋" w:eastAsia="仿宋" w:cs="宋体"/>
          <w:kern w:val="0"/>
          <w:szCs w:val="21"/>
        </w:rPr>
        <w:t xml:space="preserve">g (maxi)、100 </w:t>
      </w:r>
      <w:r>
        <w:rPr>
          <w:rFonts w:hint="eastAsia" w:ascii="宋体" w:hAnsi="宋体" w:cs="宋体"/>
          <w:kern w:val="0"/>
          <w:szCs w:val="21"/>
        </w:rPr>
        <w:t>µ</w:t>
      </w:r>
      <w:r>
        <w:rPr>
          <w:rFonts w:ascii="仿宋" w:hAnsi="仿宋" w:eastAsia="仿宋" w:cs="宋体"/>
          <w:kern w:val="0"/>
          <w:szCs w:val="21"/>
        </w:rPr>
        <w:t xml:space="preserve">g (midi) </w:t>
      </w:r>
      <w:r>
        <w:rPr>
          <w:rFonts w:hint="eastAsia" w:ascii="仿宋" w:hAnsi="仿宋" w:eastAsia="仿宋" w:cs="宋体"/>
          <w:kern w:val="0"/>
          <w:szCs w:val="21"/>
        </w:rPr>
        <w:t>和</w:t>
      </w:r>
      <w:r>
        <w:rPr>
          <w:rFonts w:ascii="仿宋" w:hAnsi="仿宋" w:eastAsia="仿宋" w:cs="宋体"/>
          <w:kern w:val="0"/>
          <w:szCs w:val="21"/>
        </w:rPr>
        <w:t xml:space="preserve"> 20 </w:t>
      </w:r>
      <w:r>
        <w:rPr>
          <w:rFonts w:hint="eastAsia" w:ascii="宋体" w:hAnsi="宋体" w:cs="宋体"/>
          <w:kern w:val="0"/>
          <w:szCs w:val="21"/>
        </w:rPr>
        <w:t>µ</w:t>
      </w:r>
      <w:r>
        <w:rPr>
          <w:rFonts w:ascii="仿宋" w:hAnsi="仿宋" w:eastAsia="仿宋" w:cs="宋体"/>
          <w:kern w:val="0"/>
          <w:szCs w:val="21"/>
        </w:rPr>
        <w:t xml:space="preserve">g (mini) </w:t>
      </w:r>
      <w:r>
        <w:rPr>
          <w:rFonts w:hint="eastAsia" w:ascii="仿宋" w:hAnsi="仿宋" w:eastAsia="仿宋" w:cs="宋体"/>
          <w:kern w:val="0"/>
          <w:szCs w:val="21"/>
        </w:rPr>
        <w:t>的高拷贝质粒</w:t>
      </w:r>
      <w:r>
        <w:rPr>
          <w:rFonts w:ascii="仿宋" w:hAnsi="仿宋" w:eastAsia="仿宋" w:cs="宋体"/>
          <w:kern w:val="0"/>
          <w:szCs w:val="21"/>
        </w:rPr>
        <w:t xml:space="preserve"> DNA。</w:t>
      </w:r>
      <w:bookmarkEnd w:id="0"/>
      <w:bookmarkStart w:id="1" w:name="_GoBack"/>
      <w:bookmarkEnd w:id="1"/>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0129E"/>
    <w:multiLevelType w:val="multilevel"/>
    <w:tmpl w:val="1260129E"/>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15D44089"/>
    <w:rsid w:val="32D05727"/>
    <w:rsid w:val="4B7E2B6C"/>
    <w:rsid w:val="5D9D153B"/>
    <w:rsid w:val="631C3155"/>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Body Text Indent"/>
    <w:basedOn w:val="1"/>
    <w:qFormat/>
    <w:uiPriority w:val="99"/>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937"/>
      </w:tabs>
      <w:spacing w:line="312" w:lineRule="auto"/>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spacing w:after="120" w:line="480" w:lineRule="exact"/>
      <w:ind w:firstLine="0"/>
    </w:pPr>
    <w:rPr>
      <w:rFonts w:ascii="仿宋" w:hAnsi="仿宋" w:eastAsia="仿宋" w:cs="宋体"/>
      <w:kern w:val="0"/>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paragraph" w:customStyle="1" w:styleId="1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列表段落2"/>
    <w:basedOn w:val="1"/>
    <w:qFormat/>
    <w:uiPriority w:val="0"/>
    <w:pPr>
      <w:ind w:firstLine="420" w:firstLineChars="200"/>
    </w:pPr>
    <w:rPr>
      <w:rFonts w:ascii="Times New Roman" w:hAnsi="Times New Roman"/>
    </w:rPr>
  </w:style>
  <w:style w:type="paragraph" w:customStyle="1" w:styleId="21">
    <w:name w:val="列出段落1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2024-12-06T06:40:21Z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