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外送检验服务项目采购需求</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7"/>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外送检验服务项目，投标人应根据招标文件所提出的技术规格和服务要求，综合考虑前来投标。投标人应以技术先进的设备、优良的服务和优惠的价格，充分显示自己的竞争实力。</w:t>
      </w:r>
    </w:p>
    <w:p>
      <w:pPr>
        <w:pStyle w:val="17"/>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sz w:val="24"/>
        </w:rPr>
        <w:t>中型</w:t>
      </w:r>
      <w:r>
        <w:rPr>
          <w:rFonts w:hint="eastAsia" w:ascii="仿宋" w:hAnsi="仿宋" w:eastAsia="仿宋"/>
          <w:sz w:val="24"/>
        </w:rPr>
        <w:t>、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详见下文。</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094"/>
        <w:gridCol w:w="3927"/>
        <w:gridCol w:w="1135"/>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642"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品目号</w:t>
            </w:r>
          </w:p>
        </w:tc>
        <w:tc>
          <w:tcPr>
            <w:tcW w:w="2304"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666"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861"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27"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642"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1-1</w:t>
            </w:r>
          </w:p>
        </w:tc>
        <w:tc>
          <w:tcPr>
            <w:tcW w:w="2304" w:type="pct"/>
            <w:shd w:val="clear" w:color="auto" w:fill="auto"/>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血液病分子生物和流式细胞学检测</w:t>
            </w:r>
          </w:p>
        </w:tc>
        <w:tc>
          <w:tcPr>
            <w:tcW w:w="666"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2</w:t>
            </w:r>
          </w:p>
        </w:tc>
        <w:tc>
          <w:tcPr>
            <w:tcW w:w="642"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2-1</w:t>
            </w:r>
          </w:p>
        </w:tc>
        <w:tc>
          <w:tcPr>
            <w:tcW w:w="2304" w:type="pct"/>
            <w:shd w:val="clear" w:color="auto" w:fill="auto"/>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维生素类检测</w:t>
            </w:r>
          </w:p>
        </w:tc>
        <w:tc>
          <w:tcPr>
            <w:tcW w:w="666"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3</w:t>
            </w:r>
          </w:p>
        </w:tc>
        <w:tc>
          <w:tcPr>
            <w:tcW w:w="642"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3-1</w:t>
            </w:r>
          </w:p>
        </w:tc>
        <w:tc>
          <w:tcPr>
            <w:tcW w:w="2304" w:type="pct"/>
            <w:shd w:val="clear" w:color="auto" w:fill="auto"/>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遗传代谢病检测</w:t>
            </w:r>
          </w:p>
        </w:tc>
        <w:tc>
          <w:tcPr>
            <w:tcW w:w="666"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4</w:t>
            </w:r>
          </w:p>
        </w:tc>
        <w:tc>
          <w:tcPr>
            <w:tcW w:w="642"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4-1</w:t>
            </w:r>
          </w:p>
        </w:tc>
        <w:tc>
          <w:tcPr>
            <w:tcW w:w="2304" w:type="pct"/>
            <w:shd w:val="clear" w:color="auto" w:fill="auto"/>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特殊类特检</w:t>
            </w:r>
          </w:p>
        </w:tc>
        <w:tc>
          <w:tcPr>
            <w:tcW w:w="666"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sz w:val="24"/>
              </w:rPr>
              <w:t>否</w:t>
            </w:r>
          </w:p>
        </w:tc>
      </w:tr>
    </w:tbl>
    <w:p>
      <w:pPr>
        <w:pStyle w:val="17"/>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采购项目（标的）交付的时间（服务期限）：自签订合同之日起一年。</w:t>
      </w:r>
    </w:p>
    <w:p>
      <w:pPr>
        <w:spacing w:line="360" w:lineRule="auto"/>
        <w:contextualSpacing/>
        <w:rPr>
          <w:rFonts w:ascii="仿宋" w:hAnsi="仿宋" w:eastAsia="仿宋"/>
          <w:sz w:val="24"/>
          <w:u w:val="single"/>
        </w:rPr>
      </w:pPr>
      <w:r>
        <w:rPr>
          <w:rFonts w:hint="eastAsia" w:ascii="仿宋" w:hAnsi="仿宋" w:eastAsia="仿宋" w:cs="宋体"/>
          <w:sz w:val="24"/>
        </w:rPr>
        <w:t>2、采购项目（标的）交付的地点（服务地点）：首都儿科研究所附属儿童医院指定地点。</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line="360" w:lineRule="auto"/>
        <w:ind w:firstLine="480" w:firstLineChars="200"/>
        <w:contextualSpacing/>
        <w:rPr>
          <w:rFonts w:hint="default" w:ascii="仿宋" w:hAnsi="仿宋" w:eastAsia="仿宋"/>
          <w:sz w:val="24"/>
          <w:szCs w:val="24"/>
        </w:rPr>
      </w:pPr>
      <w:r>
        <w:rPr>
          <w:rFonts w:ascii="仿宋" w:hAnsi="仿宋" w:eastAsia="仿宋"/>
          <w:bCs/>
          <w:sz w:val="24"/>
          <w:szCs w:val="24"/>
        </w:rPr>
        <w:t>详见七、采购标的需满足的质量、安全、技术规格、物理特性等要求。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服务期限：自签订合同之日起一年。</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pStyle w:val="8"/>
        <w:spacing w:line="360" w:lineRule="auto"/>
        <w:ind w:firstLine="480" w:firstLineChars="200"/>
        <w:contextualSpacing/>
        <w:rPr>
          <w:rFonts w:hint="default" w:ascii="仿宋" w:hAnsi="仿宋" w:eastAsia="仿宋"/>
          <w:sz w:val="24"/>
        </w:rPr>
      </w:pPr>
      <w:r>
        <w:rPr>
          <w:rFonts w:ascii="仿宋" w:hAnsi="仿宋" w:eastAsia="仿宋"/>
          <w:sz w:val="24"/>
        </w:rPr>
        <w:t>1、保存原始样品检测记录、检测人员及审核人员相关记录；</w:t>
      </w:r>
    </w:p>
    <w:p>
      <w:pPr>
        <w:pStyle w:val="8"/>
        <w:spacing w:line="360" w:lineRule="auto"/>
        <w:ind w:firstLine="480" w:firstLineChars="200"/>
        <w:contextualSpacing/>
        <w:rPr>
          <w:rFonts w:hint="default" w:ascii="仿宋" w:hAnsi="仿宋" w:eastAsia="仿宋"/>
          <w:sz w:val="24"/>
        </w:rPr>
      </w:pPr>
      <w:r>
        <w:rPr>
          <w:rFonts w:ascii="仿宋" w:hAnsi="仿宋" w:eastAsia="仿宋"/>
          <w:sz w:val="24"/>
        </w:rPr>
        <w:t>2、提供本项目检测样本期间的实验室质量控制标准规程、质控原始原数、质控图、质控报告等文件（包括每项指标），根据质量控制文件要求，每项指标的质控结果在允许范围内的样品结果认为可信，质控结果超过允许范围期间的样本数据需要复测；</w:t>
      </w:r>
    </w:p>
    <w:p>
      <w:pPr>
        <w:pStyle w:val="8"/>
        <w:spacing w:line="360" w:lineRule="auto"/>
        <w:ind w:firstLine="480" w:firstLineChars="200"/>
        <w:contextualSpacing/>
        <w:rPr>
          <w:rFonts w:hint="default" w:ascii="仿宋" w:hAnsi="仿宋" w:eastAsia="仿宋"/>
          <w:sz w:val="24"/>
        </w:rPr>
      </w:pPr>
      <w:r>
        <w:rPr>
          <w:rFonts w:ascii="仿宋" w:hAnsi="仿宋" w:eastAsia="仿宋"/>
          <w:sz w:val="24"/>
        </w:rPr>
        <w:t>3、根据客户需要，检测结果以纸质盖章报告或电子版形式提供；</w:t>
      </w:r>
    </w:p>
    <w:p>
      <w:pPr>
        <w:pStyle w:val="8"/>
        <w:spacing w:line="360" w:lineRule="auto"/>
        <w:ind w:firstLine="480" w:firstLineChars="200"/>
        <w:contextualSpacing/>
        <w:rPr>
          <w:rStyle w:val="16"/>
          <w:rFonts w:hint="default" w:ascii="Calibri" w:hAnsi="Calibri"/>
        </w:rPr>
      </w:pPr>
      <w:r>
        <w:rPr>
          <w:rFonts w:ascii="仿宋" w:hAnsi="仿宋" w:eastAsia="仿宋"/>
          <w:sz w:val="24"/>
        </w:rPr>
        <w:t>4、收样后三十天内完成检测，提供所有样品包括检测期间样本及剩余样品在服务时间内的保存记录。</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投标人需提供</w:t>
      </w:r>
      <w:r>
        <w:rPr>
          <w:rFonts w:hint="eastAsia" w:ascii="仿宋" w:hAnsi="仿宋" w:eastAsia="仿宋"/>
          <w:color w:val="FF0000"/>
          <w:sz w:val="24"/>
        </w:rPr>
        <w:t>检验结果质量保障措施、人员配备、样本信息采集、收取和运输方案、报告时限和样本的存放、返回、信息服务能力与数据安全和技术支持方案</w:t>
      </w:r>
      <w:r>
        <w:rPr>
          <w:rFonts w:hint="eastAsia" w:ascii="仿宋" w:hAnsi="仿宋" w:eastAsia="仿宋"/>
          <w:sz w:val="24"/>
        </w:rPr>
        <w:t>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pacing w:line="360" w:lineRule="auto"/>
        <w:contextualSpacing/>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品目1-1血液病分子生物和流式细胞学检测</w:t>
      </w:r>
    </w:p>
    <w:p>
      <w:pPr>
        <w:tabs>
          <w:tab w:val="left" w:pos="900"/>
        </w:tabs>
        <w:spacing w:line="360" w:lineRule="auto"/>
        <w:contextualSpacing/>
        <w:rPr>
          <w:rFonts w:ascii="仿宋" w:hAnsi="仿宋" w:eastAsia="仿宋"/>
          <w:b/>
        </w:rPr>
      </w:pPr>
      <w:r>
        <w:rPr>
          <w:rFonts w:ascii="仿宋" w:hAnsi="仿宋" w:eastAsia="仿宋"/>
          <w:b/>
        </w:rPr>
        <w:t>一、检测项目及基本要求</w:t>
      </w:r>
    </w:p>
    <w:tbl>
      <w:tblPr>
        <w:tblStyle w:val="13"/>
        <w:tblW w:w="5530" w:type="pct"/>
        <w:jc w:val="center"/>
        <w:tblLayout w:type="fixed"/>
        <w:tblCellMar>
          <w:top w:w="0" w:type="dxa"/>
          <w:left w:w="108" w:type="dxa"/>
          <w:bottom w:w="0" w:type="dxa"/>
          <w:right w:w="108" w:type="dxa"/>
        </w:tblCellMar>
      </w:tblPr>
      <w:tblGrid>
        <w:gridCol w:w="707"/>
        <w:gridCol w:w="1617"/>
        <w:gridCol w:w="933"/>
        <w:gridCol w:w="662"/>
        <w:gridCol w:w="1015"/>
        <w:gridCol w:w="793"/>
        <w:gridCol w:w="1329"/>
        <w:gridCol w:w="990"/>
        <w:gridCol w:w="1095"/>
        <w:gridCol w:w="1132"/>
      </w:tblGrid>
      <w:tr>
        <w:tblPrEx>
          <w:tblCellMar>
            <w:top w:w="0" w:type="dxa"/>
            <w:left w:w="108" w:type="dxa"/>
            <w:bottom w:w="0" w:type="dxa"/>
            <w:right w:w="108" w:type="dxa"/>
          </w:tblCellMar>
        </w:tblPrEx>
        <w:trPr>
          <w:trHeight w:val="401"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78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检验项目名称</w:t>
            </w:r>
          </w:p>
        </w:tc>
        <w:tc>
          <w:tcPr>
            <w:tcW w:w="4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检测方法</w:t>
            </w:r>
          </w:p>
        </w:tc>
        <w:tc>
          <w:tcPr>
            <w:tcW w:w="3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标本类型</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标本采集容器</w:t>
            </w:r>
          </w:p>
        </w:tc>
        <w:tc>
          <w:tcPr>
            <w:tcW w:w="3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标本采集量</w:t>
            </w:r>
          </w:p>
        </w:tc>
        <w:tc>
          <w:tcPr>
            <w:tcW w:w="6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标本收取时间</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结果回报周期（天）</w:t>
            </w:r>
          </w:p>
        </w:tc>
        <w:tc>
          <w:tcPr>
            <w:tcW w:w="5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单价限价（元/次）</w:t>
            </w:r>
          </w:p>
        </w:tc>
        <w:tc>
          <w:tcPr>
            <w:tcW w:w="5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临床预计2024年送检量（例）</w:t>
            </w:r>
          </w:p>
        </w:tc>
      </w:tr>
      <w:tr>
        <w:tblPrEx>
          <w:tblCellMar>
            <w:top w:w="0" w:type="dxa"/>
            <w:left w:w="108" w:type="dxa"/>
            <w:bottom w:w="0" w:type="dxa"/>
            <w:right w:w="108" w:type="dxa"/>
          </w:tblCellMar>
        </w:tblPrEx>
        <w:trPr>
          <w:trHeight w:val="540" w:hRule="atLeast"/>
          <w:jc w:val="center"/>
        </w:trPr>
        <w:tc>
          <w:tcPr>
            <w:tcW w:w="344" w:type="pct"/>
            <w:tcBorders>
              <w:top w:val="nil"/>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8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染色体核型分析</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G显带</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绿帽（肝素）</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7-12个工作日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szCs w:val="20"/>
              </w:rPr>
              <w:t xml:space="preserve">357.50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2500</w:t>
            </w:r>
          </w:p>
        </w:tc>
      </w:tr>
      <w:tr>
        <w:tblPrEx>
          <w:tblCellMar>
            <w:top w:w="0" w:type="dxa"/>
            <w:left w:w="108" w:type="dxa"/>
            <w:bottom w:w="0" w:type="dxa"/>
            <w:right w:w="108" w:type="dxa"/>
          </w:tblCellMar>
        </w:tblPrEx>
        <w:trPr>
          <w:trHeight w:val="563"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MaYo-免疫分型大套系</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szCs w:val="20"/>
              </w:rPr>
              <w:t xml:space="preserve">1039.50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1400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白血病43种融合基因筛查检测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880.00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500</w:t>
            </w:r>
          </w:p>
        </w:tc>
      </w:tr>
      <w:tr>
        <w:tblPrEx>
          <w:tblCellMar>
            <w:top w:w="0" w:type="dxa"/>
            <w:left w:w="108" w:type="dxa"/>
            <w:bottom w:w="0" w:type="dxa"/>
            <w:right w:w="108" w:type="dxa"/>
          </w:tblCellMar>
        </w:tblPrEx>
        <w:trPr>
          <w:trHeight w:val="743"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787" w:type="pct"/>
            <w:tcBorders>
              <w:top w:val="nil"/>
              <w:left w:val="nil"/>
              <w:bottom w:val="nil"/>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MaYo骨髓染色体核型分析</w:t>
            </w:r>
          </w:p>
        </w:tc>
        <w:tc>
          <w:tcPr>
            <w:tcW w:w="454"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G显带</w:t>
            </w:r>
          </w:p>
        </w:tc>
        <w:tc>
          <w:tcPr>
            <w:tcW w:w="322"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绿帽（肝素）</w:t>
            </w:r>
          </w:p>
        </w:tc>
        <w:tc>
          <w:tcPr>
            <w:tcW w:w="386"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7-12个工作日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szCs w:val="20"/>
              </w:rPr>
              <w:t xml:space="preserve">357.50 </w:t>
            </w:r>
          </w:p>
        </w:tc>
        <w:tc>
          <w:tcPr>
            <w:tcW w:w="551"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1600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78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WT1基因实时定量PCR</w:t>
            </w:r>
          </w:p>
        </w:tc>
        <w:tc>
          <w:tcPr>
            <w:tcW w:w="4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300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细胞毒脱颗粒检测（CD107a激发试验）</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38.50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86</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颗粒酶表达检测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38.50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54</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穿孔素（PRF1）蛋白表达检测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38.50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66</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SAP蛋白表达检测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38.50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32</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XIAP蛋白表达检测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38.50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32</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神经母细胞瘤（NB）残留5项</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192.50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NK细胞活性检测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38.50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可溶性CD25水平检测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化学发光</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黄帽</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血清2ml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38.50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300</w:t>
            </w:r>
          </w:p>
        </w:tc>
      </w:tr>
      <w:tr>
        <w:tblPrEx>
          <w:tblCellMar>
            <w:top w:w="0" w:type="dxa"/>
            <w:left w:w="108" w:type="dxa"/>
            <w:bottom w:w="0" w:type="dxa"/>
            <w:right w:w="108" w:type="dxa"/>
          </w:tblCellMar>
        </w:tblPrEx>
        <w:trPr>
          <w:trHeight w:val="68"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AML1_ETO融合基因定量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74</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AML-M012微小残留病灶</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462.00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AML-M3微小残留病灶</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462.00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14</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AML-M45微小残留病灶</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462.00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BCR_ABL(P210)定量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28</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B系微小残留病灶</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462.00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CD34十计数十调节T细胞</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462.00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CD34十细胞计数</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115.50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18</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E2A_PBX1融合基因定量PCR</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多重PCR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28</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FLT3_ITD基因突变</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20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PML_RARα定量PCR</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6</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TEL_AML1融合基因定量PCR</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T系微小残留病灶</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流式细胞术</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462.00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456</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彗星实验+染色体畸变套系</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MMC诱导法</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绿帽（肝素）</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10-15个工作日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522.50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158</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染色体断裂检测（先天性遗传染色体不稳定综合征）</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MMC诱导法</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静脉全血</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绿帽（肝素）</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7-12个工作日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522.50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154</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血液肿瘤全景式融合基因检测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二代测序</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15-22个工作日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2090.00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300</w:t>
            </w:r>
          </w:p>
        </w:tc>
      </w:tr>
      <w:tr>
        <w:tblPrEx>
          <w:tblCellMar>
            <w:top w:w="0" w:type="dxa"/>
            <w:left w:w="108" w:type="dxa"/>
            <w:bottom w:w="0" w:type="dxa"/>
            <w:right w:w="108" w:type="dxa"/>
          </w:tblCellMar>
        </w:tblPrEx>
        <w:trPr>
          <w:trHeight w:val="788"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PML/RARα 融合基因定量检测(Bcr1,Bcr2,Bcr3 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4</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CBFβ-MYH11</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融合基因定量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2</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MDS基因芯片</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基因芯片</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2464.00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200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血液肿瘤全景式基因突变检测</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二代测序</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15-22个工作日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2090.00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300</w:t>
            </w:r>
          </w:p>
        </w:tc>
      </w:tr>
      <w:tr>
        <w:tblPrEx>
          <w:tblCellMar>
            <w:top w:w="0" w:type="dxa"/>
            <w:left w:w="108" w:type="dxa"/>
            <w:bottom w:w="0" w:type="dxa"/>
            <w:right w:w="108" w:type="dxa"/>
          </w:tblCellMar>
        </w:tblPrEx>
        <w:trPr>
          <w:trHeight w:val="48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BCR_ABL(P190)定量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RQ-PCR</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紫帽管（EDTA）</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5个工作日</w:t>
            </w:r>
          </w:p>
        </w:tc>
        <w:tc>
          <w:tcPr>
            <w:tcW w:w="5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264.00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6</w:t>
            </w:r>
          </w:p>
        </w:tc>
      </w:tr>
      <w:tr>
        <w:tblPrEx>
          <w:tblCellMar>
            <w:top w:w="0" w:type="dxa"/>
            <w:left w:w="108" w:type="dxa"/>
            <w:bottom w:w="0" w:type="dxa"/>
            <w:right w:w="108" w:type="dxa"/>
          </w:tblCellMar>
        </w:tblPrEx>
        <w:trPr>
          <w:trHeight w:val="54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MLL-AF4定量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实时荧光定量PCR法</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5-7个工作日</w:t>
            </w:r>
          </w:p>
        </w:tc>
        <w:tc>
          <w:tcPr>
            <w:tcW w:w="53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308.00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20</w:t>
            </w:r>
          </w:p>
        </w:tc>
      </w:tr>
      <w:tr>
        <w:tblPrEx>
          <w:tblCellMar>
            <w:top w:w="0" w:type="dxa"/>
            <w:left w:w="108" w:type="dxa"/>
            <w:bottom w:w="0" w:type="dxa"/>
            <w:right w:w="108" w:type="dxa"/>
          </w:tblCellMar>
        </w:tblPrEx>
        <w:trPr>
          <w:trHeight w:val="54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MLL-AF6定量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实时荧光定量PCR法</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5-7个工作日</w:t>
            </w:r>
          </w:p>
        </w:tc>
        <w:tc>
          <w:tcPr>
            <w:tcW w:w="53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308.00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10</w:t>
            </w:r>
          </w:p>
        </w:tc>
      </w:tr>
      <w:tr>
        <w:tblPrEx>
          <w:tblCellMar>
            <w:top w:w="0" w:type="dxa"/>
            <w:left w:w="108" w:type="dxa"/>
            <w:bottom w:w="0" w:type="dxa"/>
            <w:right w:w="108" w:type="dxa"/>
          </w:tblCellMar>
        </w:tblPrEx>
        <w:trPr>
          <w:trHeight w:val="54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37</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MLL-AF9定量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实时荧光定量PCR法</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5-7个工作日</w:t>
            </w:r>
          </w:p>
        </w:tc>
        <w:tc>
          <w:tcPr>
            <w:tcW w:w="53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308.00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30</w:t>
            </w:r>
          </w:p>
        </w:tc>
      </w:tr>
      <w:tr>
        <w:tblPrEx>
          <w:tblCellMar>
            <w:top w:w="0" w:type="dxa"/>
            <w:left w:w="108" w:type="dxa"/>
            <w:bottom w:w="0" w:type="dxa"/>
            <w:right w:w="108" w:type="dxa"/>
          </w:tblCellMar>
        </w:tblPrEx>
        <w:trPr>
          <w:trHeight w:val="540" w:hRule="atLeast"/>
          <w:jc w:val="center"/>
        </w:trPr>
        <w:tc>
          <w:tcPr>
            <w:tcW w:w="344"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38</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MLL-AF10定量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实时荧光定量PCR法</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5-7个工作日</w:t>
            </w:r>
          </w:p>
        </w:tc>
        <w:tc>
          <w:tcPr>
            <w:tcW w:w="53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308.00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10</w:t>
            </w:r>
          </w:p>
        </w:tc>
      </w:tr>
      <w:tr>
        <w:tblPrEx>
          <w:tblCellMar>
            <w:top w:w="0" w:type="dxa"/>
            <w:left w:w="108" w:type="dxa"/>
            <w:bottom w:w="0" w:type="dxa"/>
            <w:right w:w="108" w:type="dxa"/>
          </w:tblCellMar>
        </w:tblPrEx>
        <w:trPr>
          <w:trHeight w:val="540"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39</w:t>
            </w:r>
          </w:p>
        </w:tc>
        <w:tc>
          <w:tcPr>
            <w:tcW w:w="78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MLL-ELL定量</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实时荧光定量PCR法</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骨髓</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2-3ml</w:t>
            </w:r>
          </w:p>
        </w:tc>
        <w:tc>
          <w:tcPr>
            <w:tcW w:w="6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5-7个工作日</w:t>
            </w:r>
          </w:p>
        </w:tc>
        <w:tc>
          <w:tcPr>
            <w:tcW w:w="53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308.00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10</w:t>
            </w:r>
          </w:p>
        </w:tc>
      </w:tr>
      <w:tr>
        <w:tblPrEx>
          <w:tblCellMar>
            <w:top w:w="0" w:type="dxa"/>
            <w:left w:w="108" w:type="dxa"/>
            <w:bottom w:w="0" w:type="dxa"/>
            <w:right w:w="108" w:type="dxa"/>
          </w:tblCellMar>
        </w:tblPrEx>
        <w:trPr>
          <w:trHeight w:val="540"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78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MLL-ENL定量</w:t>
            </w:r>
          </w:p>
        </w:tc>
        <w:tc>
          <w:tcPr>
            <w:tcW w:w="4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实时荧光定量PCR法</w:t>
            </w:r>
          </w:p>
        </w:tc>
        <w:tc>
          <w:tcPr>
            <w:tcW w:w="3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骨髓</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紫帽</w:t>
            </w:r>
          </w:p>
        </w:tc>
        <w:tc>
          <w:tcPr>
            <w:tcW w:w="3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2-3ml</w:t>
            </w:r>
          </w:p>
        </w:tc>
        <w:tc>
          <w:tcPr>
            <w:tcW w:w="6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5-7个工作日</w:t>
            </w:r>
          </w:p>
        </w:tc>
        <w:tc>
          <w:tcPr>
            <w:tcW w:w="53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olor w:val="000000"/>
                <w:szCs w:val="20"/>
              </w:rPr>
              <w:t xml:space="preserve">308.00 </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FF0000"/>
                <w:kern w:val="0"/>
                <w:szCs w:val="21"/>
              </w:rPr>
            </w:pPr>
            <w:r>
              <w:rPr>
                <w:rFonts w:hint="eastAsia" w:ascii="仿宋" w:hAnsi="仿宋" w:eastAsia="仿宋" w:cs="宋体"/>
                <w:bCs/>
                <w:color w:val="FF0000"/>
                <w:kern w:val="0"/>
                <w:szCs w:val="21"/>
              </w:rPr>
              <w:t>10</w:t>
            </w:r>
          </w:p>
        </w:tc>
      </w:tr>
      <w:tr>
        <w:tblPrEx>
          <w:tblCellMar>
            <w:top w:w="0" w:type="dxa"/>
            <w:left w:w="108" w:type="dxa"/>
            <w:bottom w:w="0" w:type="dxa"/>
            <w:right w:w="108" w:type="dxa"/>
          </w:tblCellMar>
        </w:tblPrEx>
        <w:trPr>
          <w:trHeight w:val="381" w:hRule="atLeast"/>
          <w:jc w:val="center"/>
        </w:trPr>
        <w:tc>
          <w:tcPr>
            <w:tcW w:w="4449"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合计</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C00000"/>
                <w:kern w:val="0"/>
                <w:szCs w:val="21"/>
              </w:rPr>
            </w:pPr>
            <w:r>
              <w:rPr>
                <w:rFonts w:hint="eastAsia" w:ascii="仿宋" w:hAnsi="仿宋" w:eastAsia="仿宋" w:cs="宋体"/>
                <w:bCs/>
                <w:color w:val="C00000"/>
                <w:kern w:val="0"/>
                <w:szCs w:val="21"/>
              </w:rPr>
              <w:t>11928</w:t>
            </w:r>
          </w:p>
        </w:tc>
      </w:tr>
    </w:tbl>
    <w:p>
      <w:pPr>
        <w:spacing w:line="360" w:lineRule="auto"/>
        <w:contextualSpacing/>
        <w:rPr>
          <w:rFonts w:ascii="仿宋" w:hAnsi="仿宋" w:eastAsia="仿宋"/>
          <w:b/>
          <w:szCs w:val="21"/>
        </w:rPr>
      </w:pPr>
      <w:r>
        <w:rPr>
          <w:rFonts w:ascii="仿宋" w:hAnsi="仿宋" w:eastAsia="仿宋"/>
          <w:b/>
          <w:szCs w:val="21"/>
        </w:rPr>
        <w:t>二、</w:t>
      </w:r>
      <w:r>
        <w:rPr>
          <w:rFonts w:hint="eastAsia" w:ascii="仿宋" w:hAnsi="仿宋" w:eastAsia="仿宋"/>
          <w:b/>
          <w:szCs w:val="21"/>
        </w:rPr>
        <w:t>招标企业要求：</w:t>
      </w:r>
    </w:p>
    <w:p>
      <w:pPr>
        <w:adjustRightInd w:val="0"/>
        <w:spacing w:line="360" w:lineRule="auto"/>
        <w:contextualSpacing/>
        <w:jc w:val="left"/>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具有独立承担民事责任的能力。实验室符合国家或地方检验项目临床规范化应用要求，具有经卫生健康行政部门审批并年度校验合格的从业资质；提供的检验项目符合卫生健康行政部门发布的《医疗机构临床检验项目目录》，实验室达到卫生健康行政部门及行业提出的规范或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2、能够采用“</w:t>
      </w:r>
      <w:r>
        <w:rPr>
          <w:rFonts w:hint="eastAsia" w:ascii="仿宋" w:hAnsi="仿宋" w:eastAsia="仿宋" w:cs="宋体"/>
          <w:b/>
          <w:kern w:val="0"/>
          <w:szCs w:val="21"/>
        </w:rPr>
        <w:t>一、检测项目及基本要求</w:t>
      </w:r>
      <w:r>
        <w:rPr>
          <w:rFonts w:hint="eastAsia" w:ascii="仿宋" w:hAnsi="仿宋" w:eastAsia="仿宋" w:cs="宋体"/>
          <w:kern w:val="0"/>
          <w:szCs w:val="21"/>
        </w:rPr>
        <w:t>中检测方法”能独立完成各项检验项目的检验、实验、数据分析和报告解读环节，掌握完成本项目的相关技术。自有分析团队和数据存放服务器。</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3、企业法人及负责项目的企业对接负责人既往不存在违法、违规事件，未出现在行业黑名单内。</w:t>
      </w:r>
    </w:p>
    <w:p>
      <w:pPr>
        <w:adjustRightInd w:val="0"/>
        <w:spacing w:line="360" w:lineRule="auto"/>
        <w:contextualSpacing/>
        <w:jc w:val="left"/>
        <w:rPr>
          <w:rFonts w:ascii="仿宋" w:hAnsi="仿宋" w:eastAsia="仿宋" w:cs="宋体"/>
          <w:kern w:val="0"/>
          <w:szCs w:val="21"/>
        </w:rPr>
      </w:pPr>
      <w:bookmarkStart w:id="0" w:name="_Hlk134484545"/>
      <w:r>
        <w:rPr>
          <w:rFonts w:hint="eastAsia" w:ascii="仿宋" w:hAnsi="仿宋" w:eastAsia="仿宋" w:cs="宋体"/>
          <w:kern w:val="0"/>
          <w:szCs w:val="21"/>
        </w:rPr>
        <w:t>4、投标人具有临床检测服务经验，提供投标人近五年承担与招标项目匹配的检测业绩，投标人需提供采购合同或协议（至少含合同首页、项目名称及内容页、签字盖章页）复印件。</w:t>
      </w:r>
      <w:bookmarkEnd w:id="0"/>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5、投标人具备合格的国家卫生健康委临床检验中心颁发的与招标项目匹配的室间质评合格证书。若招标项目未涵盖在国家卫生健康委临床检验中心室间质评计划中，需提供参加实验室间比对合格材料。</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6、具有有效期内的ISO15189医学实验室质量和能力认可证书者优先。</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7、在项目所在地配备实验室。</w:t>
      </w:r>
    </w:p>
    <w:p>
      <w:pPr>
        <w:spacing w:line="360" w:lineRule="auto"/>
        <w:contextualSpacing/>
        <w:rPr>
          <w:rFonts w:ascii="仿宋" w:hAnsi="仿宋" w:eastAsia="仿宋"/>
          <w:b/>
          <w:szCs w:val="21"/>
        </w:rPr>
      </w:pPr>
      <w:r>
        <w:rPr>
          <w:rFonts w:hint="eastAsia" w:ascii="仿宋" w:hAnsi="仿宋" w:eastAsia="仿宋"/>
          <w:b/>
          <w:szCs w:val="21"/>
        </w:rPr>
        <w:t>三、技术支持能力：</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1、合作开展科研项目，提供科研方案设计、科研实验服务、插图绘制、信数据统计分析、靶点分子预测等。</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2、合作开展基金申报：包括国自然青年及面上项目、省部级重点课题申报、厅级/地区级基金项目申报。</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3、协助专利申报，共同研发临床相关检验检查项目，打造首儿所特色精准、靶向、分层医疗及特色医疗。发挥我科在罕见病诊疗体系的优势。</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4、数据与临床科室共享，可供随时调取查阅，签署保密协议，严防病人信息和样本泄露。根据临床需求二次开发检验检查项目的能力。</w:t>
      </w:r>
    </w:p>
    <w:p>
      <w:pPr>
        <w:adjustRightInd w:val="0"/>
        <w:spacing w:line="360" w:lineRule="auto"/>
        <w:contextualSpacing/>
        <w:jc w:val="left"/>
        <w:rPr>
          <w:rFonts w:ascii="仿宋" w:hAnsi="仿宋" w:eastAsia="仿宋"/>
          <w:b/>
          <w:szCs w:val="21"/>
        </w:rPr>
      </w:pPr>
      <w:r>
        <w:rPr>
          <w:rFonts w:hint="eastAsia" w:ascii="仿宋" w:hAnsi="仿宋" w:eastAsia="仿宋"/>
          <w:b/>
          <w:szCs w:val="21"/>
        </w:rPr>
        <w:t>四、检测质量要求：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投标人样本信息采集要求：有详细的指南文件，说明对受检者准备和样本采集的要求，包括：标识、样本量、抗凝剂和添加剂的使用、特殊处理要求、所需的临床信息以及对样本要求的任何改变等；在其使用的参考区间发生改变前及时通知委托方，并在检测报告中使用有效的参考区间；有明确的样本拒收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投标人样本信息运输要求：按照生物安全管理、医疗废弃物处理的有关政策规定进行样本包装和运输，对于需要冷藏的样本，需要冷链运输；禁止使用公共运输或快递服务；具有完整的样本接收记录（采集时间、接收时间、存储温度、样本的数量及完整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3、投标人应提供全年365天（含节假日）标本收取服务，配备有资质、固定的物流员到实验室收取标本。</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4、能够在</w:t>
      </w:r>
      <w:r>
        <w:rPr>
          <w:rFonts w:hint="eastAsia" w:ascii="仿宋" w:hAnsi="仿宋" w:eastAsia="仿宋" w:cs="宋体"/>
          <w:b/>
          <w:kern w:val="0"/>
          <w:szCs w:val="21"/>
        </w:rPr>
        <w:t>一、检测项目及基本要求</w:t>
      </w:r>
      <w:r>
        <w:rPr>
          <w:rFonts w:hint="eastAsia" w:ascii="仿宋" w:hAnsi="仿宋" w:eastAsia="仿宋" w:cs="宋体"/>
          <w:kern w:val="0"/>
          <w:szCs w:val="21"/>
        </w:rPr>
        <w:t>中规定的结果回报周期内出具报告，应在满足要求的前提下，缩短检验结果回报周期。</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5、投标人实验室用于标本检测的仪器设备具有资质，按照相关准则、行业标准进行校准、性能验证。</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6、投标人实验室用于标本检测的试剂，具备合规的资质，其技术指标能够满足检验要求。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7、检验结果应设立儿童参考区间，具有检验过程前、中、后质量控制，保证检验结果准确性。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8、检验结果出现危急值或具有重要诊断价值的结果，需立即和采购人联系，确保患者及时得到诊疗。</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9、满足临床医生和家长重新分析和验证需求。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10、样本和数据的存放、返回：血液样本储存周期不少于</w:t>
      </w:r>
      <w:r>
        <w:rPr>
          <w:rFonts w:ascii="仿宋" w:hAnsi="仿宋" w:eastAsia="仿宋" w:cs="宋体"/>
          <w:kern w:val="0"/>
          <w:szCs w:val="21"/>
        </w:rPr>
        <w:t>14</w:t>
      </w:r>
      <w:r>
        <w:rPr>
          <w:rFonts w:hint="eastAsia" w:ascii="仿宋" w:hAnsi="仿宋" w:eastAsia="仿宋" w:cs="宋体"/>
          <w:kern w:val="0"/>
          <w:szCs w:val="21"/>
        </w:rPr>
        <w:t>天，DNA样本储存周期不少于1年，测序数据应保留不少于3年。每3个月返还样本、数据一次，数据通过云或移动硬盘供给采购人实验室。</w:t>
      </w:r>
    </w:p>
    <w:p>
      <w:pPr>
        <w:adjustRightInd w:val="0"/>
        <w:spacing w:line="360" w:lineRule="auto"/>
        <w:contextualSpacing/>
        <w:jc w:val="left"/>
        <w:rPr>
          <w:rFonts w:ascii="仿宋" w:hAnsi="仿宋" w:eastAsia="仿宋"/>
          <w:b/>
          <w:szCs w:val="21"/>
        </w:rPr>
      </w:pPr>
      <w:r>
        <w:rPr>
          <w:rFonts w:hint="eastAsia" w:ascii="仿宋" w:hAnsi="仿宋" w:eastAsia="仿宋"/>
          <w:b/>
          <w:szCs w:val="21"/>
        </w:rPr>
        <w:t>五、信息服务能力与数据安全：</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1、有样本数据存储能力，本地化或远程的数据管理和分析系统情况等。</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2、可提供检验报告电子化传输，可与采购人LIS系统对接，实现检验报告无纸化。</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数据安全：根据《中华人民共和国保守国家秘密法》和《中华人民共和国医疗事故条例》等相关规定，受试者信息，检测的数据和结果等相关信息属于医疗机构的保密信息，投标人应当制定保密制度和措施（包括但不限于人员管控、权限控制、信息数据文件保护、保密协议模板等），避免信息数据泄露。</w:t>
      </w:r>
    </w:p>
    <w:p>
      <w:pPr>
        <w:spacing w:line="360" w:lineRule="auto"/>
        <w:contextualSpacing/>
        <w:rPr>
          <w:rFonts w:ascii="仿宋" w:hAnsi="仿宋" w:eastAsia="仿宋"/>
          <w:szCs w:val="21"/>
        </w:rPr>
      </w:pPr>
      <w:r>
        <w:rPr>
          <w:rFonts w:hint="eastAsia" w:ascii="仿宋" w:hAnsi="仿宋" w:eastAsia="仿宋"/>
          <w:b/>
          <w:szCs w:val="21"/>
        </w:rPr>
        <w:t>六、人员配备：</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1、投标人为本项目配备的</w:t>
      </w:r>
      <w:r>
        <w:rPr>
          <w:rFonts w:ascii="仿宋" w:hAnsi="仿宋" w:eastAsia="仿宋" w:cs="宋体"/>
          <w:kern w:val="0"/>
          <w:szCs w:val="21"/>
        </w:rPr>
        <w:t>检测项目</w:t>
      </w:r>
      <w:r>
        <w:rPr>
          <w:rFonts w:hint="eastAsia" w:ascii="仿宋" w:hAnsi="仿宋" w:eastAsia="仿宋" w:cs="宋体"/>
          <w:kern w:val="0"/>
          <w:szCs w:val="21"/>
        </w:rPr>
        <w:t>组人员应包含：项目负责人1人，</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不少于4人，</w:t>
      </w:r>
      <w:r>
        <w:rPr>
          <w:rFonts w:ascii="仿宋" w:hAnsi="仿宋" w:eastAsia="仿宋" w:cs="宋体"/>
          <w:kern w:val="0"/>
          <w:szCs w:val="21"/>
        </w:rPr>
        <w:t>收样人员</w:t>
      </w:r>
      <w:r>
        <w:rPr>
          <w:rFonts w:hint="eastAsia" w:ascii="仿宋" w:hAnsi="仿宋" w:eastAsia="仿宋" w:cs="宋体"/>
          <w:kern w:val="0"/>
          <w:szCs w:val="21"/>
        </w:rPr>
        <w:t>不少于2人（包含替补人员1人）。</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检测项目</w:t>
      </w:r>
      <w:r>
        <w:rPr>
          <w:rFonts w:hint="eastAsia" w:ascii="仿宋" w:hAnsi="仿宋" w:eastAsia="仿宋" w:cs="宋体"/>
          <w:kern w:val="0"/>
          <w:szCs w:val="21"/>
        </w:rPr>
        <w:t>组</w:t>
      </w:r>
      <w:r>
        <w:rPr>
          <w:rFonts w:ascii="仿宋" w:hAnsi="仿宋" w:eastAsia="仿宋" w:cs="宋体"/>
          <w:kern w:val="0"/>
          <w:szCs w:val="21"/>
        </w:rPr>
        <w:t>人员至少</w:t>
      </w:r>
      <w:r>
        <w:rPr>
          <w:rFonts w:hint="eastAsia" w:ascii="仿宋" w:hAnsi="仿宋" w:eastAsia="仿宋" w:cs="宋体"/>
          <w:kern w:val="0"/>
          <w:szCs w:val="21"/>
        </w:rPr>
        <w:t>满足</w:t>
      </w:r>
      <w:r>
        <w:rPr>
          <w:rFonts w:ascii="仿宋" w:hAnsi="仿宋" w:eastAsia="仿宋" w:cs="宋体"/>
          <w:kern w:val="0"/>
          <w:szCs w:val="21"/>
        </w:rPr>
        <w:t>相关专业(遗传，医药学，检验医学、生物学背景)专科及以上学历。</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3、项目负责人应具备副高级及以上职称。</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4、</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应包含检验操作技术员及</w:t>
      </w:r>
      <w:r>
        <w:rPr>
          <w:rFonts w:ascii="仿宋" w:hAnsi="仿宋" w:eastAsia="仿宋" w:cs="宋体"/>
          <w:kern w:val="0"/>
          <w:szCs w:val="21"/>
        </w:rPr>
        <w:t>流式细胞学检验项目报告人员</w:t>
      </w:r>
      <w:r>
        <w:rPr>
          <w:rFonts w:hint="eastAsia" w:ascii="仿宋" w:hAnsi="仿宋" w:eastAsia="仿宋" w:cs="宋体"/>
          <w:kern w:val="0"/>
          <w:szCs w:val="21"/>
        </w:rPr>
        <w:t>；</w:t>
      </w:r>
      <w:r>
        <w:rPr>
          <w:rFonts w:ascii="仿宋" w:hAnsi="仿宋" w:eastAsia="仿宋" w:cs="宋体"/>
          <w:kern w:val="0"/>
          <w:szCs w:val="21"/>
        </w:rPr>
        <w:t>检测操作技术员</w:t>
      </w:r>
      <w:r>
        <w:rPr>
          <w:rFonts w:hint="eastAsia" w:ascii="仿宋" w:hAnsi="仿宋" w:eastAsia="仿宋" w:cs="宋体"/>
          <w:kern w:val="0"/>
          <w:szCs w:val="21"/>
        </w:rPr>
        <w:t>应具备主管检验师职称（不少于3人，</w:t>
      </w:r>
      <w:r>
        <w:rPr>
          <w:rFonts w:ascii="仿宋" w:hAnsi="仿宋" w:eastAsia="仿宋" w:cs="宋体"/>
          <w:kern w:val="0"/>
          <w:szCs w:val="21"/>
        </w:rPr>
        <w:t>提供专业技术资格证书</w:t>
      </w:r>
      <w:r>
        <w:rPr>
          <w:rFonts w:hint="eastAsia" w:ascii="仿宋" w:hAnsi="仿宋" w:eastAsia="仿宋" w:cs="宋体"/>
          <w:kern w:val="0"/>
          <w:szCs w:val="21"/>
        </w:rPr>
        <w:t>）</w:t>
      </w:r>
      <w:r>
        <w:rPr>
          <w:rFonts w:ascii="仿宋" w:hAnsi="仿宋" w:eastAsia="仿宋" w:cs="宋体"/>
          <w:kern w:val="0"/>
          <w:szCs w:val="21"/>
        </w:rPr>
        <w:t>，从事基因检测人员</w:t>
      </w:r>
      <w:r>
        <w:rPr>
          <w:rFonts w:hint="eastAsia" w:ascii="仿宋" w:hAnsi="仿宋" w:eastAsia="仿宋" w:cs="宋体"/>
          <w:kern w:val="0"/>
          <w:szCs w:val="21"/>
        </w:rPr>
        <w:t>应具备</w:t>
      </w:r>
      <w:r>
        <w:rPr>
          <w:rFonts w:ascii="仿宋" w:hAnsi="仿宋" w:eastAsia="仿宋" w:cs="宋体"/>
          <w:kern w:val="0"/>
          <w:szCs w:val="21"/>
        </w:rPr>
        <w:t>PCR上岗证书</w:t>
      </w:r>
      <w:r>
        <w:rPr>
          <w:rFonts w:hint="eastAsia" w:ascii="仿宋" w:hAnsi="仿宋" w:eastAsia="仿宋" w:cs="宋体"/>
          <w:kern w:val="0"/>
          <w:szCs w:val="21"/>
        </w:rPr>
        <w:t>（提供</w:t>
      </w:r>
      <w:r>
        <w:rPr>
          <w:rFonts w:ascii="仿宋" w:hAnsi="仿宋" w:eastAsia="仿宋" w:cs="宋体"/>
          <w:kern w:val="0"/>
          <w:szCs w:val="21"/>
        </w:rPr>
        <w:t>PCR上岗证书</w:t>
      </w:r>
      <w:r>
        <w:rPr>
          <w:rFonts w:hint="eastAsia" w:ascii="仿宋" w:hAnsi="仿宋" w:eastAsia="仿宋" w:cs="宋体"/>
          <w:kern w:val="0"/>
          <w:szCs w:val="21"/>
        </w:rPr>
        <w:t>）；</w:t>
      </w:r>
      <w:r>
        <w:rPr>
          <w:rFonts w:ascii="仿宋" w:hAnsi="仿宋" w:eastAsia="仿宋" w:cs="宋体"/>
          <w:kern w:val="0"/>
          <w:szCs w:val="21"/>
        </w:rPr>
        <w:t>流式细胞学检验项目报告人员</w:t>
      </w:r>
      <w:r>
        <w:rPr>
          <w:rFonts w:hint="eastAsia" w:ascii="仿宋" w:hAnsi="仿宋" w:eastAsia="仿宋" w:cs="宋体"/>
          <w:kern w:val="0"/>
          <w:szCs w:val="21"/>
        </w:rPr>
        <w:t>应</w:t>
      </w:r>
      <w:r>
        <w:rPr>
          <w:rFonts w:ascii="仿宋" w:hAnsi="仿宋" w:eastAsia="仿宋" w:cs="宋体"/>
          <w:kern w:val="0"/>
          <w:szCs w:val="21"/>
        </w:rPr>
        <w:t>具备医师从业资质证书</w:t>
      </w:r>
      <w:r>
        <w:rPr>
          <w:rFonts w:hint="eastAsia" w:ascii="仿宋" w:hAnsi="仿宋" w:eastAsia="仿宋" w:cs="宋体"/>
          <w:kern w:val="0"/>
          <w:szCs w:val="21"/>
        </w:rPr>
        <w:t>（提供</w:t>
      </w:r>
      <w:r>
        <w:rPr>
          <w:rFonts w:ascii="仿宋" w:hAnsi="仿宋" w:eastAsia="仿宋" w:cs="宋体"/>
          <w:kern w:val="0"/>
          <w:szCs w:val="21"/>
        </w:rPr>
        <w:t>医师执业证书</w:t>
      </w:r>
      <w:r>
        <w:rPr>
          <w:rFonts w:hint="eastAsia" w:ascii="仿宋" w:hAnsi="仿宋" w:eastAsia="仿宋" w:cs="宋体"/>
          <w:kern w:val="0"/>
          <w:szCs w:val="21"/>
        </w:rPr>
        <w:t>）</w:t>
      </w:r>
      <w:r>
        <w:rPr>
          <w:rFonts w:ascii="仿宋" w:hAnsi="仿宋" w:eastAsia="仿宋" w:cs="宋体"/>
          <w:kern w:val="0"/>
          <w:szCs w:val="21"/>
        </w:rPr>
        <w:t>。</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5、</w:t>
      </w:r>
      <w:r>
        <w:rPr>
          <w:rFonts w:ascii="仿宋" w:hAnsi="仿宋" w:eastAsia="仿宋" w:cs="宋体"/>
          <w:kern w:val="0"/>
          <w:szCs w:val="21"/>
        </w:rPr>
        <w:t>收样人员要求：检验、护理，医学或生物等相关专业，遵守医院相关规章制度和职工手册，每天来医院完成样本核收、样本及数据返回等工作事项</w:t>
      </w:r>
      <w:r>
        <w:rPr>
          <w:rFonts w:hint="eastAsia" w:ascii="仿宋" w:hAnsi="仿宋" w:eastAsia="仿宋" w:cs="宋体"/>
          <w:kern w:val="0"/>
          <w:szCs w:val="21"/>
        </w:rPr>
        <w:t>，因</w:t>
      </w:r>
      <w:r>
        <w:rPr>
          <w:rFonts w:ascii="仿宋" w:hAnsi="仿宋" w:eastAsia="仿宋" w:cs="宋体"/>
          <w:kern w:val="0"/>
          <w:szCs w:val="21"/>
        </w:rPr>
        <w:t>收样人员</w:t>
      </w:r>
      <w:r>
        <w:rPr>
          <w:rFonts w:hint="eastAsia" w:ascii="仿宋" w:hAnsi="仿宋" w:eastAsia="仿宋" w:cs="宋体"/>
          <w:kern w:val="0"/>
          <w:szCs w:val="21"/>
        </w:rPr>
        <w:t>岗位不允许缺岗，为保证人员的稳定性，需设置替补人员</w:t>
      </w:r>
      <w:r>
        <w:rPr>
          <w:rFonts w:ascii="仿宋" w:hAnsi="仿宋" w:eastAsia="仿宋" w:cs="宋体"/>
          <w:kern w:val="0"/>
          <w:szCs w:val="21"/>
        </w:rPr>
        <w:t>。</w:t>
      </w:r>
    </w:p>
    <w:p>
      <w:pPr>
        <w:spacing w:line="360" w:lineRule="auto"/>
        <w:contextualSpacing/>
        <w:rPr>
          <w:rFonts w:ascii="仿宋" w:hAnsi="仿宋" w:eastAsia="仿宋"/>
          <w:szCs w:val="21"/>
        </w:rPr>
      </w:pPr>
      <w:r>
        <w:rPr>
          <w:rFonts w:hint="eastAsia" w:ascii="仿宋" w:hAnsi="仿宋" w:eastAsia="仿宋"/>
          <w:b/>
          <w:szCs w:val="21"/>
        </w:rPr>
        <w:t>七、生物安全管理、医疗废弃物处理规定：</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1、投标人应根据国家有关生物安全</w:t>
      </w:r>
      <w:r>
        <w:rPr>
          <w:rFonts w:ascii="仿宋" w:hAnsi="仿宋" w:eastAsia="仿宋" w:cs="宋体"/>
          <w:kern w:val="0"/>
          <w:szCs w:val="21"/>
        </w:rPr>
        <w:t>管理</w:t>
      </w:r>
      <w:r>
        <w:rPr>
          <w:rFonts w:hint="eastAsia" w:ascii="仿宋" w:hAnsi="仿宋" w:eastAsia="仿宋" w:cs="宋体"/>
          <w:kern w:val="0"/>
          <w:szCs w:val="21"/>
        </w:rPr>
        <w:t>及</w:t>
      </w:r>
      <w:r>
        <w:rPr>
          <w:rFonts w:ascii="仿宋" w:hAnsi="仿宋" w:eastAsia="仿宋" w:cs="宋体"/>
          <w:kern w:val="0"/>
          <w:szCs w:val="21"/>
        </w:rPr>
        <w:t>医疗废弃物处理</w:t>
      </w:r>
      <w:r>
        <w:rPr>
          <w:rFonts w:hint="eastAsia" w:ascii="仿宋" w:hAnsi="仿宋" w:eastAsia="仿宋" w:cs="宋体"/>
          <w:kern w:val="0"/>
          <w:szCs w:val="21"/>
        </w:rPr>
        <w:t>规定及要求，制定生物安全</w:t>
      </w:r>
      <w:r>
        <w:rPr>
          <w:rFonts w:ascii="仿宋" w:hAnsi="仿宋" w:eastAsia="仿宋" w:cs="宋体"/>
          <w:kern w:val="0"/>
          <w:szCs w:val="21"/>
        </w:rPr>
        <w:t>管理</w:t>
      </w:r>
      <w:r>
        <w:rPr>
          <w:rFonts w:hint="eastAsia" w:ascii="仿宋" w:hAnsi="仿宋" w:eastAsia="仿宋" w:cs="宋体"/>
          <w:kern w:val="0"/>
          <w:szCs w:val="21"/>
        </w:rPr>
        <w:t>制度及医疗废物处理制度。</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 xml:space="preserve">2、投标人需提供近三年（2021年1月1日至今）省市级主管单位对其实验室生物安全检查的证明材料（每年至少提供一份）。 </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3、投标人应进行每年至少一次的实验室生物安全自查，并提供近三年（2021年1月1日至今）的实验室生物安全自查评估报告。</w:t>
      </w:r>
    </w:p>
    <w:p>
      <w:pPr>
        <w:tabs>
          <w:tab w:val="left" w:pos="900"/>
        </w:tabs>
        <w:spacing w:line="360" w:lineRule="auto"/>
        <w:contextualSpacing/>
        <w:rPr>
          <w:rFonts w:ascii="仿宋" w:hAnsi="仿宋" w:eastAsia="仿宋"/>
          <w:b/>
          <w:sz w:val="24"/>
        </w:rPr>
      </w:pPr>
      <w:r>
        <w:rPr>
          <w:rFonts w:hint="eastAsia" w:ascii="仿宋" w:hAnsi="仿宋" w:eastAsia="仿宋" w:cs="宋体"/>
          <w:kern w:val="0"/>
          <w:szCs w:val="21"/>
        </w:rPr>
        <w:t>注：上述2及3条款中对于近三年的时间限定，若投标人公司成立年限不足三年，按照投标人公司成立之日起至今计算。</w:t>
      </w:r>
    </w:p>
    <w:p>
      <w:pPr>
        <w:widowControl/>
        <w:jc w:val="left"/>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品目2-1维生素类检测</w:t>
      </w:r>
    </w:p>
    <w:p>
      <w:pPr>
        <w:tabs>
          <w:tab w:val="left" w:pos="900"/>
        </w:tabs>
        <w:spacing w:line="360" w:lineRule="auto"/>
        <w:contextualSpacing/>
        <w:rPr>
          <w:rFonts w:ascii="仿宋" w:hAnsi="仿宋" w:eastAsia="仿宋"/>
          <w:b/>
        </w:rPr>
      </w:pPr>
      <w:r>
        <w:rPr>
          <w:rFonts w:ascii="仿宋" w:hAnsi="仿宋" w:eastAsia="仿宋"/>
          <w:b/>
        </w:rPr>
        <w:t>一、检测项目及基本要求</w:t>
      </w:r>
    </w:p>
    <w:tbl>
      <w:tblPr>
        <w:tblStyle w:val="13"/>
        <w:tblW w:w="5400" w:type="pct"/>
        <w:jc w:val="center"/>
        <w:tblLayout w:type="fixed"/>
        <w:tblCellMar>
          <w:top w:w="0" w:type="dxa"/>
          <w:left w:w="108" w:type="dxa"/>
          <w:bottom w:w="0" w:type="dxa"/>
          <w:right w:w="108" w:type="dxa"/>
        </w:tblCellMar>
      </w:tblPr>
      <w:tblGrid>
        <w:gridCol w:w="700"/>
        <w:gridCol w:w="1334"/>
        <w:gridCol w:w="1563"/>
        <w:gridCol w:w="708"/>
        <w:gridCol w:w="989"/>
        <w:gridCol w:w="706"/>
        <w:gridCol w:w="993"/>
        <w:gridCol w:w="1041"/>
        <w:gridCol w:w="863"/>
        <w:gridCol w:w="1134"/>
      </w:tblGrid>
      <w:tr>
        <w:tblPrEx>
          <w:tblCellMar>
            <w:top w:w="0" w:type="dxa"/>
            <w:left w:w="108" w:type="dxa"/>
            <w:bottom w:w="0" w:type="dxa"/>
            <w:right w:w="108" w:type="dxa"/>
          </w:tblCellMar>
        </w:tblPrEx>
        <w:trPr>
          <w:trHeight w:val="401"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66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检验项目名称</w:t>
            </w:r>
          </w:p>
        </w:tc>
        <w:tc>
          <w:tcPr>
            <w:tcW w:w="7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检测方法</w:t>
            </w:r>
          </w:p>
        </w:tc>
        <w:tc>
          <w:tcPr>
            <w:tcW w:w="35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标本类型</w:t>
            </w:r>
          </w:p>
        </w:tc>
        <w:tc>
          <w:tcPr>
            <w:tcW w:w="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标本采集容器</w:t>
            </w: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标本采集量</w:t>
            </w:r>
          </w:p>
        </w:tc>
        <w:tc>
          <w:tcPr>
            <w:tcW w:w="4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标本收取时间</w:t>
            </w:r>
          </w:p>
        </w:tc>
        <w:tc>
          <w:tcPr>
            <w:tcW w:w="5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结果回报周期（天）</w:t>
            </w:r>
          </w:p>
        </w:tc>
        <w:tc>
          <w:tcPr>
            <w:tcW w:w="4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单价限价（元/次）</w:t>
            </w:r>
          </w:p>
        </w:tc>
        <w:tc>
          <w:tcPr>
            <w:tcW w:w="5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临床预计2024年送检量（例）</w:t>
            </w:r>
          </w:p>
        </w:tc>
      </w:tr>
      <w:tr>
        <w:tblPrEx>
          <w:tblCellMar>
            <w:top w:w="0" w:type="dxa"/>
            <w:left w:w="108" w:type="dxa"/>
            <w:bottom w:w="0" w:type="dxa"/>
            <w:right w:w="108" w:type="dxa"/>
          </w:tblCellMar>
        </w:tblPrEx>
        <w:trPr>
          <w:trHeight w:val="540" w:hRule="atLeast"/>
          <w:jc w:val="center"/>
        </w:trPr>
        <w:tc>
          <w:tcPr>
            <w:tcW w:w="349" w:type="pct"/>
            <w:tcBorders>
              <w:top w:val="nil"/>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6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szCs w:val="21"/>
              </w:rPr>
              <w:t>维生素k1药物浓度测定</w:t>
            </w:r>
          </w:p>
        </w:tc>
        <w:tc>
          <w:tcPr>
            <w:tcW w:w="77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液相-串联质谱（LC-MS/MS）</w:t>
            </w:r>
          </w:p>
        </w:tc>
        <w:tc>
          <w:tcPr>
            <w:tcW w:w="35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黄帽管</w:t>
            </w:r>
          </w:p>
        </w:tc>
        <w:tc>
          <w:tcPr>
            <w:tcW w:w="35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9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5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19.25 </w:t>
            </w:r>
          </w:p>
        </w:tc>
        <w:tc>
          <w:tcPr>
            <w:tcW w:w="56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130</w:t>
            </w:r>
          </w:p>
        </w:tc>
      </w:tr>
      <w:tr>
        <w:tblPrEx>
          <w:tblCellMar>
            <w:top w:w="0" w:type="dxa"/>
            <w:left w:w="108" w:type="dxa"/>
            <w:bottom w:w="0" w:type="dxa"/>
            <w:right w:w="108" w:type="dxa"/>
          </w:tblCellMar>
        </w:tblPrEx>
        <w:trPr>
          <w:trHeight w:val="563" w:hRule="atLeast"/>
          <w:jc w:val="center"/>
        </w:trPr>
        <w:tc>
          <w:tcPr>
            <w:tcW w:w="349"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2</w:t>
            </w:r>
          </w:p>
        </w:tc>
        <w:tc>
          <w:tcPr>
            <w:tcW w:w="665"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维生素k2药物浓度测定</w:t>
            </w:r>
          </w:p>
        </w:tc>
        <w:tc>
          <w:tcPr>
            <w:tcW w:w="77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液相-串联质谱（LC-MS/MS）</w:t>
            </w:r>
          </w:p>
        </w:tc>
        <w:tc>
          <w:tcPr>
            <w:tcW w:w="35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黄帽管</w:t>
            </w:r>
          </w:p>
        </w:tc>
        <w:tc>
          <w:tcPr>
            <w:tcW w:w="35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9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5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19.25 </w:t>
            </w:r>
          </w:p>
        </w:tc>
        <w:tc>
          <w:tcPr>
            <w:tcW w:w="56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130</w:t>
            </w:r>
          </w:p>
        </w:tc>
      </w:tr>
      <w:tr>
        <w:tblPrEx>
          <w:tblCellMar>
            <w:top w:w="0" w:type="dxa"/>
            <w:left w:w="108" w:type="dxa"/>
            <w:bottom w:w="0" w:type="dxa"/>
            <w:right w:w="108" w:type="dxa"/>
          </w:tblCellMar>
        </w:tblPrEx>
        <w:trPr>
          <w:trHeight w:val="480" w:hRule="atLeast"/>
          <w:jc w:val="center"/>
        </w:trPr>
        <w:tc>
          <w:tcPr>
            <w:tcW w:w="349"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3</w:t>
            </w:r>
          </w:p>
        </w:tc>
        <w:tc>
          <w:tcPr>
            <w:tcW w:w="665"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维生素A分型及血药浓度检测</w:t>
            </w:r>
          </w:p>
        </w:tc>
        <w:tc>
          <w:tcPr>
            <w:tcW w:w="77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液相-串联质谱（LC-MS/MS）</w:t>
            </w:r>
          </w:p>
        </w:tc>
        <w:tc>
          <w:tcPr>
            <w:tcW w:w="35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黄帽管</w:t>
            </w:r>
          </w:p>
        </w:tc>
        <w:tc>
          <w:tcPr>
            <w:tcW w:w="35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9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5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22.00 </w:t>
            </w:r>
          </w:p>
        </w:tc>
        <w:tc>
          <w:tcPr>
            <w:tcW w:w="56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1500</w:t>
            </w:r>
          </w:p>
        </w:tc>
      </w:tr>
      <w:tr>
        <w:tblPrEx>
          <w:tblCellMar>
            <w:top w:w="0" w:type="dxa"/>
            <w:left w:w="108" w:type="dxa"/>
            <w:bottom w:w="0" w:type="dxa"/>
            <w:right w:w="108" w:type="dxa"/>
          </w:tblCellMar>
        </w:tblPrEx>
        <w:trPr>
          <w:trHeight w:val="743" w:hRule="atLeast"/>
          <w:jc w:val="center"/>
        </w:trPr>
        <w:tc>
          <w:tcPr>
            <w:tcW w:w="349"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665" w:type="pct"/>
            <w:tcBorders>
              <w:top w:val="nil"/>
              <w:left w:val="nil"/>
              <w:bottom w:val="nil"/>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维生素D（25-羟维生素D3、D2）血药浓度检测</w:t>
            </w:r>
          </w:p>
        </w:tc>
        <w:tc>
          <w:tcPr>
            <w:tcW w:w="779"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液相-串联质谱（LC-MS/MS）</w:t>
            </w:r>
          </w:p>
        </w:tc>
        <w:tc>
          <w:tcPr>
            <w:tcW w:w="353"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3"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黄帽管</w:t>
            </w:r>
          </w:p>
        </w:tc>
        <w:tc>
          <w:tcPr>
            <w:tcW w:w="352"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95"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519"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88.00 </w:t>
            </w:r>
          </w:p>
        </w:tc>
        <w:tc>
          <w:tcPr>
            <w:tcW w:w="565" w:type="pct"/>
            <w:tcBorders>
              <w:top w:val="nil"/>
              <w:left w:val="nil"/>
              <w:bottom w:val="nil"/>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2500</w:t>
            </w:r>
          </w:p>
        </w:tc>
      </w:tr>
      <w:tr>
        <w:tblPrEx>
          <w:tblCellMar>
            <w:top w:w="0" w:type="dxa"/>
            <w:left w:w="108" w:type="dxa"/>
            <w:bottom w:w="0" w:type="dxa"/>
            <w:right w:w="108" w:type="dxa"/>
          </w:tblCellMar>
        </w:tblPrEx>
        <w:trPr>
          <w:trHeight w:val="480" w:hRule="atLeast"/>
          <w:jc w:val="center"/>
        </w:trPr>
        <w:tc>
          <w:tcPr>
            <w:tcW w:w="349"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5</w:t>
            </w:r>
          </w:p>
        </w:tc>
        <w:tc>
          <w:tcPr>
            <w:tcW w:w="665"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维生素E分型及血药浓度检测</w:t>
            </w:r>
          </w:p>
        </w:tc>
        <w:tc>
          <w:tcPr>
            <w:tcW w:w="77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液相-串联质谱（LC-MS/MS）</w:t>
            </w:r>
          </w:p>
        </w:tc>
        <w:tc>
          <w:tcPr>
            <w:tcW w:w="35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黄帽管</w:t>
            </w:r>
          </w:p>
        </w:tc>
        <w:tc>
          <w:tcPr>
            <w:tcW w:w="35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9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51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19.25 </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290</w:t>
            </w:r>
          </w:p>
        </w:tc>
      </w:tr>
      <w:tr>
        <w:tblPrEx>
          <w:tblCellMar>
            <w:top w:w="0" w:type="dxa"/>
            <w:left w:w="108" w:type="dxa"/>
            <w:bottom w:w="0" w:type="dxa"/>
            <w:right w:w="108" w:type="dxa"/>
          </w:tblCellMar>
        </w:tblPrEx>
        <w:trPr>
          <w:trHeight w:val="381" w:hRule="atLeast"/>
          <w:jc w:val="center"/>
        </w:trPr>
        <w:tc>
          <w:tcPr>
            <w:tcW w:w="4435"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合计</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C00000"/>
                <w:kern w:val="0"/>
                <w:szCs w:val="21"/>
              </w:rPr>
            </w:pPr>
            <w:r>
              <w:rPr>
                <w:rFonts w:hint="eastAsia" w:ascii="仿宋" w:hAnsi="仿宋" w:eastAsia="仿宋" w:cs="宋体"/>
                <w:bCs/>
                <w:color w:val="C00000"/>
                <w:kern w:val="0"/>
                <w:szCs w:val="21"/>
              </w:rPr>
              <w:t>4550</w:t>
            </w:r>
          </w:p>
        </w:tc>
      </w:tr>
    </w:tbl>
    <w:p>
      <w:pPr>
        <w:spacing w:line="360" w:lineRule="auto"/>
        <w:contextualSpacing/>
        <w:rPr>
          <w:rFonts w:ascii="仿宋" w:hAnsi="仿宋" w:eastAsia="仿宋"/>
          <w:b/>
          <w:szCs w:val="21"/>
        </w:rPr>
      </w:pPr>
      <w:r>
        <w:rPr>
          <w:rFonts w:ascii="仿宋" w:hAnsi="仿宋" w:eastAsia="仿宋"/>
          <w:b/>
          <w:szCs w:val="21"/>
        </w:rPr>
        <w:t>二、</w:t>
      </w:r>
      <w:r>
        <w:rPr>
          <w:rFonts w:hint="eastAsia" w:ascii="仿宋" w:hAnsi="仿宋" w:eastAsia="仿宋"/>
          <w:b/>
          <w:szCs w:val="21"/>
        </w:rPr>
        <w:t>招标企业要求：</w:t>
      </w:r>
    </w:p>
    <w:p>
      <w:pPr>
        <w:adjustRightInd w:val="0"/>
        <w:spacing w:line="360" w:lineRule="auto"/>
        <w:contextualSpacing/>
        <w:jc w:val="left"/>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具有独立承担民事责任的能力。实验室符合国家或地方检验项目临床规范化应用要求，具有经卫生健康行政部门审批并年度校验合格的从业资质；提供的检验项目符合卫生健康行政部门发布的《医疗机构临床检验项目目录》，实验室达到卫生健康行政部门及行业提出的规范或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2、能够采用“</w:t>
      </w:r>
      <w:r>
        <w:rPr>
          <w:rFonts w:hint="eastAsia" w:ascii="仿宋" w:hAnsi="仿宋" w:eastAsia="仿宋" w:cs="宋体"/>
          <w:b/>
          <w:kern w:val="0"/>
          <w:szCs w:val="21"/>
        </w:rPr>
        <w:t>一、检测项目及基本要求</w:t>
      </w:r>
      <w:r>
        <w:rPr>
          <w:rFonts w:hint="eastAsia" w:ascii="仿宋" w:hAnsi="仿宋" w:eastAsia="仿宋" w:cs="宋体"/>
          <w:kern w:val="0"/>
          <w:szCs w:val="21"/>
        </w:rPr>
        <w:t>中检测方法”能独立完成各项检验项目的检验、实验、数据分析和报告解读环节，掌握完成本项目的相关技术。自有分析团队和数据存放服务器。</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3、企业法人及负责项目的企业对接负责人既往不存在违法、违规事件，未出现在行业黑名单内。</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4、投标人具有临床检测服务经验，提供投标人近五年承担与招标项目匹配的检测业绩，投标人需提供采购合同或协议（至少含合同首页、项目名称及内容页、签字盖章页）复印件。</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5、投标人具备合格的国家卫生健康委临床检验中心颁发的与招标项目匹配的室间质评合格证书。若招标项目未涵盖在国家卫生健康委临床检验中心室间质评计划中，需提供参加实验室间比对合格材料。</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6、具有有效期内的ISO15189医学实验室质量和能力认可证书者优先。</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7、在项目所在地配备实验室。</w:t>
      </w:r>
    </w:p>
    <w:p>
      <w:pPr>
        <w:spacing w:line="360" w:lineRule="auto"/>
        <w:contextualSpacing/>
        <w:rPr>
          <w:rFonts w:ascii="仿宋" w:hAnsi="仿宋" w:eastAsia="仿宋"/>
          <w:b/>
          <w:szCs w:val="21"/>
        </w:rPr>
      </w:pPr>
      <w:r>
        <w:rPr>
          <w:rFonts w:hint="eastAsia" w:ascii="仿宋" w:hAnsi="仿宋" w:eastAsia="仿宋"/>
          <w:b/>
          <w:szCs w:val="21"/>
        </w:rPr>
        <w:t>三、技术支持能力：</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1、合作开展科研项目，提供科研方案设计、科研实验服务、插图绘制、信数据统计分析、靶点分子预测等。</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2、合作开展基金申报：包括国自然青年及面上项目、省部级重点课题申报、厅级/地区级基金项目申报。</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3、协助专利申报，共同研发临床相关检验检查项目，打造首儿所特色精准、靶向、分层医疗及特色医疗。发挥我科在罕见病诊疗体系的优势。</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4、数据与临床科室共享，可供随时调取查阅，签署保密协议，严防病人信息和样本泄露。根据临床需求二次开发检验检查项目的能力。</w:t>
      </w:r>
    </w:p>
    <w:p>
      <w:pPr>
        <w:adjustRightInd w:val="0"/>
        <w:spacing w:line="360" w:lineRule="auto"/>
        <w:contextualSpacing/>
        <w:jc w:val="left"/>
        <w:rPr>
          <w:rFonts w:ascii="仿宋" w:hAnsi="仿宋" w:eastAsia="仿宋"/>
          <w:b/>
          <w:szCs w:val="21"/>
        </w:rPr>
      </w:pPr>
      <w:r>
        <w:rPr>
          <w:rFonts w:hint="eastAsia" w:ascii="仿宋" w:hAnsi="仿宋" w:eastAsia="仿宋"/>
          <w:b/>
          <w:szCs w:val="21"/>
        </w:rPr>
        <w:t>四、检测质量要求：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投标人样本信息采集要求：有详细的指南文件，说明对受检者准备和样本采集的要求，包括：标识、样本量、抗凝剂和添加剂的使用、特殊处理要求、所需的临床信息以及对样本要求的任何改变等；在其使用的参考区间发生改变前及时通知委托方，并在检测报告中使用有效的参考区间；有明确的样本拒收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投标人样本信息运输要求：按照生物安全管理、医疗废弃物处理的有关政策规定进行样本包装和运输，对于需要冷藏的样本，需要冷链运输；禁止使用公共运输或快递服务；具有完整的样本接收记录（采集时间、接收时间、存储温度、样本的数量及完整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3、投标人应提供全年365天（含节假日）标本收取服务，配备有资质、固定的物流员到实验室收取标本。</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4、能够在</w:t>
      </w:r>
      <w:r>
        <w:rPr>
          <w:rFonts w:hint="eastAsia" w:ascii="仿宋" w:hAnsi="仿宋" w:eastAsia="仿宋" w:cs="宋体"/>
          <w:b/>
          <w:kern w:val="0"/>
          <w:szCs w:val="21"/>
        </w:rPr>
        <w:t>一、检测项目及基本要求</w:t>
      </w:r>
      <w:r>
        <w:rPr>
          <w:rFonts w:hint="eastAsia" w:ascii="仿宋" w:hAnsi="仿宋" w:eastAsia="仿宋" w:cs="宋体"/>
          <w:kern w:val="0"/>
          <w:szCs w:val="21"/>
        </w:rPr>
        <w:t>中规定的结果回报周期内出具报告，应在满足要求的前提下，缩短检验结果回报周期。</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5、投标人实验室用于标本检测的仪器设备具有资质，按照相关准则、行业标准进行校准、性能验证。</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6、投标人实验室用于标本检测的试剂，具备合规的资质，其技术指标能够满足检验要求。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7、检验结果应设立儿童参考区间，具有检验过程前、中、后质量控制，保证检验结果准确性。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8、检验结果出现危急值或具有重要诊断价值的结果，需立即和采购人联系，确保患者及时得到诊疗。</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9、满足临床医生和家长重新分析和验证需求。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10、样本和数据的存放、返回：血液样本储存周期不少于</w:t>
      </w:r>
      <w:r>
        <w:rPr>
          <w:rFonts w:ascii="仿宋" w:hAnsi="仿宋" w:eastAsia="仿宋" w:cs="宋体"/>
          <w:kern w:val="0"/>
          <w:szCs w:val="21"/>
        </w:rPr>
        <w:t>14</w:t>
      </w:r>
      <w:r>
        <w:rPr>
          <w:rFonts w:hint="eastAsia" w:ascii="仿宋" w:hAnsi="仿宋" w:eastAsia="仿宋" w:cs="宋体"/>
          <w:kern w:val="0"/>
          <w:szCs w:val="21"/>
        </w:rPr>
        <w:t>天，DNA样本储存周期不少于1年，测序数据应保留不少于3年。每3个月返还样本、数据一次，数据通过云或移动硬盘供给采购人实验室。</w:t>
      </w:r>
    </w:p>
    <w:p>
      <w:pPr>
        <w:adjustRightInd w:val="0"/>
        <w:spacing w:line="360" w:lineRule="auto"/>
        <w:contextualSpacing/>
        <w:jc w:val="left"/>
        <w:rPr>
          <w:rFonts w:ascii="仿宋" w:hAnsi="仿宋" w:eastAsia="仿宋"/>
          <w:b/>
          <w:szCs w:val="21"/>
        </w:rPr>
      </w:pPr>
      <w:r>
        <w:rPr>
          <w:rFonts w:hint="eastAsia" w:ascii="仿宋" w:hAnsi="仿宋" w:eastAsia="仿宋"/>
          <w:b/>
          <w:szCs w:val="21"/>
        </w:rPr>
        <w:t>五、信息服务能力与数据安全：</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1、有样本数据存储能力，本地化或远程的数据管理和分析系统情况等。</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2、可提供检验报告电子化传输，可与采购人LIS系统对接，实现检验报告无纸化。</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数据安全：根据《中华人民共和国保守国家秘密法》和《中华人民共和国医疗事故条例》等相关规定，受试者信息，检测的数据和结果等相关信息属于医疗机构的保密信息，投标人应当制定保密制度和措施（包括但不限于人员管控、权限控制、信息数据文件保护、保密协议模板等），避免信息数据泄露。</w:t>
      </w:r>
    </w:p>
    <w:p>
      <w:pPr>
        <w:spacing w:line="360" w:lineRule="auto"/>
        <w:contextualSpacing/>
        <w:rPr>
          <w:rFonts w:ascii="仿宋" w:hAnsi="仿宋" w:eastAsia="仿宋"/>
          <w:szCs w:val="21"/>
        </w:rPr>
      </w:pPr>
      <w:r>
        <w:rPr>
          <w:rFonts w:hint="eastAsia" w:ascii="仿宋" w:hAnsi="仿宋" w:eastAsia="仿宋"/>
          <w:b/>
          <w:szCs w:val="21"/>
        </w:rPr>
        <w:t>六、人员配备：</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1、投标人为本项目配备的</w:t>
      </w:r>
      <w:r>
        <w:rPr>
          <w:rFonts w:ascii="仿宋" w:hAnsi="仿宋" w:eastAsia="仿宋" w:cs="宋体"/>
          <w:kern w:val="0"/>
          <w:szCs w:val="21"/>
        </w:rPr>
        <w:t>检测项目</w:t>
      </w:r>
      <w:r>
        <w:rPr>
          <w:rFonts w:hint="eastAsia" w:ascii="仿宋" w:hAnsi="仿宋" w:eastAsia="仿宋" w:cs="宋体"/>
          <w:kern w:val="0"/>
          <w:szCs w:val="21"/>
        </w:rPr>
        <w:t>组人员应包含：项目负责人1人，</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不少于4人，</w:t>
      </w:r>
      <w:r>
        <w:rPr>
          <w:rFonts w:ascii="仿宋" w:hAnsi="仿宋" w:eastAsia="仿宋" w:cs="宋体"/>
          <w:kern w:val="0"/>
          <w:szCs w:val="21"/>
        </w:rPr>
        <w:t>收样人员</w:t>
      </w:r>
      <w:r>
        <w:rPr>
          <w:rFonts w:hint="eastAsia" w:ascii="仿宋" w:hAnsi="仿宋" w:eastAsia="仿宋" w:cs="宋体"/>
          <w:kern w:val="0"/>
          <w:szCs w:val="21"/>
        </w:rPr>
        <w:t>不少于2人（包含替补人员1人）。</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检测项目</w:t>
      </w:r>
      <w:r>
        <w:rPr>
          <w:rFonts w:hint="eastAsia" w:ascii="仿宋" w:hAnsi="仿宋" w:eastAsia="仿宋" w:cs="宋体"/>
          <w:kern w:val="0"/>
          <w:szCs w:val="21"/>
        </w:rPr>
        <w:t>组</w:t>
      </w:r>
      <w:r>
        <w:rPr>
          <w:rFonts w:ascii="仿宋" w:hAnsi="仿宋" w:eastAsia="仿宋" w:cs="宋体"/>
          <w:kern w:val="0"/>
          <w:szCs w:val="21"/>
        </w:rPr>
        <w:t>人员至少</w:t>
      </w:r>
      <w:r>
        <w:rPr>
          <w:rFonts w:hint="eastAsia" w:ascii="仿宋" w:hAnsi="仿宋" w:eastAsia="仿宋" w:cs="宋体"/>
          <w:kern w:val="0"/>
          <w:szCs w:val="21"/>
        </w:rPr>
        <w:t>满足</w:t>
      </w:r>
      <w:r>
        <w:rPr>
          <w:rFonts w:ascii="仿宋" w:hAnsi="仿宋" w:eastAsia="仿宋" w:cs="宋体"/>
          <w:kern w:val="0"/>
          <w:szCs w:val="21"/>
        </w:rPr>
        <w:t>相关专业(遗传，医药学，检验医学、生物学背景)专科及以上学历。</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3、项目负责人应具备副高级及以上职称。</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4、</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应包含检验操作技术员及</w:t>
      </w:r>
      <w:r>
        <w:rPr>
          <w:rFonts w:ascii="仿宋" w:hAnsi="仿宋" w:eastAsia="仿宋" w:cs="宋体"/>
          <w:kern w:val="0"/>
          <w:szCs w:val="21"/>
        </w:rPr>
        <w:t>流式细胞学检验项目报告人员</w:t>
      </w:r>
      <w:r>
        <w:rPr>
          <w:rFonts w:hint="eastAsia" w:ascii="仿宋" w:hAnsi="仿宋" w:eastAsia="仿宋" w:cs="宋体"/>
          <w:kern w:val="0"/>
          <w:szCs w:val="21"/>
        </w:rPr>
        <w:t>；</w:t>
      </w:r>
      <w:r>
        <w:rPr>
          <w:rFonts w:ascii="仿宋" w:hAnsi="仿宋" w:eastAsia="仿宋" w:cs="宋体"/>
          <w:kern w:val="0"/>
          <w:szCs w:val="21"/>
        </w:rPr>
        <w:t>检测操作技术员</w:t>
      </w:r>
      <w:r>
        <w:rPr>
          <w:rFonts w:hint="eastAsia" w:ascii="仿宋" w:hAnsi="仿宋" w:eastAsia="仿宋" w:cs="宋体"/>
          <w:kern w:val="0"/>
          <w:szCs w:val="21"/>
        </w:rPr>
        <w:t>应具备主管检验师职称（不少于3人，</w:t>
      </w:r>
      <w:r>
        <w:rPr>
          <w:rFonts w:ascii="仿宋" w:hAnsi="仿宋" w:eastAsia="仿宋" w:cs="宋体"/>
          <w:kern w:val="0"/>
          <w:szCs w:val="21"/>
        </w:rPr>
        <w:t>提供专业技术资格证书</w:t>
      </w:r>
      <w:r>
        <w:rPr>
          <w:rFonts w:hint="eastAsia" w:ascii="仿宋" w:hAnsi="仿宋" w:eastAsia="仿宋" w:cs="宋体"/>
          <w:kern w:val="0"/>
          <w:szCs w:val="21"/>
        </w:rPr>
        <w:t>）</w:t>
      </w:r>
      <w:r>
        <w:rPr>
          <w:rFonts w:ascii="仿宋" w:hAnsi="仿宋" w:eastAsia="仿宋" w:cs="宋体"/>
          <w:kern w:val="0"/>
          <w:szCs w:val="21"/>
        </w:rPr>
        <w:t>，从事基因检测人员</w:t>
      </w:r>
      <w:r>
        <w:rPr>
          <w:rFonts w:hint="eastAsia" w:ascii="仿宋" w:hAnsi="仿宋" w:eastAsia="仿宋" w:cs="宋体"/>
          <w:kern w:val="0"/>
          <w:szCs w:val="21"/>
        </w:rPr>
        <w:t>应具备</w:t>
      </w:r>
      <w:r>
        <w:rPr>
          <w:rFonts w:ascii="仿宋" w:hAnsi="仿宋" w:eastAsia="仿宋" w:cs="宋体"/>
          <w:kern w:val="0"/>
          <w:szCs w:val="21"/>
        </w:rPr>
        <w:t>PCR上岗证书</w:t>
      </w:r>
      <w:r>
        <w:rPr>
          <w:rFonts w:hint="eastAsia" w:ascii="仿宋" w:hAnsi="仿宋" w:eastAsia="仿宋" w:cs="宋体"/>
          <w:kern w:val="0"/>
          <w:szCs w:val="21"/>
        </w:rPr>
        <w:t>（提供</w:t>
      </w:r>
      <w:r>
        <w:rPr>
          <w:rFonts w:ascii="仿宋" w:hAnsi="仿宋" w:eastAsia="仿宋" w:cs="宋体"/>
          <w:kern w:val="0"/>
          <w:szCs w:val="21"/>
        </w:rPr>
        <w:t>PCR上岗证书</w:t>
      </w:r>
      <w:r>
        <w:rPr>
          <w:rFonts w:hint="eastAsia" w:ascii="仿宋" w:hAnsi="仿宋" w:eastAsia="仿宋" w:cs="宋体"/>
          <w:kern w:val="0"/>
          <w:szCs w:val="21"/>
        </w:rPr>
        <w:t>）；</w:t>
      </w:r>
      <w:r>
        <w:rPr>
          <w:rFonts w:ascii="仿宋" w:hAnsi="仿宋" w:eastAsia="仿宋" w:cs="宋体"/>
          <w:kern w:val="0"/>
          <w:szCs w:val="21"/>
        </w:rPr>
        <w:t>流式细胞学检验项目报告人员</w:t>
      </w:r>
      <w:r>
        <w:rPr>
          <w:rFonts w:hint="eastAsia" w:ascii="仿宋" w:hAnsi="仿宋" w:eastAsia="仿宋" w:cs="宋体"/>
          <w:kern w:val="0"/>
          <w:szCs w:val="21"/>
        </w:rPr>
        <w:t>应</w:t>
      </w:r>
      <w:r>
        <w:rPr>
          <w:rFonts w:ascii="仿宋" w:hAnsi="仿宋" w:eastAsia="仿宋" w:cs="宋体"/>
          <w:kern w:val="0"/>
          <w:szCs w:val="21"/>
        </w:rPr>
        <w:t>具备医师从业资质证书</w:t>
      </w:r>
      <w:r>
        <w:rPr>
          <w:rFonts w:hint="eastAsia" w:ascii="仿宋" w:hAnsi="仿宋" w:eastAsia="仿宋" w:cs="宋体"/>
          <w:kern w:val="0"/>
          <w:szCs w:val="21"/>
        </w:rPr>
        <w:t>（提供</w:t>
      </w:r>
      <w:r>
        <w:rPr>
          <w:rFonts w:ascii="仿宋" w:hAnsi="仿宋" w:eastAsia="仿宋" w:cs="宋体"/>
          <w:kern w:val="0"/>
          <w:szCs w:val="21"/>
        </w:rPr>
        <w:t>医师执业证书</w:t>
      </w:r>
      <w:r>
        <w:rPr>
          <w:rFonts w:hint="eastAsia" w:ascii="仿宋" w:hAnsi="仿宋" w:eastAsia="仿宋" w:cs="宋体"/>
          <w:kern w:val="0"/>
          <w:szCs w:val="21"/>
        </w:rPr>
        <w:t>）</w:t>
      </w:r>
      <w:r>
        <w:rPr>
          <w:rFonts w:ascii="仿宋" w:hAnsi="仿宋" w:eastAsia="仿宋" w:cs="宋体"/>
          <w:kern w:val="0"/>
          <w:szCs w:val="21"/>
        </w:rPr>
        <w:t>。</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5、</w:t>
      </w:r>
      <w:r>
        <w:rPr>
          <w:rFonts w:ascii="仿宋" w:hAnsi="仿宋" w:eastAsia="仿宋" w:cs="宋体"/>
          <w:kern w:val="0"/>
          <w:szCs w:val="21"/>
        </w:rPr>
        <w:t>收样人员要求：检验、护理，医学或生物等相关专业，遵守医院相关规章制度和职工手册，每天来医院完成样本核收、样本及数据返回等工作事项</w:t>
      </w:r>
      <w:r>
        <w:rPr>
          <w:rFonts w:hint="eastAsia" w:ascii="仿宋" w:hAnsi="仿宋" w:eastAsia="仿宋" w:cs="宋体"/>
          <w:kern w:val="0"/>
          <w:szCs w:val="21"/>
        </w:rPr>
        <w:t>，因</w:t>
      </w:r>
      <w:r>
        <w:rPr>
          <w:rFonts w:ascii="仿宋" w:hAnsi="仿宋" w:eastAsia="仿宋" w:cs="宋体"/>
          <w:kern w:val="0"/>
          <w:szCs w:val="21"/>
        </w:rPr>
        <w:t>收样人员</w:t>
      </w:r>
      <w:r>
        <w:rPr>
          <w:rFonts w:hint="eastAsia" w:ascii="仿宋" w:hAnsi="仿宋" w:eastAsia="仿宋" w:cs="宋体"/>
          <w:kern w:val="0"/>
          <w:szCs w:val="21"/>
        </w:rPr>
        <w:t>岗位不允许缺岗，为保证人员的稳定性，需设置替补人员</w:t>
      </w:r>
      <w:r>
        <w:rPr>
          <w:rFonts w:ascii="仿宋" w:hAnsi="仿宋" w:eastAsia="仿宋" w:cs="宋体"/>
          <w:kern w:val="0"/>
          <w:szCs w:val="21"/>
        </w:rPr>
        <w:t>。</w:t>
      </w:r>
    </w:p>
    <w:p>
      <w:pPr>
        <w:spacing w:line="360" w:lineRule="auto"/>
        <w:contextualSpacing/>
        <w:rPr>
          <w:rFonts w:ascii="仿宋" w:hAnsi="仿宋" w:eastAsia="仿宋"/>
          <w:szCs w:val="21"/>
        </w:rPr>
      </w:pPr>
      <w:r>
        <w:rPr>
          <w:rFonts w:hint="eastAsia" w:ascii="仿宋" w:hAnsi="仿宋" w:eastAsia="仿宋"/>
          <w:b/>
          <w:szCs w:val="21"/>
        </w:rPr>
        <w:t>七、生物安全管理、医疗废弃物处理规定：</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1、投标人应根据国家有关生物安全</w:t>
      </w:r>
      <w:r>
        <w:rPr>
          <w:rFonts w:ascii="仿宋" w:hAnsi="仿宋" w:eastAsia="仿宋" w:cs="宋体"/>
          <w:kern w:val="0"/>
          <w:szCs w:val="21"/>
        </w:rPr>
        <w:t>管理</w:t>
      </w:r>
      <w:r>
        <w:rPr>
          <w:rFonts w:hint="eastAsia" w:ascii="仿宋" w:hAnsi="仿宋" w:eastAsia="仿宋" w:cs="宋体"/>
          <w:kern w:val="0"/>
          <w:szCs w:val="21"/>
        </w:rPr>
        <w:t>及</w:t>
      </w:r>
      <w:r>
        <w:rPr>
          <w:rFonts w:ascii="仿宋" w:hAnsi="仿宋" w:eastAsia="仿宋" w:cs="宋体"/>
          <w:kern w:val="0"/>
          <w:szCs w:val="21"/>
        </w:rPr>
        <w:t>医疗废弃物处理</w:t>
      </w:r>
      <w:r>
        <w:rPr>
          <w:rFonts w:hint="eastAsia" w:ascii="仿宋" w:hAnsi="仿宋" w:eastAsia="仿宋" w:cs="宋体"/>
          <w:kern w:val="0"/>
          <w:szCs w:val="21"/>
        </w:rPr>
        <w:t>规定及要求，制定生物安全</w:t>
      </w:r>
      <w:r>
        <w:rPr>
          <w:rFonts w:ascii="仿宋" w:hAnsi="仿宋" w:eastAsia="仿宋" w:cs="宋体"/>
          <w:kern w:val="0"/>
          <w:szCs w:val="21"/>
        </w:rPr>
        <w:t>管理</w:t>
      </w:r>
      <w:r>
        <w:rPr>
          <w:rFonts w:hint="eastAsia" w:ascii="仿宋" w:hAnsi="仿宋" w:eastAsia="仿宋" w:cs="宋体"/>
          <w:kern w:val="0"/>
          <w:szCs w:val="21"/>
        </w:rPr>
        <w:t>制度及医疗废物处理制度。</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 xml:space="preserve">2、投标人需提供近三年（2021年1月1日至今）省市级主管单位对其实验室生物安全检查的证明材料（每年至少提供一份）。 </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3、投标人应进行每年至少一次的实验室生物安全自查，并提供近三年（2021年1月1日至今）的实验室生物安全自查评估报告。</w:t>
      </w:r>
    </w:p>
    <w:p>
      <w:pPr>
        <w:widowControl/>
        <w:spacing w:line="360" w:lineRule="auto"/>
        <w:contextualSpacing/>
        <w:rPr>
          <w:rFonts w:ascii="仿宋" w:hAnsi="仿宋" w:eastAsia="仿宋"/>
          <w:b/>
          <w:szCs w:val="21"/>
        </w:rPr>
      </w:pPr>
      <w:r>
        <w:rPr>
          <w:rFonts w:hint="eastAsia" w:ascii="仿宋" w:hAnsi="仿宋" w:eastAsia="仿宋" w:cs="宋体"/>
          <w:kern w:val="0"/>
          <w:szCs w:val="21"/>
        </w:rPr>
        <w:t>注：上述2及3条款中对于近三年的时间限定，若投标人公司成立年限不足三年，按照投标人公司成立之日起至今计算。</w:t>
      </w:r>
    </w:p>
    <w:p>
      <w:pPr>
        <w:widowControl/>
        <w:jc w:val="left"/>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3</w:t>
      </w:r>
      <w:r>
        <w:rPr>
          <w:rFonts w:ascii="仿宋" w:hAnsi="仿宋" w:eastAsia="仿宋"/>
          <w:b/>
          <w:sz w:val="24"/>
        </w:rPr>
        <w:t>包</w:t>
      </w:r>
      <w:r>
        <w:rPr>
          <w:rFonts w:hint="eastAsia" w:ascii="仿宋" w:hAnsi="仿宋" w:eastAsia="仿宋"/>
          <w:b/>
          <w:sz w:val="24"/>
        </w:rPr>
        <w:t xml:space="preserve"> 品目3-1遗传代谢病检测</w:t>
      </w:r>
    </w:p>
    <w:p>
      <w:pPr>
        <w:tabs>
          <w:tab w:val="left" w:pos="900"/>
        </w:tabs>
        <w:spacing w:line="360" w:lineRule="auto"/>
        <w:contextualSpacing/>
        <w:rPr>
          <w:rFonts w:ascii="仿宋" w:hAnsi="仿宋" w:eastAsia="仿宋"/>
          <w:b/>
        </w:rPr>
      </w:pPr>
      <w:r>
        <w:rPr>
          <w:rFonts w:ascii="仿宋" w:hAnsi="仿宋" w:eastAsia="仿宋"/>
          <w:b/>
        </w:rPr>
        <w:t>一、检测项目及基本要求</w:t>
      </w:r>
    </w:p>
    <w:tbl>
      <w:tblPr>
        <w:tblStyle w:val="13"/>
        <w:tblW w:w="5400" w:type="pct"/>
        <w:jc w:val="center"/>
        <w:tblLayout w:type="fixed"/>
        <w:tblCellMar>
          <w:top w:w="0" w:type="dxa"/>
          <w:left w:w="108" w:type="dxa"/>
          <w:bottom w:w="0" w:type="dxa"/>
          <w:right w:w="108" w:type="dxa"/>
        </w:tblCellMar>
      </w:tblPr>
      <w:tblGrid>
        <w:gridCol w:w="691"/>
        <w:gridCol w:w="1334"/>
        <w:gridCol w:w="1138"/>
        <w:gridCol w:w="851"/>
        <w:gridCol w:w="991"/>
        <w:gridCol w:w="1284"/>
        <w:gridCol w:w="989"/>
        <w:gridCol w:w="849"/>
        <w:gridCol w:w="999"/>
        <w:gridCol w:w="905"/>
      </w:tblGrid>
      <w:tr>
        <w:tblPrEx>
          <w:tblCellMar>
            <w:top w:w="0" w:type="dxa"/>
            <w:left w:w="108" w:type="dxa"/>
            <w:bottom w:w="0" w:type="dxa"/>
            <w:right w:w="108" w:type="dxa"/>
          </w:tblCellMar>
        </w:tblPrEx>
        <w:trPr>
          <w:trHeight w:val="401"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66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检验项目名称</w:t>
            </w:r>
          </w:p>
        </w:tc>
        <w:tc>
          <w:tcPr>
            <w:tcW w:w="5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检测方法</w:t>
            </w:r>
          </w:p>
        </w:tc>
        <w:tc>
          <w:tcPr>
            <w:tcW w:w="4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标本类型</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标本采集容器</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标本采集量</w:t>
            </w:r>
          </w:p>
        </w:tc>
        <w:tc>
          <w:tcPr>
            <w:tcW w:w="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标本收取时间</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结果回报周期（天）</w:t>
            </w:r>
          </w:p>
        </w:tc>
        <w:tc>
          <w:tcPr>
            <w:tcW w:w="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单价限价（元/次）</w:t>
            </w:r>
          </w:p>
        </w:tc>
        <w:tc>
          <w:tcPr>
            <w:tcW w:w="4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临床预计2024年送检量（例）</w:t>
            </w:r>
          </w:p>
        </w:tc>
      </w:tr>
      <w:tr>
        <w:tblPrEx>
          <w:tblCellMar>
            <w:top w:w="0" w:type="dxa"/>
            <w:left w:w="108" w:type="dxa"/>
            <w:bottom w:w="0" w:type="dxa"/>
            <w:right w:w="108" w:type="dxa"/>
          </w:tblCellMar>
        </w:tblPrEx>
        <w:trPr>
          <w:trHeight w:val="540" w:hRule="atLeast"/>
          <w:jc w:val="center"/>
        </w:trPr>
        <w:tc>
          <w:tcPr>
            <w:tcW w:w="345" w:type="pct"/>
            <w:tcBorders>
              <w:top w:val="nil"/>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6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线粒体功能评估</w:t>
            </w:r>
          </w:p>
        </w:tc>
        <w:tc>
          <w:tcPr>
            <w:tcW w:w="56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酶法与色谱质谱法</w:t>
            </w:r>
          </w:p>
        </w:tc>
        <w:tc>
          <w:tcPr>
            <w:tcW w:w="42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血清+末梢全血</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黄帽管+采血卡</w:t>
            </w:r>
          </w:p>
        </w:tc>
        <w:tc>
          <w:tcPr>
            <w:tcW w:w="6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静脉血4ml+采血卡100ul</w:t>
            </w:r>
          </w:p>
        </w:tc>
        <w:tc>
          <w:tcPr>
            <w:tcW w:w="4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周一至周五</w:t>
            </w:r>
          </w:p>
        </w:tc>
        <w:tc>
          <w:tcPr>
            <w:tcW w:w="4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49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0"/>
              </w:rPr>
            </w:pPr>
            <w:r>
              <w:rPr>
                <w:rFonts w:hint="eastAsia" w:ascii="仿宋" w:hAnsi="仿宋" w:eastAsia="仿宋"/>
                <w:color w:val="000000"/>
                <w:szCs w:val="20"/>
              </w:rPr>
              <w:t xml:space="preserve">155.10 </w:t>
            </w:r>
          </w:p>
        </w:tc>
        <w:tc>
          <w:tcPr>
            <w:tcW w:w="451"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bCs/>
                <w:color w:val="000000"/>
                <w:sz w:val="22"/>
                <w:szCs w:val="22"/>
              </w:rPr>
            </w:pPr>
            <w:r>
              <w:rPr>
                <w:rFonts w:hint="eastAsia"/>
                <w:bCs/>
                <w:color w:val="000000"/>
                <w:sz w:val="22"/>
                <w:szCs w:val="22"/>
              </w:rPr>
              <w:t>4800</w:t>
            </w:r>
          </w:p>
        </w:tc>
      </w:tr>
      <w:tr>
        <w:tblPrEx>
          <w:tblCellMar>
            <w:top w:w="0" w:type="dxa"/>
            <w:left w:w="108" w:type="dxa"/>
            <w:bottom w:w="0" w:type="dxa"/>
            <w:right w:w="108" w:type="dxa"/>
          </w:tblCellMar>
        </w:tblPrEx>
        <w:trPr>
          <w:trHeight w:val="563" w:hRule="atLeast"/>
          <w:jc w:val="center"/>
        </w:trPr>
        <w:tc>
          <w:tcPr>
            <w:tcW w:w="345"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2</w:t>
            </w:r>
          </w:p>
        </w:tc>
        <w:tc>
          <w:tcPr>
            <w:tcW w:w="665"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生物素酶缺陷捡查</w:t>
            </w:r>
          </w:p>
        </w:tc>
        <w:tc>
          <w:tcPr>
            <w:tcW w:w="56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色谱质谱法</w:t>
            </w:r>
          </w:p>
        </w:tc>
        <w:tc>
          <w:tcPr>
            <w:tcW w:w="42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末梢全血</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采血卡</w:t>
            </w:r>
          </w:p>
        </w:tc>
        <w:tc>
          <w:tcPr>
            <w:tcW w:w="6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100ul</w:t>
            </w:r>
          </w:p>
        </w:tc>
        <w:tc>
          <w:tcPr>
            <w:tcW w:w="4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周一至周五</w:t>
            </w:r>
          </w:p>
        </w:tc>
        <w:tc>
          <w:tcPr>
            <w:tcW w:w="4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49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Cs w:val="20"/>
              </w:rPr>
            </w:pPr>
            <w:r>
              <w:rPr>
                <w:rFonts w:hint="eastAsia" w:ascii="仿宋" w:hAnsi="仿宋" w:eastAsia="仿宋"/>
                <w:szCs w:val="20"/>
              </w:rPr>
              <w:t xml:space="preserve">147.40 </w:t>
            </w:r>
          </w:p>
        </w:tc>
        <w:tc>
          <w:tcPr>
            <w:tcW w:w="451"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bCs/>
                <w:color w:val="000000"/>
                <w:sz w:val="22"/>
                <w:szCs w:val="22"/>
              </w:rPr>
            </w:pPr>
            <w:r>
              <w:rPr>
                <w:rFonts w:hint="eastAsia"/>
                <w:bCs/>
                <w:color w:val="000000"/>
                <w:sz w:val="22"/>
                <w:szCs w:val="22"/>
              </w:rPr>
              <w:t>4800</w:t>
            </w:r>
          </w:p>
        </w:tc>
      </w:tr>
      <w:tr>
        <w:tblPrEx>
          <w:tblCellMar>
            <w:top w:w="0" w:type="dxa"/>
            <w:left w:w="108" w:type="dxa"/>
            <w:bottom w:w="0" w:type="dxa"/>
            <w:right w:w="108" w:type="dxa"/>
          </w:tblCellMar>
        </w:tblPrEx>
        <w:trPr>
          <w:trHeight w:val="480" w:hRule="atLeast"/>
          <w:jc w:val="center"/>
        </w:trPr>
        <w:tc>
          <w:tcPr>
            <w:tcW w:w="345"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3</w:t>
            </w:r>
          </w:p>
        </w:tc>
        <w:tc>
          <w:tcPr>
            <w:tcW w:w="665"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四氢生物喋呤缺乏症检查</w:t>
            </w:r>
          </w:p>
        </w:tc>
        <w:tc>
          <w:tcPr>
            <w:tcW w:w="56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色谱质谱法</w:t>
            </w:r>
          </w:p>
        </w:tc>
        <w:tc>
          <w:tcPr>
            <w:tcW w:w="42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尿液+末梢全血</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尿管+采血卡</w:t>
            </w:r>
          </w:p>
        </w:tc>
        <w:tc>
          <w:tcPr>
            <w:tcW w:w="6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尿液10ml+采血卡100ul</w:t>
            </w:r>
          </w:p>
        </w:tc>
        <w:tc>
          <w:tcPr>
            <w:tcW w:w="4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周一至周五</w:t>
            </w:r>
          </w:p>
        </w:tc>
        <w:tc>
          <w:tcPr>
            <w:tcW w:w="4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49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0"/>
              </w:rPr>
            </w:pPr>
            <w:r>
              <w:rPr>
                <w:rFonts w:hint="eastAsia" w:ascii="仿宋" w:hAnsi="仿宋" w:eastAsia="仿宋"/>
                <w:color w:val="000000"/>
                <w:szCs w:val="20"/>
              </w:rPr>
              <w:t xml:space="preserve">151.25 </w:t>
            </w:r>
          </w:p>
        </w:tc>
        <w:tc>
          <w:tcPr>
            <w:tcW w:w="451"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bCs/>
                <w:color w:val="000000"/>
                <w:sz w:val="22"/>
                <w:szCs w:val="22"/>
              </w:rPr>
            </w:pPr>
            <w:r>
              <w:rPr>
                <w:rFonts w:hint="eastAsia"/>
                <w:bCs/>
                <w:color w:val="000000"/>
                <w:sz w:val="22"/>
                <w:szCs w:val="22"/>
              </w:rPr>
              <w:t>10</w:t>
            </w:r>
          </w:p>
        </w:tc>
      </w:tr>
      <w:tr>
        <w:tblPrEx>
          <w:tblCellMar>
            <w:top w:w="0" w:type="dxa"/>
            <w:left w:w="108" w:type="dxa"/>
            <w:bottom w:w="0" w:type="dxa"/>
            <w:right w:w="108" w:type="dxa"/>
          </w:tblCellMar>
        </w:tblPrEx>
        <w:trPr>
          <w:trHeight w:val="743" w:hRule="atLeast"/>
          <w:jc w:val="center"/>
        </w:trPr>
        <w:tc>
          <w:tcPr>
            <w:tcW w:w="345"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665" w:type="pct"/>
            <w:tcBorders>
              <w:top w:val="nil"/>
              <w:left w:val="nil"/>
              <w:bottom w:val="nil"/>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脑肌酸缺乏综合征筛查</w:t>
            </w:r>
          </w:p>
        </w:tc>
        <w:tc>
          <w:tcPr>
            <w:tcW w:w="567"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色谱质谱法</w:t>
            </w:r>
          </w:p>
        </w:tc>
        <w:tc>
          <w:tcPr>
            <w:tcW w:w="424"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尿液+末梢全血</w:t>
            </w:r>
          </w:p>
        </w:tc>
        <w:tc>
          <w:tcPr>
            <w:tcW w:w="494"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尿管+采血卡</w:t>
            </w:r>
          </w:p>
        </w:tc>
        <w:tc>
          <w:tcPr>
            <w:tcW w:w="640"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尿液10ml+采血卡100ul</w:t>
            </w:r>
          </w:p>
        </w:tc>
        <w:tc>
          <w:tcPr>
            <w:tcW w:w="493"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周一至周五</w:t>
            </w:r>
          </w:p>
        </w:tc>
        <w:tc>
          <w:tcPr>
            <w:tcW w:w="423"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49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Cs w:val="20"/>
              </w:rPr>
            </w:pPr>
            <w:r>
              <w:rPr>
                <w:rFonts w:hint="eastAsia" w:ascii="仿宋" w:hAnsi="仿宋" w:eastAsia="仿宋"/>
                <w:szCs w:val="20"/>
              </w:rPr>
              <w:t xml:space="preserve">141.35 </w:t>
            </w:r>
          </w:p>
        </w:tc>
        <w:tc>
          <w:tcPr>
            <w:tcW w:w="451" w:type="pct"/>
            <w:tcBorders>
              <w:top w:val="nil"/>
              <w:left w:val="nil"/>
              <w:bottom w:val="nil"/>
              <w:right w:val="single" w:color="auto" w:sz="4" w:space="0"/>
            </w:tcBorders>
            <w:shd w:val="clear" w:color="auto" w:fill="auto"/>
            <w:noWrap/>
            <w:vAlign w:val="center"/>
          </w:tcPr>
          <w:p>
            <w:pPr>
              <w:jc w:val="center"/>
              <w:rPr>
                <w:rFonts w:ascii="宋体" w:hAnsi="宋体" w:cs="宋体"/>
                <w:bCs/>
                <w:color w:val="000000"/>
                <w:sz w:val="22"/>
                <w:szCs w:val="22"/>
              </w:rPr>
            </w:pPr>
            <w:r>
              <w:rPr>
                <w:rFonts w:hint="eastAsia"/>
                <w:bCs/>
                <w:color w:val="000000"/>
                <w:sz w:val="22"/>
                <w:szCs w:val="22"/>
              </w:rPr>
              <w:t>4800</w:t>
            </w:r>
          </w:p>
        </w:tc>
      </w:tr>
      <w:tr>
        <w:tblPrEx>
          <w:tblCellMar>
            <w:top w:w="0" w:type="dxa"/>
            <w:left w:w="108" w:type="dxa"/>
            <w:bottom w:w="0" w:type="dxa"/>
            <w:right w:w="108" w:type="dxa"/>
          </w:tblCellMar>
        </w:tblPrEx>
        <w:trPr>
          <w:trHeight w:val="480" w:hRule="atLeast"/>
          <w:jc w:val="center"/>
        </w:trPr>
        <w:tc>
          <w:tcPr>
            <w:tcW w:w="345" w:type="pct"/>
            <w:tcBorders>
              <w:top w:val="single" w:color="auto" w:sz="4" w:space="0"/>
              <w:left w:val="single" w:color="auto" w:sz="4" w:space="0"/>
              <w:bottom w:val="nil"/>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5</w:t>
            </w:r>
          </w:p>
        </w:tc>
        <w:tc>
          <w:tcPr>
            <w:tcW w:w="665"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神经递质合成与代谢缺陷筛查</w:t>
            </w:r>
          </w:p>
        </w:tc>
        <w:tc>
          <w:tcPr>
            <w:tcW w:w="567"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色谱与质谱</w:t>
            </w:r>
          </w:p>
        </w:tc>
        <w:tc>
          <w:tcPr>
            <w:tcW w:w="42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脑脊液+外周血</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血筛片+无菌管</w:t>
            </w:r>
          </w:p>
        </w:tc>
        <w:tc>
          <w:tcPr>
            <w:tcW w:w="64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脑脊液：1ml*3管；血筛片3个血斑</w:t>
            </w:r>
          </w:p>
        </w:tc>
        <w:tc>
          <w:tcPr>
            <w:tcW w:w="4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周一至周五</w:t>
            </w:r>
          </w:p>
        </w:tc>
        <w:tc>
          <w:tcPr>
            <w:tcW w:w="42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49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0"/>
              </w:rPr>
            </w:pPr>
            <w:r>
              <w:rPr>
                <w:rFonts w:hint="eastAsia" w:ascii="仿宋" w:hAnsi="仿宋" w:eastAsia="仿宋"/>
                <w:color w:val="000000"/>
                <w:szCs w:val="20"/>
              </w:rPr>
              <w:t xml:space="preserve">403.15 </w:t>
            </w:r>
          </w:p>
        </w:tc>
        <w:tc>
          <w:tcPr>
            <w:tcW w:w="451"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Cs/>
                <w:color w:val="000000"/>
                <w:sz w:val="22"/>
                <w:szCs w:val="22"/>
              </w:rPr>
            </w:pPr>
            <w:r>
              <w:rPr>
                <w:rFonts w:hint="eastAsia"/>
                <w:bCs/>
                <w:color w:val="000000"/>
                <w:sz w:val="22"/>
                <w:szCs w:val="22"/>
              </w:rPr>
              <w:t>10</w:t>
            </w:r>
          </w:p>
        </w:tc>
      </w:tr>
      <w:tr>
        <w:tblPrEx>
          <w:tblCellMar>
            <w:top w:w="0" w:type="dxa"/>
            <w:left w:w="108" w:type="dxa"/>
            <w:bottom w:w="0" w:type="dxa"/>
            <w:right w:w="108" w:type="dxa"/>
          </w:tblCellMar>
        </w:tblPrEx>
        <w:trPr>
          <w:trHeight w:val="392" w:hRule="atLeast"/>
          <w:jc w:val="center"/>
        </w:trPr>
        <w:tc>
          <w:tcPr>
            <w:tcW w:w="4549"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contextualSpacing/>
              <w:jc w:val="center"/>
              <w:rPr>
                <w:rFonts w:ascii="仿宋" w:hAnsi="仿宋" w:eastAsia="仿宋" w:cs="宋体"/>
                <w:color w:val="000000"/>
                <w:kern w:val="0"/>
                <w:szCs w:val="21"/>
              </w:rPr>
            </w:pPr>
            <w:r>
              <w:rPr>
                <w:rFonts w:ascii="仿宋" w:hAnsi="仿宋" w:eastAsia="仿宋" w:cs="宋体"/>
                <w:color w:val="000000"/>
                <w:kern w:val="0"/>
                <w:szCs w:val="21"/>
              </w:rPr>
              <w:t>合计</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contextualSpacing/>
              <w:jc w:val="center"/>
              <w:rPr>
                <w:rFonts w:ascii="仿宋" w:hAnsi="仿宋" w:eastAsia="仿宋" w:cs="宋体"/>
                <w:bCs/>
                <w:color w:val="C00000"/>
                <w:kern w:val="0"/>
                <w:szCs w:val="21"/>
              </w:rPr>
            </w:pPr>
            <w:r>
              <w:rPr>
                <w:rFonts w:hint="eastAsia" w:ascii="仿宋" w:hAnsi="仿宋" w:eastAsia="仿宋" w:cs="宋体"/>
                <w:bCs/>
                <w:color w:val="C00000"/>
                <w:kern w:val="0"/>
                <w:szCs w:val="21"/>
              </w:rPr>
              <w:t>14420</w:t>
            </w:r>
          </w:p>
        </w:tc>
      </w:tr>
    </w:tbl>
    <w:p>
      <w:pPr>
        <w:spacing w:line="360" w:lineRule="auto"/>
        <w:contextualSpacing/>
        <w:rPr>
          <w:rFonts w:ascii="仿宋" w:hAnsi="仿宋" w:eastAsia="仿宋"/>
          <w:b/>
          <w:szCs w:val="21"/>
        </w:rPr>
      </w:pPr>
      <w:r>
        <w:rPr>
          <w:rFonts w:ascii="仿宋" w:hAnsi="仿宋" w:eastAsia="仿宋"/>
          <w:b/>
          <w:szCs w:val="21"/>
        </w:rPr>
        <w:t>二、</w:t>
      </w:r>
      <w:r>
        <w:rPr>
          <w:rFonts w:hint="eastAsia" w:ascii="仿宋" w:hAnsi="仿宋" w:eastAsia="仿宋"/>
          <w:b/>
          <w:szCs w:val="21"/>
        </w:rPr>
        <w:t>招标企业要求：</w:t>
      </w:r>
    </w:p>
    <w:p>
      <w:pPr>
        <w:adjustRightInd w:val="0"/>
        <w:spacing w:line="360" w:lineRule="auto"/>
        <w:contextualSpacing/>
        <w:jc w:val="left"/>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具有独立承担民事责任的能力。实验室符合国家或地方检验项目临床规范化应用要求，具有经卫生健康行政部门审批并年度校验合格的从业资质；提供的检验项目符合卫生健康行政部门发布的《医疗机构临床检验项目目录》，实验室达到卫生健康行政部门及行业提出的规范或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2、能够采用“</w:t>
      </w:r>
      <w:r>
        <w:rPr>
          <w:rFonts w:hint="eastAsia" w:ascii="仿宋" w:hAnsi="仿宋" w:eastAsia="仿宋" w:cs="宋体"/>
          <w:b/>
          <w:kern w:val="0"/>
          <w:szCs w:val="21"/>
        </w:rPr>
        <w:t>一、检测项目及基本要求</w:t>
      </w:r>
      <w:r>
        <w:rPr>
          <w:rFonts w:hint="eastAsia" w:ascii="仿宋" w:hAnsi="仿宋" w:eastAsia="仿宋" w:cs="宋体"/>
          <w:kern w:val="0"/>
          <w:szCs w:val="21"/>
        </w:rPr>
        <w:t>中检测方法”能独立完成各项检验项目的检验、实验、数据分析和报告解读环节，掌握完成本项目的相关技术。自有分析团队和数据存放服务器。</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3、企业法人及负责项目的企业对接负责人既往不存在违法、违规事件，未出现在行业黑名单内。</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4、投标人具有临床检测服务经验，提供投标人近五年承担与招标项目匹配的检测业绩，投标人需提供采购合同或协议（至少含合同首页、项目名称及内容页、签字盖章页）复印件。</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5、投标人具备合格的国家卫生健康委临床检验中心颁发的与招标项目匹配的室间质评合格证书。若招标项目未涵盖在国家卫生健康委临床检验中心室间质评计划中，需提供参加实验室间比对合格材料。</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6、具有有效期内的ISO15189医学实验室质量和能力认可证书者优先。</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7、在项目所在地配备实验室。</w:t>
      </w:r>
    </w:p>
    <w:p>
      <w:pPr>
        <w:spacing w:line="360" w:lineRule="auto"/>
        <w:contextualSpacing/>
        <w:rPr>
          <w:rFonts w:ascii="仿宋" w:hAnsi="仿宋" w:eastAsia="仿宋"/>
          <w:b/>
          <w:szCs w:val="21"/>
        </w:rPr>
      </w:pPr>
      <w:r>
        <w:rPr>
          <w:rFonts w:hint="eastAsia" w:ascii="仿宋" w:hAnsi="仿宋" w:eastAsia="仿宋"/>
          <w:b/>
          <w:szCs w:val="21"/>
        </w:rPr>
        <w:t>三、技术支持能力：</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1、合作开展科研项目，提供科研方案设计、科研实验服务、插图绘制、信数据统计分析、靶点分子预测等。</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2、合作开展基金申报：包括国自然青年及面上项目、省部级重点课题申报、厅级/地区级基金项目申报。</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3、协助专利申报，共同研发临床相关检验检查项目，打造首儿所特色精准、靶向、分层医疗及特色医疗。发挥我科在罕见病诊疗体系的优势。</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4、数据与临床科室共享，可供随时调取查阅，签署保密协议，严防病人信息和样本泄露。根据临床需求二次开发检验检查项目的能力。</w:t>
      </w:r>
    </w:p>
    <w:p>
      <w:pPr>
        <w:adjustRightInd w:val="0"/>
        <w:spacing w:line="360" w:lineRule="auto"/>
        <w:contextualSpacing/>
        <w:jc w:val="left"/>
        <w:rPr>
          <w:rFonts w:ascii="仿宋" w:hAnsi="仿宋" w:eastAsia="仿宋"/>
          <w:b/>
          <w:szCs w:val="21"/>
        </w:rPr>
      </w:pPr>
      <w:r>
        <w:rPr>
          <w:rFonts w:hint="eastAsia" w:ascii="仿宋" w:hAnsi="仿宋" w:eastAsia="仿宋"/>
          <w:b/>
          <w:szCs w:val="21"/>
        </w:rPr>
        <w:t>四、检测质量要求：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投标人样本信息采集要求：有详细的指南文件，说明对受检者准备和样本采集的要求，包括：标识、样本量、抗凝剂和添加剂的使用、特殊处理要求、所需的临床信息以及对样本要求的任何改变等；在其使用的参考区间发生改变前及时通知委托方，并在检测报告中使用有效的参考区间；有明确的样本拒收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投标人样本信息运输要求：按照生物安全管理、医疗废弃物处理的有关政策规定进行样本包装和运输，对于需要冷藏的样本，需要冷链运输；禁止使用公共运输或快递服务；具有完整的样本接收记录（采集时间、接收时间、存储温度、样本的数量及完整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3、投标人应提供全年365天（含节假日）标本收取服务，配备有资质、固定的物流员到实验室收取标本。</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4、能够在</w:t>
      </w:r>
      <w:r>
        <w:rPr>
          <w:rFonts w:hint="eastAsia" w:ascii="仿宋" w:hAnsi="仿宋" w:eastAsia="仿宋" w:cs="宋体"/>
          <w:b/>
          <w:kern w:val="0"/>
          <w:szCs w:val="21"/>
        </w:rPr>
        <w:t>一、检测项目及基本要求</w:t>
      </w:r>
      <w:r>
        <w:rPr>
          <w:rFonts w:hint="eastAsia" w:ascii="仿宋" w:hAnsi="仿宋" w:eastAsia="仿宋" w:cs="宋体"/>
          <w:kern w:val="0"/>
          <w:szCs w:val="21"/>
        </w:rPr>
        <w:t>中规定的结果回报周期内出具报告，应在满足要求的前提下，缩短检验结果回报周期。</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5、投标人实验室用于标本检测的仪器设备具有资质，按照相关准则、行业标准进行校准、性能验证。</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6、投标人实验室用于标本检测的试剂，具备合规的资质，其技术指标能够满足检验要求。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7、检验结果应设立儿童参考区间，具有检验过程前、中、后质量控制，保证检验结果准确性。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8、检验结果出现危急值或具有重要诊断价值的结果，需立即和采购人联系，确保患者及时得到诊疗。</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9、满足临床医生和家长重新分析和验证需求。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10、样本和数据的存放、返回：血液样本储存周期不少于</w:t>
      </w:r>
      <w:r>
        <w:rPr>
          <w:rFonts w:ascii="仿宋" w:hAnsi="仿宋" w:eastAsia="仿宋" w:cs="宋体"/>
          <w:kern w:val="0"/>
          <w:szCs w:val="21"/>
        </w:rPr>
        <w:t>14</w:t>
      </w:r>
      <w:r>
        <w:rPr>
          <w:rFonts w:hint="eastAsia" w:ascii="仿宋" w:hAnsi="仿宋" w:eastAsia="仿宋" w:cs="宋体"/>
          <w:kern w:val="0"/>
          <w:szCs w:val="21"/>
        </w:rPr>
        <w:t>天，DNA样本储存周期不少于1年，测序数据应保留不少于3年。每3个月返还样本、数据一次，数据通过云或移动硬盘供给采购人实验室。</w:t>
      </w:r>
    </w:p>
    <w:p>
      <w:pPr>
        <w:adjustRightInd w:val="0"/>
        <w:spacing w:line="360" w:lineRule="auto"/>
        <w:contextualSpacing/>
        <w:jc w:val="left"/>
        <w:rPr>
          <w:rFonts w:ascii="仿宋" w:hAnsi="仿宋" w:eastAsia="仿宋"/>
          <w:b/>
          <w:szCs w:val="21"/>
        </w:rPr>
      </w:pPr>
      <w:r>
        <w:rPr>
          <w:rFonts w:hint="eastAsia" w:ascii="仿宋" w:hAnsi="仿宋" w:eastAsia="仿宋"/>
          <w:b/>
          <w:szCs w:val="21"/>
        </w:rPr>
        <w:t>五、信息服务能力与数据安全：</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1、有样本数据存储能力，本地化或远程的数据管理和分析系统情况等。</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2、可提供检验报告电子化传输，可与采购人LIS系统对接，实现检验报告无纸化。</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数据安全：根据《中华人民共和国保守国家秘密法》和《中华人民共和国医疗事故条例》等相关规定，受试者信息，检测的数据和结果等相关信息属于医疗机构的保密信息，投标人应当制定保密制度和措施（包括但不限于人员管控、权限控制、信息数据文件保护、保密协议模板等），避免信息数据泄露。</w:t>
      </w:r>
    </w:p>
    <w:p>
      <w:pPr>
        <w:spacing w:line="360" w:lineRule="auto"/>
        <w:contextualSpacing/>
        <w:rPr>
          <w:rFonts w:ascii="仿宋" w:hAnsi="仿宋" w:eastAsia="仿宋"/>
          <w:szCs w:val="21"/>
        </w:rPr>
      </w:pPr>
      <w:r>
        <w:rPr>
          <w:rFonts w:hint="eastAsia" w:ascii="仿宋" w:hAnsi="仿宋" w:eastAsia="仿宋"/>
          <w:b/>
          <w:szCs w:val="21"/>
        </w:rPr>
        <w:t>六、人员配备：</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1、投标人为本项目配备的</w:t>
      </w:r>
      <w:r>
        <w:rPr>
          <w:rFonts w:ascii="仿宋" w:hAnsi="仿宋" w:eastAsia="仿宋" w:cs="宋体"/>
          <w:kern w:val="0"/>
          <w:szCs w:val="21"/>
        </w:rPr>
        <w:t>检测项目</w:t>
      </w:r>
      <w:r>
        <w:rPr>
          <w:rFonts w:hint="eastAsia" w:ascii="仿宋" w:hAnsi="仿宋" w:eastAsia="仿宋" w:cs="宋体"/>
          <w:kern w:val="0"/>
          <w:szCs w:val="21"/>
        </w:rPr>
        <w:t>组人员应包含：项目负责人1人，</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不少于4人，</w:t>
      </w:r>
      <w:r>
        <w:rPr>
          <w:rFonts w:ascii="仿宋" w:hAnsi="仿宋" w:eastAsia="仿宋" w:cs="宋体"/>
          <w:kern w:val="0"/>
          <w:szCs w:val="21"/>
        </w:rPr>
        <w:t>收样人员</w:t>
      </w:r>
      <w:r>
        <w:rPr>
          <w:rFonts w:hint="eastAsia" w:ascii="仿宋" w:hAnsi="仿宋" w:eastAsia="仿宋" w:cs="宋体"/>
          <w:kern w:val="0"/>
          <w:szCs w:val="21"/>
        </w:rPr>
        <w:t>不少于2人（包含替补人员1人）。</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检测项目</w:t>
      </w:r>
      <w:r>
        <w:rPr>
          <w:rFonts w:hint="eastAsia" w:ascii="仿宋" w:hAnsi="仿宋" w:eastAsia="仿宋" w:cs="宋体"/>
          <w:kern w:val="0"/>
          <w:szCs w:val="21"/>
        </w:rPr>
        <w:t>组</w:t>
      </w:r>
      <w:r>
        <w:rPr>
          <w:rFonts w:ascii="仿宋" w:hAnsi="仿宋" w:eastAsia="仿宋" w:cs="宋体"/>
          <w:kern w:val="0"/>
          <w:szCs w:val="21"/>
        </w:rPr>
        <w:t>人员至少</w:t>
      </w:r>
      <w:r>
        <w:rPr>
          <w:rFonts w:hint="eastAsia" w:ascii="仿宋" w:hAnsi="仿宋" w:eastAsia="仿宋" w:cs="宋体"/>
          <w:kern w:val="0"/>
          <w:szCs w:val="21"/>
        </w:rPr>
        <w:t>满足</w:t>
      </w:r>
      <w:r>
        <w:rPr>
          <w:rFonts w:ascii="仿宋" w:hAnsi="仿宋" w:eastAsia="仿宋" w:cs="宋体"/>
          <w:kern w:val="0"/>
          <w:szCs w:val="21"/>
        </w:rPr>
        <w:t>相关专业(遗传，医药学，检验医学、生物学背景)专科及以上学历。</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3、项目负责人应具备副高级及以上职称。</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4、</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应包含检验操作技术员及</w:t>
      </w:r>
      <w:r>
        <w:rPr>
          <w:rFonts w:ascii="仿宋" w:hAnsi="仿宋" w:eastAsia="仿宋" w:cs="宋体"/>
          <w:kern w:val="0"/>
          <w:szCs w:val="21"/>
        </w:rPr>
        <w:t>流式细胞学检验项目报告人员</w:t>
      </w:r>
      <w:r>
        <w:rPr>
          <w:rFonts w:hint="eastAsia" w:ascii="仿宋" w:hAnsi="仿宋" w:eastAsia="仿宋" w:cs="宋体"/>
          <w:kern w:val="0"/>
          <w:szCs w:val="21"/>
        </w:rPr>
        <w:t>；</w:t>
      </w:r>
      <w:r>
        <w:rPr>
          <w:rFonts w:ascii="仿宋" w:hAnsi="仿宋" w:eastAsia="仿宋" w:cs="宋体"/>
          <w:kern w:val="0"/>
          <w:szCs w:val="21"/>
        </w:rPr>
        <w:t>检测操作技术员</w:t>
      </w:r>
      <w:r>
        <w:rPr>
          <w:rFonts w:hint="eastAsia" w:ascii="仿宋" w:hAnsi="仿宋" w:eastAsia="仿宋" w:cs="宋体"/>
          <w:kern w:val="0"/>
          <w:szCs w:val="21"/>
        </w:rPr>
        <w:t>应具备主管检验师职称（不少于3人，</w:t>
      </w:r>
      <w:r>
        <w:rPr>
          <w:rFonts w:ascii="仿宋" w:hAnsi="仿宋" w:eastAsia="仿宋" w:cs="宋体"/>
          <w:kern w:val="0"/>
          <w:szCs w:val="21"/>
        </w:rPr>
        <w:t>提供专业技术资格证书</w:t>
      </w:r>
      <w:r>
        <w:rPr>
          <w:rFonts w:hint="eastAsia" w:ascii="仿宋" w:hAnsi="仿宋" w:eastAsia="仿宋" w:cs="宋体"/>
          <w:kern w:val="0"/>
          <w:szCs w:val="21"/>
        </w:rPr>
        <w:t>）</w:t>
      </w:r>
      <w:r>
        <w:rPr>
          <w:rFonts w:ascii="仿宋" w:hAnsi="仿宋" w:eastAsia="仿宋" w:cs="宋体"/>
          <w:kern w:val="0"/>
          <w:szCs w:val="21"/>
        </w:rPr>
        <w:t>，从事基因检测人员</w:t>
      </w:r>
      <w:r>
        <w:rPr>
          <w:rFonts w:hint="eastAsia" w:ascii="仿宋" w:hAnsi="仿宋" w:eastAsia="仿宋" w:cs="宋体"/>
          <w:kern w:val="0"/>
          <w:szCs w:val="21"/>
        </w:rPr>
        <w:t>应具备</w:t>
      </w:r>
      <w:r>
        <w:rPr>
          <w:rFonts w:ascii="仿宋" w:hAnsi="仿宋" w:eastAsia="仿宋" w:cs="宋体"/>
          <w:kern w:val="0"/>
          <w:szCs w:val="21"/>
        </w:rPr>
        <w:t>PCR上岗证书</w:t>
      </w:r>
      <w:r>
        <w:rPr>
          <w:rFonts w:hint="eastAsia" w:ascii="仿宋" w:hAnsi="仿宋" w:eastAsia="仿宋" w:cs="宋体"/>
          <w:kern w:val="0"/>
          <w:szCs w:val="21"/>
        </w:rPr>
        <w:t>（提供</w:t>
      </w:r>
      <w:r>
        <w:rPr>
          <w:rFonts w:ascii="仿宋" w:hAnsi="仿宋" w:eastAsia="仿宋" w:cs="宋体"/>
          <w:kern w:val="0"/>
          <w:szCs w:val="21"/>
        </w:rPr>
        <w:t>PCR上岗证书</w:t>
      </w:r>
      <w:r>
        <w:rPr>
          <w:rFonts w:hint="eastAsia" w:ascii="仿宋" w:hAnsi="仿宋" w:eastAsia="仿宋" w:cs="宋体"/>
          <w:kern w:val="0"/>
          <w:szCs w:val="21"/>
        </w:rPr>
        <w:t>）；</w:t>
      </w:r>
      <w:r>
        <w:rPr>
          <w:rFonts w:ascii="仿宋" w:hAnsi="仿宋" w:eastAsia="仿宋" w:cs="宋体"/>
          <w:kern w:val="0"/>
          <w:szCs w:val="21"/>
        </w:rPr>
        <w:t>流式细胞学检验项目报告人员</w:t>
      </w:r>
      <w:r>
        <w:rPr>
          <w:rFonts w:hint="eastAsia" w:ascii="仿宋" w:hAnsi="仿宋" w:eastAsia="仿宋" w:cs="宋体"/>
          <w:kern w:val="0"/>
          <w:szCs w:val="21"/>
        </w:rPr>
        <w:t>应</w:t>
      </w:r>
      <w:r>
        <w:rPr>
          <w:rFonts w:ascii="仿宋" w:hAnsi="仿宋" w:eastAsia="仿宋" w:cs="宋体"/>
          <w:kern w:val="0"/>
          <w:szCs w:val="21"/>
        </w:rPr>
        <w:t>具备医师从业资质证书</w:t>
      </w:r>
      <w:r>
        <w:rPr>
          <w:rFonts w:hint="eastAsia" w:ascii="仿宋" w:hAnsi="仿宋" w:eastAsia="仿宋" w:cs="宋体"/>
          <w:kern w:val="0"/>
          <w:szCs w:val="21"/>
        </w:rPr>
        <w:t>（提供</w:t>
      </w:r>
      <w:r>
        <w:rPr>
          <w:rFonts w:ascii="仿宋" w:hAnsi="仿宋" w:eastAsia="仿宋" w:cs="宋体"/>
          <w:kern w:val="0"/>
          <w:szCs w:val="21"/>
        </w:rPr>
        <w:t>医师执业证书</w:t>
      </w:r>
      <w:r>
        <w:rPr>
          <w:rFonts w:hint="eastAsia" w:ascii="仿宋" w:hAnsi="仿宋" w:eastAsia="仿宋" w:cs="宋体"/>
          <w:kern w:val="0"/>
          <w:szCs w:val="21"/>
        </w:rPr>
        <w:t>）</w:t>
      </w:r>
      <w:r>
        <w:rPr>
          <w:rFonts w:ascii="仿宋" w:hAnsi="仿宋" w:eastAsia="仿宋" w:cs="宋体"/>
          <w:kern w:val="0"/>
          <w:szCs w:val="21"/>
        </w:rPr>
        <w:t>。</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5、</w:t>
      </w:r>
      <w:r>
        <w:rPr>
          <w:rFonts w:ascii="仿宋" w:hAnsi="仿宋" w:eastAsia="仿宋" w:cs="宋体"/>
          <w:kern w:val="0"/>
          <w:szCs w:val="21"/>
        </w:rPr>
        <w:t>收样人员要求：检验、护理，医学或生物等相关专业，遵守医院相关规章制度和职工手册，每天来医院完成样本核收、样本及数据返回等工作事项</w:t>
      </w:r>
      <w:r>
        <w:rPr>
          <w:rFonts w:hint="eastAsia" w:ascii="仿宋" w:hAnsi="仿宋" w:eastAsia="仿宋" w:cs="宋体"/>
          <w:kern w:val="0"/>
          <w:szCs w:val="21"/>
        </w:rPr>
        <w:t>，因</w:t>
      </w:r>
      <w:r>
        <w:rPr>
          <w:rFonts w:ascii="仿宋" w:hAnsi="仿宋" w:eastAsia="仿宋" w:cs="宋体"/>
          <w:kern w:val="0"/>
          <w:szCs w:val="21"/>
        </w:rPr>
        <w:t>收样人员</w:t>
      </w:r>
      <w:r>
        <w:rPr>
          <w:rFonts w:hint="eastAsia" w:ascii="仿宋" w:hAnsi="仿宋" w:eastAsia="仿宋" w:cs="宋体"/>
          <w:kern w:val="0"/>
          <w:szCs w:val="21"/>
        </w:rPr>
        <w:t>岗位不允许缺岗，为保证人员的稳定性，需设置替补人员</w:t>
      </w:r>
      <w:r>
        <w:rPr>
          <w:rFonts w:ascii="仿宋" w:hAnsi="仿宋" w:eastAsia="仿宋" w:cs="宋体"/>
          <w:kern w:val="0"/>
          <w:szCs w:val="21"/>
        </w:rPr>
        <w:t>。</w:t>
      </w:r>
    </w:p>
    <w:p>
      <w:pPr>
        <w:spacing w:line="360" w:lineRule="auto"/>
        <w:contextualSpacing/>
        <w:rPr>
          <w:rFonts w:ascii="仿宋" w:hAnsi="仿宋" w:eastAsia="仿宋"/>
          <w:szCs w:val="21"/>
        </w:rPr>
      </w:pPr>
      <w:r>
        <w:rPr>
          <w:rFonts w:hint="eastAsia" w:ascii="仿宋" w:hAnsi="仿宋" w:eastAsia="仿宋"/>
          <w:b/>
          <w:szCs w:val="21"/>
        </w:rPr>
        <w:t>七、生物安全管理、医疗废弃物处理规定：</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1、投标人应根据国家有关生物安全</w:t>
      </w:r>
      <w:r>
        <w:rPr>
          <w:rFonts w:ascii="仿宋" w:hAnsi="仿宋" w:eastAsia="仿宋" w:cs="宋体"/>
          <w:kern w:val="0"/>
          <w:szCs w:val="21"/>
        </w:rPr>
        <w:t>管理</w:t>
      </w:r>
      <w:r>
        <w:rPr>
          <w:rFonts w:hint="eastAsia" w:ascii="仿宋" w:hAnsi="仿宋" w:eastAsia="仿宋" w:cs="宋体"/>
          <w:kern w:val="0"/>
          <w:szCs w:val="21"/>
        </w:rPr>
        <w:t>及</w:t>
      </w:r>
      <w:r>
        <w:rPr>
          <w:rFonts w:ascii="仿宋" w:hAnsi="仿宋" w:eastAsia="仿宋" w:cs="宋体"/>
          <w:kern w:val="0"/>
          <w:szCs w:val="21"/>
        </w:rPr>
        <w:t>医疗废弃物处理</w:t>
      </w:r>
      <w:r>
        <w:rPr>
          <w:rFonts w:hint="eastAsia" w:ascii="仿宋" w:hAnsi="仿宋" w:eastAsia="仿宋" w:cs="宋体"/>
          <w:kern w:val="0"/>
          <w:szCs w:val="21"/>
        </w:rPr>
        <w:t>规定及要求，制定生物安全</w:t>
      </w:r>
      <w:r>
        <w:rPr>
          <w:rFonts w:ascii="仿宋" w:hAnsi="仿宋" w:eastAsia="仿宋" w:cs="宋体"/>
          <w:kern w:val="0"/>
          <w:szCs w:val="21"/>
        </w:rPr>
        <w:t>管理</w:t>
      </w:r>
      <w:r>
        <w:rPr>
          <w:rFonts w:hint="eastAsia" w:ascii="仿宋" w:hAnsi="仿宋" w:eastAsia="仿宋" w:cs="宋体"/>
          <w:kern w:val="0"/>
          <w:szCs w:val="21"/>
        </w:rPr>
        <w:t>制度及医疗废物处理制度。</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 xml:space="preserve">2、投标人需提供近三年（2021年1月1日至今）省市级主管单位对其实验室生物安全检查的证明材料（每年至少提供一份）。 </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3、投标人应进行每年至少一次的实验室生物安全自查，并提供近三年（2021年1月1日至今）的实验室生物安全自查评估报告。</w:t>
      </w:r>
    </w:p>
    <w:p>
      <w:pPr>
        <w:widowControl/>
        <w:spacing w:line="360" w:lineRule="auto"/>
        <w:contextualSpacing/>
        <w:rPr>
          <w:rFonts w:ascii="仿宋" w:hAnsi="仿宋" w:eastAsia="仿宋"/>
          <w:b/>
          <w:szCs w:val="21"/>
        </w:rPr>
      </w:pPr>
      <w:r>
        <w:rPr>
          <w:rFonts w:hint="eastAsia" w:ascii="仿宋" w:hAnsi="仿宋" w:eastAsia="仿宋" w:cs="宋体"/>
          <w:kern w:val="0"/>
          <w:szCs w:val="21"/>
        </w:rPr>
        <w:t>注：上述2及3条款中对于近三年的时间限定，若投标人公司成立年限不足三年，按照投标人公司成立之日起至今计算。</w:t>
      </w:r>
    </w:p>
    <w:p>
      <w:pPr>
        <w:widowControl/>
        <w:jc w:val="left"/>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品目4-1特殊类特检</w:t>
      </w:r>
    </w:p>
    <w:p>
      <w:pPr>
        <w:tabs>
          <w:tab w:val="left" w:pos="900"/>
        </w:tabs>
        <w:spacing w:line="360" w:lineRule="auto"/>
        <w:contextualSpacing/>
        <w:rPr>
          <w:rFonts w:ascii="仿宋" w:hAnsi="仿宋" w:eastAsia="仿宋"/>
          <w:b/>
        </w:rPr>
      </w:pPr>
      <w:r>
        <w:rPr>
          <w:rFonts w:ascii="仿宋" w:hAnsi="仿宋" w:eastAsia="仿宋"/>
          <w:b/>
        </w:rPr>
        <w:t>一、检测项目及基本要求</w:t>
      </w:r>
    </w:p>
    <w:tbl>
      <w:tblPr>
        <w:tblStyle w:val="13"/>
        <w:tblW w:w="5530" w:type="pct"/>
        <w:jc w:val="center"/>
        <w:tblLayout w:type="fixed"/>
        <w:tblCellMar>
          <w:top w:w="0" w:type="dxa"/>
          <w:left w:w="108" w:type="dxa"/>
          <w:bottom w:w="0" w:type="dxa"/>
          <w:right w:w="108" w:type="dxa"/>
        </w:tblCellMar>
      </w:tblPr>
      <w:tblGrid>
        <w:gridCol w:w="697"/>
        <w:gridCol w:w="1619"/>
        <w:gridCol w:w="855"/>
        <w:gridCol w:w="738"/>
        <w:gridCol w:w="1015"/>
        <w:gridCol w:w="1218"/>
        <w:gridCol w:w="900"/>
        <w:gridCol w:w="990"/>
        <w:gridCol w:w="1107"/>
        <w:gridCol w:w="1134"/>
      </w:tblGrid>
      <w:tr>
        <w:tblPrEx>
          <w:tblCellMar>
            <w:top w:w="0" w:type="dxa"/>
            <w:left w:w="108" w:type="dxa"/>
            <w:bottom w:w="0" w:type="dxa"/>
            <w:right w:w="108" w:type="dxa"/>
          </w:tblCellMar>
        </w:tblPrEx>
        <w:trPr>
          <w:trHeight w:val="401"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78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检验项目名称</w:t>
            </w:r>
          </w:p>
        </w:tc>
        <w:tc>
          <w:tcPr>
            <w:tcW w:w="4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检测方法</w:t>
            </w:r>
          </w:p>
        </w:tc>
        <w:tc>
          <w:tcPr>
            <w:tcW w:w="3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标本类型</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标本采集容器</w:t>
            </w:r>
          </w:p>
        </w:tc>
        <w:tc>
          <w:tcPr>
            <w:tcW w:w="5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标本采集量</w:t>
            </w:r>
          </w:p>
        </w:tc>
        <w:tc>
          <w:tcPr>
            <w:tcW w:w="4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标本收取时间</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结果回报周期（天）</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单价限价（元/次）</w:t>
            </w:r>
          </w:p>
        </w:tc>
        <w:tc>
          <w:tcPr>
            <w:tcW w:w="5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临床预计2024年送检量（例）</w:t>
            </w:r>
          </w:p>
        </w:tc>
      </w:tr>
      <w:tr>
        <w:tblPrEx>
          <w:tblCellMar>
            <w:top w:w="0" w:type="dxa"/>
            <w:left w:w="108" w:type="dxa"/>
            <w:bottom w:w="0" w:type="dxa"/>
            <w:right w:w="108" w:type="dxa"/>
          </w:tblCellMar>
        </w:tblPrEx>
        <w:trPr>
          <w:trHeight w:val="540" w:hRule="atLeast"/>
          <w:jc w:val="center"/>
        </w:trPr>
        <w:tc>
          <w:tcPr>
            <w:tcW w:w="339" w:type="pct"/>
            <w:tcBorders>
              <w:top w:val="nil"/>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肾素-血管紧张素-醛固酮系统</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血浆</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EDTA-K2（紫帽）真空采血管</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空腹，周一至周五早6-9点每个体位采集静脉血3mlx2管</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周一至周五</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107.25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1700</w:t>
            </w:r>
          </w:p>
        </w:tc>
      </w:tr>
      <w:tr>
        <w:tblPrEx>
          <w:tblCellMar>
            <w:top w:w="0" w:type="dxa"/>
            <w:left w:w="108" w:type="dxa"/>
            <w:bottom w:w="0" w:type="dxa"/>
            <w:right w:w="108" w:type="dxa"/>
          </w:tblCellMar>
        </w:tblPrEx>
        <w:trPr>
          <w:trHeight w:val="563"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儿茶酚胺及其代谢产物定量（尿VMA）</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层析法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24小时尿</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收集24h尿，记尿总量，从中取约50ml低温送检</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44.00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300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17a-羟孕酮</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38.50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2000</w:t>
            </w:r>
          </w:p>
        </w:tc>
      </w:tr>
      <w:tr>
        <w:tblPrEx>
          <w:tblCellMar>
            <w:top w:w="0" w:type="dxa"/>
            <w:left w:w="108" w:type="dxa"/>
            <w:bottom w:w="0" w:type="dxa"/>
            <w:right w:w="108" w:type="dxa"/>
          </w:tblCellMar>
        </w:tblPrEx>
        <w:trPr>
          <w:trHeight w:val="743"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788" w:type="pct"/>
            <w:tcBorders>
              <w:top w:val="nil"/>
              <w:left w:val="nil"/>
              <w:bottom w:val="nil"/>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脱氢表雄酮</w:t>
            </w:r>
          </w:p>
        </w:tc>
        <w:tc>
          <w:tcPr>
            <w:tcW w:w="416"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nil"/>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24.75 </w:t>
            </w:r>
          </w:p>
        </w:tc>
        <w:tc>
          <w:tcPr>
            <w:tcW w:w="552" w:type="pct"/>
            <w:tcBorders>
              <w:top w:val="nil"/>
              <w:left w:val="nil"/>
              <w:bottom w:val="nil"/>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1500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78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雄烯二酮</w:t>
            </w:r>
          </w:p>
        </w:tc>
        <w:tc>
          <w:tcPr>
            <w:tcW w:w="41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22.00 </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1500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双氢睾酮</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放免法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33.00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168</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极长链脂肪酸</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气相色谱质谱法</w:t>
            </w:r>
            <w:r>
              <w:rPr>
                <w:rFonts w:hint="eastAsia" w:ascii="仿宋" w:hAnsi="仿宋" w:eastAsia="仿宋"/>
                <w:color w:val="000000"/>
                <w:szCs w:val="21"/>
              </w:rPr>
              <w:br w:type="textWrapping"/>
            </w:r>
            <w:r>
              <w:rPr>
                <w:rFonts w:hint="eastAsia" w:ascii="仿宋" w:hAnsi="仿宋" w:eastAsia="仿宋"/>
                <w:color w:val="000000"/>
                <w:szCs w:val="21"/>
              </w:rPr>
              <w:t>（GC-MS）</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8个工作日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110.00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50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游离睾酮</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24.75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150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胰高血糖素</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放免法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特殊管（白帽）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16.50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46</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免疫球蛋白电泳</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琼脂糖凝胶电泳</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165.00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免疫固定电泳</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琼脂糖凝胶电泳</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165.00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寄生虫抗体</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酶联免疫吸附法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55.00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300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重症肌无力相关抗体</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ELISA</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血清/脑脊液</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308.00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320</w:t>
            </w:r>
          </w:p>
        </w:tc>
      </w:tr>
      <w:tr>
        <w:tblPrEx>
          <w:tblCellMar>
            <w:top w:w="0" w:type="dxa"/>
            <w:left w:w="108" w:type="dxa"/>
            <w:bottom w:w="0" w:type="dxa"/>
            <w:right w:w="108" w:type="dxa"/>
          </w:tblCellMar>
        </w:tblPrEx>
        <w:trPr>
          <w:trHeight w:val="68"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高分辨染色体分析</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G显带</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血浆</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绿帽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440.00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450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肌炎抗体检测</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BLOT</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330.00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643</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疱疹病毒全套检测</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ELISA/PCR</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157.30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50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水痘抗体IgG、IgM检测</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ELISA法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血浆</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44.00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14</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铜（24小时尿）</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ICP-MS法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尿管</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6.60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802</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尿游离皮质醇</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串联质谱</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尿管</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24.75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1200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发热免疫三项(肥达氏反应,外斐氏反应,布氏杆菌凝集试验)</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凝集反应</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99.00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862</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血红蛋白电泳</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毛细管电泳</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血浆</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紫帽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11.00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1600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丁肝抗体三项</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ELISA法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44.00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80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尿蛋白电泳</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琼脂糖凝胶电泳</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尿管</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66.00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870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血清蛋白电泳</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琼脂糖凝胶电泳</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11.00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16</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硫酸脱氢表酮</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电化学发光</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24.75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200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甲状腺球蛋白</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电化学发光法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35.20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366</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性激素结合球蛋白</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33.00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150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促红细胞生成素</w:t>
            </w:r>
            <w:r>
              <w:rPr>
                <w:rFonts w:hint="eastAsia" w:ascii="仿宋" w:hAnsi="仿宋" w:eastAsia="仿宋"/>
                <w:color w:val="000000"/>
                <w:szCs w:val="21"/>
              </w:rPr>
              <w:br w:type="textWrapping"/>
            </w:r>
            <w:r>
              <w:rPr>
                <w:rFonts w:hint="eastAsia" w:ascii="仿宋" w:hAnsi="仿宋" w:eastAsia="仿宋"/>
                <w:color w:val="000000"/>
                <w:szCs w:val="21"/>
              </w:rPr>
              <w:t>（EPO）</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22.00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88</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血药浓度（地高辛）</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均相酶免法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49.50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200</w:t>
            </w:r>
          </w:p>
        </w:tc>
      </w:tr>
      <w:tr>
        <w:tblPrEx>
          <w:tblCellMar>
            <w:top w:w="0" w:type="dxa"/>
            <w:left w:w="108" w:type="dxa"/>
            <w:bottom w:w="0" w:type="dxa"/>
            <w:right w:w="108" w:type="dxa"/>
          </w:tblCellMar>
        </w:tblPrEx>
        <w:trPr>
          <w:trHeight w:val="788"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他克莫司（FK506）血药浓度</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串联质谱</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血浆</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紫帽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49.50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1500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万古霉素血药浓度测定</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串联质谱</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血浆</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紫帽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49.50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100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胃泌素测定</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16.50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40</w:t>
            </w:r>
          </w:p>
        </w:tc>
      </w:tr>
      <w:tr>
        <w:tblPrEx>
          <w:tblCellMar>
            <w:top w:w="0" w:type="dxa"/>
            <w:left w:w="108" w:type="dxa"/>
            <w:bottom w:w="0" w:type="dxa"/>
            <w:right w:w="108" w:type="dxa"/>
          </w:tblCellMar>
        </w:tblPrEx>
        <w:trPr>
          <w:trHeight w:val="48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24小时</w:t>
            </w:r>
            <w:r>
              <w:rPr>
                <w:rFonts w:hint="eastAsia" w:ascii="Gulim" w:hAnsi="Gulim" w:eastAsia="Gulim" w:cs="Gulim"/>
                <w:szCs w:val="21"/>
              </w:rPr>
              <w:t>尿</w:t>
            </w:r>
            <w:r>
              <w:rPr>
                <w:rFonts w:hint="eastAsia" w:ascii="Meiryo" w:hAnsi="Meiryo" w:eastAsia="Meiryo" w:cs="Meiryo"/>
                <w:szCs w:val="21"/>
              </w:rPr>
              <w:t>⾹</w:t>
            </w:r>
            <w:r>
              <w:rPr>
                <w:rFonts w:hint="eastAsia" w:ascii="仿宋" w:hAnsi="仿宋" w:eastAsia="仿宋" w:cs="宋体"/>
                <w:szCs w:val="21"/>
              </w:rPr>
              <w:t>香草扁桃酸（</w:t>
            </w:r>
            <w:r>
              <w:rPr>
                <w:rFonts w:hint="eastAsia" w:ascii="仿宋" w:hAnsi="仿宋" w:eastAsia="仿宋"/>
                <w:szCs w:val="21"/>
              </w:rPr>
              <w:t>VMA）</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均相酶免法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szCs w:val="21"/>
              </w:rPr>
              <w:t>24小时尿</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尿管</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27.50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50</w:t>
            </w:r>
          </w:p>
        </w:tc>
      </w:tr>
      <w:tr>
        <w:tblPrEx>
          <w:tblCellMar>
            <w:top w:w="0" w:type="dxa"/>
            <w:left w:w="108" w:type="dxa"/>
            <w:bottom w:w="0" w:type="dxa"/>
            <w:right w:w="108" w:type="dxa"/>
          </w:tblCellMar>
        </w:tblPrEx>
        <w:trPr>
          <w:trHeight w:val="68"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尿17-羟</w:t>
            </w:r>
            <w:r>
              <w:rPr>
                <w:rFonts w:hint="eastAsia" w:ascii="Meiryo" w:hAnsi="Meiryo" w:eastAsia="Meiryo" w:cs="Meiryo"/>
                <w:szCs w:val="21"/>
              </w:rPr>
              <w:t>⽪</w:t>
            </w:r>
            <w:r>
              <w:rPr>
                <w:rFonts w:hint="eastAsia" w:ascii="仿宋" w:hAnsi="仿宋" w:eastAsia="仿宋" w:cs="宋体"/>
                <w:szCs w:val="21"/>
              </w:rPr>
              <w:t>皮质类固醇</w:t>
            </w:r>
            <w:r>
              <w:rPr>
                <w:rFonts w:hint="eastAsia" w:ascii="仿宋" w:hAnsi="仿宋" w:eastAsia="仿宋"/>
                <w:szCs w:val="21"/>
              </w:rPr>
              <w:t>(17-OHCS) + 17-酮</w:t>
            </w:r>
            <w:r>
              <w:rPr>
                <w:rFonts w:hint="eastAsia" w:ascii="Meiryo" w:hAnsi="Meiryo" w:eastAsia="Meiryo" w:cs="Meiryo"/>
                <w:szCs w:val="21"/>
              </w:rPr>
              <w:t>⽪</w:t>
            </w:r>
            <w:r>
              <w:rPr>
                <w:rFonts w:hint="eastAsia" w:ascii="仿宋" w:hAnsi="仿宋" w:eastAsia="仿宋" w:cs="宋体"/>
                <w:szCs w:val="21"/>
              </w:rPr>
              <w:t>皮质类固醇</w:t>
            </w:r>
            <w:r>
              <w:rPr>
                <w:rFonts w:hint="eastAsia" w:ascii="仿宋" w:hAnsi="仿宋" w:eastAsia="仿宋"/>
                <w:szCs w:val="21"/>
              </w:rPr>
              <w:t>(17-KS)</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均相免疫法</w:t>
            </w:r>
          </w:p>
        </w:tc>
        <w:tc>
          <w:tcPr>
            <w:tcW w:w="3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szCs w:val="21"/>
              </w:rPr>
              <w:t>24小时尿</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尿管</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30.25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20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卡氏肺孢子虫核酸</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实时荧光定量PCR</w:t>
            </w:r>
          </w:p>
        </w:tc>
        <w:tc>
          <w:tcPr>
            <w:tcW w:w="35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灌洗液、痰</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无菌管</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35.75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20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类胰岛素样生长因子结合蛋白-3</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化学发光法</w:t>
            </w:r>
          </w:p>
        </w:tc>
        <w:tc>
          <w:tcPr>
            <w:tcW w:w="35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44.00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50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37</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成骨指标PINP+破骨指标β-CTX</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电化学发光法</w:t>
            </w:r>
          </w:p>
        </w:tc>
        <w:tc>
          <w:tcPr>
            <w:tcW w:w="35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88.00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100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38</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类克血药浓度和抗体</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ELISA法</w:t>
            </w:r>
          </w:p>
        </w:tc>
        <w:tc>
          <w:tcPr>
            <w:tcW w:w="35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99.00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120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39</w:t>
            </w:r>
          </w:p>
        </w:tc>
        <w:tc>
          <w:tcPr>
            <w:tcW w:w="78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阿达木血药浓度和抗体</w:t>
            </w:r>
          </w:p>
        </w:tc>
        <w:tc>
          <w:tcPr>
            <w:tcW w:w="41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ELISA法</w:t>
            </w:r>
          </w:p>
        </w:tc>
        <w:tc>
          <w:tcPr>
            <w:tcW w:w="35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99.00 </w:t>
            </w:r>
          </w:p>
        </w:tc>
        <w:tc>
          <w:tcPr>
            <w:tcW w:w="55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100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78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天疱疮和类天疮抗体四项</w:t>
            </w:r>
          </w:p>
        </w:tc>
        <w:tc>
          <w:tcPr>
            <w:tcW w:w="41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ELISA法</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血清</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w:t>
            </w:r>
          </w:p>
        </w:tc>
        <w:tc>
          <w:tcPr>
            <w:tcW w:w="5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2ml</w:t>
            </w:r>
          </w:p>
        </w:tc>
        <w:tc>
          <w:tcPr>
            <w:tcW w:w="4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182.60 </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78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寡克隆区带（OCB）分析</w:t>
            </w:r>
          </w:p>
        </w:tc>
        <w:tc>
          <w:tcPr>
            <w:tcW w:w="41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等电聚焦电泳法</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血清+脑脊液</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黄帽+无菌管</w:t>
            </w:r>
          </w:p>
        </w:tc>
        <w:tc>
          <w:tcPr>
            <w:tcW w:w="5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各2ml</w:t>
            </w:r>
          </w:p>
        </w:tc>
        <w:tc>
          <w:tcPr>
            <w:tcW w:w="4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周一到周日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220.00 </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100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42</w:t>
            </w:r>
          </w:p>
        </w:tc>
        <w:tc>
          <w:tcPr>
            <w:tcW w:w="78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儿茶酚胺测定6项（甲氧基酪胺/甲氧基肾上腺素/甲氧基去甲肾上腺素/多巴胺/肾上腺素/去甲肾上腺素）</w:t>
            </w:r>
          </w:p>
        </w:tc>
        <w:tc>
          <w:tcPr>
            <w:tcW w:w="41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高效液相色谱-串联质谱法</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szCs w:val="21"/>
              </w:rPr>
            </w:pPr>
            <w:r>
              <w:rPr>
                <w:rFonts w:hint="eastAsia" w:ascii="仿宋" w:hAnsi="仿宋" w:eastAsia="仿宋"/>
                <w:szCs w:val="21"/>
              </w:rPr>
              <w:t>1、全血                  2、24小时尿</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1、紫帽</w:t>
            </w:r>
            <w:r>
              <w:rPr>
                <w:rFonts w:hint="eastAsia" w:ascii="仿宋" w:hAnsi="仿宋" w:eastAsia="仿宋"/>
                <w:color w:val="000000"/>
                <w:szCs w:val="21"/>
              </w:rPr>
              <w:br w:type="textWrapping"/>
            </w:r>
            <w:r>
              <w:rPr>
                <w:rFonts w:hint="eastAsia" w:ascii="仿宋" w:hAnsi="仿宋" w:eastAsia="仿宋"/>
                <w:color w:val="000000"/>
                <w:szCs w:val="21"/>
              </w:rPr>
              <w:t>2、尿管</w:t>
            </w:r>
          </w:p>
        </w:tc>
        <w:tc>
          <w:tcPr>
            <w:tcW w:w="5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 xml:space="preserve">1、全血2ml </w:t>
            </w:r>
            <w:r>
              <w:rPr>
                <w:rFonts w:hint="eastAsia" w:ascii="仿宋" w:hAnsi="仿宋" w:eastAsia="仿宋"/>
                <w:color w:val="000000"/>
                <w:szCs w:val="21"/>
              </w:rPr>
              <w:br w:type="textWrapping"/>
            </w:r>
            <w:r>
              <w:rPr>
                <w:rFonts w:hint="eastAsia" w:ascii="仿宋" w:hAnsi="仿宋" w:eastAsia="仿宋"/>
                <w:color w:val="000000"/>
                <w:szCs w:val="21"/>
              </w:rPr>
              <w:t>2、尿液10ml</w:t>
            </w:r>
          </w:p>
        </w:tc>
        <w:tc>
          <w:tcPr>
            <w:tcW w:w="4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0"/>
              </w:rPr>
              <w:t xml:space="preserve">297.00 </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136</w:t>
            </w:r>
          </w:p>
        </w:tc>
      </w:tr>
      <w:tr>
        <w:tblPrEx>
          <w:tblCellMar>
            <w:top w:w="0" w:type="dxa"/>
            <w:left w:w="108" w:type="dxa"/>
            <w:bottom w:w="0" w:type="dxa"/>
            <w:right w:w="108" w:type="dxa"/>
          </w:tblCellMar>
        </w:tblPrEx>
        <w:trPr>
          <w:trHeight w:val="68"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43</w:t>
            </w:r>
          </w:p>
        </w:tc>
        <w:tc>
          <w:tcPr>
            <w:tcW w:w="78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激素20项[孕酮(P)、11-脱氧皮质酮(11-DOC)、皮质酮(CORT)、18-羟皮质酮(18-OHB)、醛固酮、17-羟孕烯醇酮、17-羟孕酮(17-OHP)、11-脱氧皮质醇(11-DOF)、21-脱氧皮质醇(21-DOF)、皮质醇(F)、可的松(Cortisone)、脱氢表雄酮(DHEA)、硫酸脱氢表雄酮(DHEAS)、雄烯二酮(AD)、雌酮(E1)、睾酮(T)、雌二醇(E2)、雌三醇(E3)、双氢睾酮(DHT)、褪黑素]</w:t>
            </w:r>
          </w:p>
        </w:tc>
        <w:tc>
          <w:tcPr>
            <w:tcW w:w="41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高效液相色谱-串联质谱法</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全血</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紫帽</w:t>
            </w:r>
          </w:p>
        </w:tc>
        <w:tc>
          <w:tcPr>
            <w:tcW w:w="5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3ml</w:t>
            </w:r>
          </w:p>
        </w:tc>
        <w:tc>
          <w:tcPr>
            <w:tcW w:w="4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585.20 </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60</w:t>
            </w:r>
          </w:p>
        </w:tc>
      </w:tr>
      <w:tr>
        <w:tblPrEx>
          <w:tblCellMar>
            <w:top w:w="0" w:type="dxa"/>
            <w:left w:w="108" w:type="dxa"/>
            <w:bottom w:w="0" w:type="dxa"/>
            <w:right w:w="108" w:type="dxa"/>
          </w:tblCellMar>
        </w:tblPrEx>
        <w:trPr>
          <w:trHeight w:val="54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44</w:t>
            </w:r>
          </w:p>
        </w:tc>
        <w:tc>
          <w:tcPr>
            <w:tcW w:w="78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1"/>
              </w:rPr>
              <w:t>激素34项[孕烯醇酮、孕酮(P)、11-脱氧皮质酮(11-DOC)、皮质酮(CORT)、18-羟皮质酮(18-OHB)、醛固酮、17-羟孕烯醇酮、17-羟孕酮(17-OHP)、11-脱氧皮质醇(11-DOF)、21-脱氧皮质醇(21-DOF)、皮质醇(F)、可的松(Cortisone)、18-羟皮质醇、18-氧皮质醇、脱氢表雄酮(DHEA)、硫酸脱氢表雄酮(DHEAS)、雄烯二酮(AD)、11-羟雄烯二酮、11-酮雄烯二酮、11-羟睾酮、11-酮睾酮、表睾酮、雄酮、雌酮(E1)、睾酮(T)、雌二醇(E2)、雌三醇(E3)、双氢睾酮(DHT)、褪黑素、表雄酮、睾酮/双氢睾酮、11-羟雄烯二酮/雄烯二酮 、11-酮雄烯二酮/雄烯二</w:t>
            </w:r>
            <w:r>
              <w:rPr>
                <w:rFonts w:hint="eastAsia" w:ascii="仿宋" w:hAnsi="仿宋" w:eastAsia="仿宋"/>
                <w:color w:val="000000"/>
                <w:szCs w:val="21"/>
              </w:rPr>
              <w:br w:type="textWrapping"/>
            </w:r>
            <w:r>
              <w:rPr>
                <w:rFonts w:hint="eastAsia" w:ascii="仿宋" w:hAnsi="仿宋" w:eastAsia="仿宋"/>
                <w:color w:val="000000"/>
                <w:szCs w:val="21"/>
              </w:rPr>
              <w:t>酮、11-羟睾酮/睾酮、11-酮睾酮/睾酮]</w:t>
            </w:r>
          </w:p>
        </w:tc>
        <w:tc>
          <w:tcPr>
            <w:tcW w:w="41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高效液相色谱-串联质谱法</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全血</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紫帽</w:t>
            </w:r>
          </w:p>
        </w:tc>
        <w:tc>
          <w:tcPr>
            <w:tcW w:w="5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3ml</w:t>
            </w:r>
          </w:p>
        </w:tc>
        <w:tc>
          <w:tcPr>
            <w:tcW w:w="4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5个工作日</w:t>
            </w:r>
          </w:p>
        </w:tc>
        <w:tc>
          <w:tcPr>
            <w:tcW w:w="539"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szCs w:val="21"/>
              </w:rPr>
            </w:pPr>
            <w:r>
              <w:rPr>
                <w:rFonts w:hint="eastAsia" w:ascii="仿宋" w:hAnsi="仿宋" w:eastAsia="仿宋"/>
                <w:color w:val="000000"/>
                <w:szCs w:val="20"/>
              </w:rPr>
              <w:t xml:space="preserve">1014.20 </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Cs w:val="21"/>
              </w:rPr>
            </w:pPr>
            <w:r>
              <w:rPr>
                <w:rFonts w:hint="eastAsia" w:ascii="仿宋" w:hAnsi="仿宋" w:eastAsia="仿宋"/>
                <w:bCs/>
                <w:color w:val="000000"/>
                <w:szCs w:val="21"/>
              </w:rPr>
              <w:t>30</w:t>
            </w:r>
          </w:p>
        </w:tc>
      </w:tr>
      <w:tr>
        <w:tblPrEx>
          <w:tblCellMar>
            <w:top w:w="0" w:type="dxa"/>
            <w:left w:w="108" w:type="dxa"/>
            <w:bottom w:w="0" w:type="dxa"/>
            <w:right w:w="108" w:type="dxa"/>
          </w:tblCellMar>
        </w:tblPrEx>
        <w:trPr>
          <w:trHeight w:val="68"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45</w:t>
            </w:r>
          </w:p>
        </w:tc>
        <w:tc>
          <w:tcPr>
            <w:tcW w:w="78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1"/>
              </w:rPr>
              <w:t>病原宏基因组学检测</w:t>
            </w:r>
          </w:p>
        </w:tc>
        <w:tc>
          <w:tcPr>
            <w:tcW w:w="41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基因测序法</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szCs w:val="21"/>
              </w:rPr>
            </w:pPr>
            <w:r>
              <w:rPr>
                <w:rFonts w:hint="eastAsia" w:ascii="仿宋" w:hAnsi="仿宋" w:eastAsia="仿宋"/>
                <w:szCs w:val="21"/>
              </w:rPr>
              <w:t>全血/灌洗液</w:t>
            </w:r>
          </w:p>
        </w:tc>
        <w:tc>
          <w:tcPr>
            <w:tcW w:w="49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1、无创专用管  2、无菌管</w:t>
            </w:r>
          </w:p>
        </w:tc>
        <w:tc>
          <w:tcPr>
            <w:tcW w:w="59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1、全血3ml                          2、灌洗液5~10ml</w:t>
            </w:r>
          </w:p>
        </w:tc>
        <w:tc>
          <w:tcPr>
            <w:tcW w:w="4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周一至周日</w:t>
            </w:r>
          </w:p>
        </w:tc>
        <w:tc>
          <w:tcPr>
            <w:tcW w:w="4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7个工作日</w:t>
            </w:r>
          </w:p>
        </w:tc>
        <w:tc>
          <w:tcPr>
            <w:tcW w:w="539"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szCs w:val="21"/>
              </w:rPr>
            </w:pPr>
            <w:r>
              <w:rPr>
                <w:rFonts w:hint="eastAsia" w:ascii="仿宋" w:hAnsi="仿宋" w:eastAsia="仿宋"/>
                <w:szCs w:val="20"/>
              </w:rPr>
              <w:t xml:space="preserve">1815.00 </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FF0000"/>
                <w:szCs w:val="21"/>
              </w:rPr>
            </w:pPr>
            <w:r>
              <w:rPr>
                <w:rFonts w:hint="eastAsia" w:ascii="仿宋" w:hAnsi="仿宋" w:eastAsia="仿宋"/>
                <w:bCs/>
                <w:color w:val="FF0000"/>
                <w:szCs w:val="21"/>
              </w:rPr>
              <w:t>800</w:t>
            </w:r>
          </w:p>
        </w:tc>
      </w:tr>
      <w:tr>
        <w:tblPrEx>
          <w:tblCellMar>
            <w:top w:w="0" w:type="dxa"/>
            <w:left w:w="108" w:type="dxa"/>
            <w:bottom w:w="0" w:type="dxa"/>
            <w:right w:w="108" w:type="dxa"/>
          </w:tblCellMar>
        </w:tblPrEx>
        <w:trPr>
          <w:trHeight w:val="381" w:hRule="atLeast"/>
          <w:jc w:val="center"/>
        </w:trPr>
        <w:tc>
          <w:tcPr>
            <w:tcW w:w="4448"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合计</w:t>
            </w: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C00000"/>
                <w:kern w:val="0"/>
                <w:szCs w:val="21"/>
              </w:rPr>
            </w:pPr>
            <w:r>
              <w:rPr>
                <w:rFonts w:hint="eastAsia" w:ascii="仿宋" w:hAnsi="仿宋" w:eastAsia="仿宋" w:cs="宋体"/>
                <w:bCs/>
                <w:color w:val="C00000"/>
                <w:kern w:val="0"/>
                <w:szCs w:val="21"/>
              </w:rPr>
              <w:t>19061</w:t>
            </w:r>
          </w:p>
        </w:tc>
      </w:tr>
    </w:tbl>
    <w:p>
      <w:pPr>
        <w:spacing w:line="360" w:lineRule="auto"/>
        <w:contextualSpacing/>
        <w:rPr>
          <w:rFonts w:ascii="仿宋" w:hAnsi="仿宋" w:eastAsia="仿宋"/>
          <w:b/>
          <w:szCs w:val="21"/>
        </w:rPr>
      </w:pPr>
      <w:r>
        <w:rPr>
          <w:rFonts w:ascii="仿宋" w:hAnsi="仿宋" w:eastAsia="仿宋"/>
          <w:b/>
          <w:szCs w:val="21"/>
        </w:rPr>
        <w:t>二、</w:t>
      </w:r>
      <w:r>
        <w:rPr>
          <w:rFonts w:hint="eastAsia" w:ascii="仿宋" w:hAnsi="仿宋" w:eastAsia="仿宋"/>
          <w:b/>
          <w:szCs w:val="21"/>
        </w:rPr>
        <w:t>招标企业要求：</w:t>
      </w:r>
    </w:p>
    <w:p>
      <w:pPr>
        <w:adjustRightInd w:val="0"/>
        <w:spacing w:line="360" w:lineRule="auto"/>
        <w:contextualSpacing/>
        <w:jc w:val="left"/>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具有独立承担民事责任的能力。实验室符合国家或地方检验项目临床规范化应用要求，具有经卫生健康行政部门审批并年度校验合格的从业资质；提供的检验项目符合卫生健康行政部门发布的《医疗机构临床检验项目目录》，实验室达到卫生健康行政部门及行业提出的规范或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2、能够采用“</w:t>
      </w:r>
      <w:r>
        <w:rPr>
          <w:rFonts w:hint="eastAsia" w:ascii="仿宋" w:hAnsi="仿宋" w:eastAsia="仿宋" w:cs="宋体"/>
          <w:b/>
          <w:kern w:val="0"/>
          <w:szCs w:val="21"/>
        </w:rPr>
        <w:t>一、检测项目及基本要求</w:t>
      </w:r>
      <w:r>
        <w:rPr>
          <w:rFonts w:hint="eastAsia" w:ascii="仿宋" w:hAnsi="仿宋" w:eastAsia="仿宋" w:cs="宋体"/>
          <w:kern w:val="0"/>
          <w:szCs w:val="21"/>
        </w:rPr>
        <w:t>中检测方法”能独立完成各项检验项目的检验、实验、数据分析和报告解读环节，掌握完成本项目的相关技术。自有分析团队和数据存放服务器。</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3、企业法人及负责项目的企业对接负责人既往不存在违法、违规事件，未出现在行业黑名单内。</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4、投标人具有临床检测服务经验，提供投标人近五年承担与招标项目匹配的检测业绩，投标人需提供采购合同或协议（至少含合同首页、项目名称及内容页、签字盖章页）复印件。</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5、投标人具备合格的国家卫生健康委临床检验中心颁发的与招标项目匹配的室间质评合格证书。若招标项目未涵盖在国家卫生健康委临床检验中心室间质评计划中，需提供参加实验室间比对合格材料。</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6、具有有效期内的ISO15189医学实验室质量和能力认可证书者优先。</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7、在项目所在地配备实验室。</w:t>
      </w:r>
    </w:p>
    <w:p>
      <w:pPr>
        <w:spacing w:line="360" w:lineRule="auto"/>
        <w:contextualSpacing/>
        <w:rPr>
          <w:rFonts w:ascii="仿宋" w:hAnsi="仿宋" w:eastAsia="仿宋"/>
          <w:b/>
          <w:szCs w:val="21"/>
        </w:rPr>
      </w:pPr>
      <w:r>
        <w:rPr>
          <w:rFonts w:hint="eastAsia" w:ascii="仿宋" w:hAnsi="仿宋" w:eastAsia="仿宋"/>
          <w:b/>
          <w:szCs w:val="21"/>
        </w:rPr>
        <w:t>三、技术支持能力：</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1、合作开展科研项目，提供科研方案设计、科研实验服务、插图绘制、信数据统计分析、靶点分子预测等。</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2、合作开展基金申报：包括国自然青年及面上项目、省部级重点课题申报、厅级/地区级基金项目申报。</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3、协助专利申报，共同研发临床相关检验检查项目，打造首儿所特色精准、靶向、分层医疗及特色医疗。发挥我科在罕见病诊疗体系的优势。</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4、数据与临床科室共享，可供随时调取查阅，签署保密协议，严防病人信息和样本泄露。根据临床需求二次开发检验检查项目的能力。</w:t>
      </w:r>
    </w:p>
    <w:p>
      <w:pPr>
        <w:adjustRightInd w:val="0"/>
        <w:spacing w:line="360" w:lineRule="auto"/>
        <w:contextualSpacing/>
        <w:jc w:val="left"/>
        <w:rPr>
          <w:rFonts w:ascii="仿宋" w:hAnsi="仿宋" w:eastAsia="仿宋"/>
          <w:b/>
          <w:szCs w:val="21"/>
        </w:rPr>
      </w:pPr>
      <w:r>
        <w:rPr>
          <w:rFonts w:hint="eastAsia" w:ascii="仿宋" w:hAnsi="仿宋" w:eastAsia="仿宋"/>
          <w:b/>
          <w:szCs w:val="21"/>
        </w:rPr>
        <w:t>四、检测质量要求：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投标人样本信息采集要求：有详细的指南文件，说明对受检者准备和样本采集的要求，包括：标识、样本量、抗凝剂和添加剂的使用、特殊处理要求、所需的临床信息以及对样本要求的任何改变等；在其使用的参考区间发生改变前及时通知委托方，并在检测报告中使用有效的参考区间；有明确的样本拒收标准。</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2、投标人样本信息运输要求：按照生物安全管理、医疗废弃物处理的有关政策规定进行样本包装和运输，对于需要冷藏的样本，需要冷链运输；禁止使用公共运输或快递服务；具有完整的样本接收记录（采集时间、接收时间、存储温度、样本的数量及完整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3、投标人应提供全年365天（含节假日）标本收取服务，配备有资质、固定的物流员到实验室收取标本。</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4、能够在</w:t>
      </w:r>
      <w:r>
        <w:rPr>
          <w:rFonts w:hint="eastAsia" w:ascii="仿宋" w:hAnsi="仿宋" w:eastAsia="仿宋" w:cs="宋体"/>
          <w:b/>
          <w:kern w:val="0"/>
          <w:szCs w:val="21"/>
        </w:rPr>
        <w:t>一、检测项目及基本要求</w:t>
      </w:r>
      <w:r>
        <w:rPr>
          <w:rFonts w:hint="eastAsia" w:ascii="仿宋" w:hAnsi="仿宋" w:eastAsia="仿宋" w:cs="宋体"/>
          <w:kern w:val="0"/>
          <w:szCs w:val="21"/>
        </w:rPr>
        <w:t>中规定的结果回报周期内出具报告，应在满足要求的前提下，缩短检验结果回报周期。</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5、投标人实验室用于标本检测的仪器设备具有资质，按照相关准则、行业标准进行校准、性能验证。</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6、投标人实验室用于标本检测的试剂，具备合规的资质，其技术指标能够满足检验要求。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7、检验结果应设立儿童参考区间，具有检验过程前、中、后质量控制，保证检验结果准确性。</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8、检验结果出现危急值或具有重要诊断价值的结果，需立即和采购人联系，确保患者及时得到诊疗。</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9、满足临床医生和家长重新分析和验证需求。</w:t>
      </w:r>
    </w:p>
    <w:p>
      <w:pPr>
        <w:adjustRightInd w:val="0"/>
        <w:spacing w:line="360" w:lineRule="auto"/>
        <w:contextualSpacing/>
        <w:jc w:val="left"/>
        <w:rPr>
          <w:rFonts w:ascii="仿宋" w:hAnsi="仿宋" w:eastAsia="仿宋" w:cs="宋体"/>
          <w:kern w:val="0"/>
          <w:szCs w:val="21"/>
        </w:rPr>
      </w:pPr>
      <w:r>
        <w:rPr>
          <w:rFonts w:hint="eastAsia" w:ascii="仿宋" w:hAnsi="仿宋" w:eastAsia="仿宋" w:cs="宋体"/>
          <w:kern w:val="0"/>
          <w:szCs w:val="21"/>
        </w:rPr>
        <w:t>10、样本和数据的存放、返回：血液样本储存周期不少于</w:t>
      </w:r>
      <w:r>
        <w:rPr>
          <w:rFonts w:ascii="仿宋" w:hAnsi="仿宋" w:eastAsia="仿宋" w:cs="宋体"/>
          <w:kern w:val="0"/>
          <w:szCs w:val="21"/>
        </w:rPr>
        <w:t>14</w:t>
      </w:r>
      <w:r>
        <w:rPr>
          <w:rFonts w:hint="eastAsia" w:ascii="仿宋" w:hAnsi="仿宋" w:eastAsia="仿宋" w:cs="宋体"/>
          <w:kern w:val="0"/>
          <w:szCs w:val="21"/>
        </w:rPr>
        <w:t>天，DNA样本储存周期不少于1年，测序数据应保留不少于3年。每3个月返还样本、数据一次，数据通过云或移动硬盘供给采购人实验室。</w:t>
      </w:r>
    </w:p>
    <w:p>
      <w:pPr>
        <w:adjustRightInd w:val="0"/>
        <w:spacing w:line="360" w:lineRule="auto"/>
        <w:contextualSpacing/>
        <w:jc w:val="left"/>
        <w:rPr>
          <w:rFonts w:ascii="仿宋" w:hAnsi="仿宋" w:eastAsia="仿宋"/>
          <w:b/>
          <w:szCs w:val="21"/>
        </w:rPr>
      </w:pPr>
      <w:r>
        <w:rPr>
          <w:rFonts w:hint="eastAsia" w:ascii="仿宋" w:hAnsi="仿宋" w:eastAsia="仿宋"/>
          <w:b/>
          <w:szCs w:val="21"/>
        </w:rPr>
        <w:t>五、信息服务能力与数据安全：</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1、有样本数据存储能力，本地化或远程的数据管理和分析系统情况等。</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2、可提供检验报告电子化传输，可与采购人LIS系统对接，实现检验报告无纸化。</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数据安全：根据《中华人民共和国保守国家秘密法》和《中华人民共和国医疗事故条例》等相关规定，受试者信息，检测的数据和结果等相关信息属于医疗机构的保密信息，投标人应当制定保密制度和措施（包括但不限于人员管控、权限控制、信息数据文件保护、保密协议模板等），避免信息数据泄露。</w:t>
      </w:r>
    </w:p>
    <w:p>
      <w:pPr>
        <w:spacing w:line="360" w:lineRule="auto"/>
        <w:contextualSpacing/>
        <w:rPr>
          <w:rFonts w:ascii="仿宋" w:hAnsi="仿宋" w:eastAsia="仿宋"/>
          <w:szCs w:val="21"/>
        </w:rPr>
      </w:pPr>
      <w:r>
        <w:rPr>
          <w:rFonts w:hint="eastAsia" w:ascii="仿宋" w:hAnsi="仿宋" w:eastAsia="仿宋"/>
          <w:b/>
          <w:szCs w:val="21"/>
        </w:rPr>
        <w:t>六、人员配备：</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1、投标人为本项目配备的</w:t>
      </w:r>
      <w:r>
        <w:rPr>
          <w:rFonts w:ascii="仿宋" w:hAnsi="仿宋" w:eastAsia="仿宋" w:cs="宋体"/>
          <w:kern w:val="0"/>
          <w:szCs w:val="21"/>
        </w:rPr>
        <w:t>检测项目</w:t>
      </w:r>
      <w:r>
        <w:rPr>
          <w:rFonts w:hint="eastAsia" w:ascii="仿宋" w:hAnsi="仿宋" w:eastAsia="仿宋" w:cs="宋体"/>
          <w:kern w:val="0"/>
          <w:szCs w:val="21"/>
        </w:rPr>
        <w:t>组人员应包含：项目负责人1人，</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不少于4人，</w:t>
      </w:r>
      <w:r>
        <w:rPr>
          <w:rFonts w:ascii="仿宋" w:hAnsi="仿宋" w:eastAsia="仿宋" w:cs="宋体"/>
          <w:kern w:val="0"/>
          <w:szCs w:val="21"/>
        </w:rPr>
        <w:t>收样人员</w:t>
      </w:r>
      <w:r>
        <w:rPr>
          <w:rFonts w:hint="eastAsia" w:ascii="仿宋" w:hAnsi="仿宋" w:eastAsia="仿宋" w:cs="宋体"/>
          <w:kern w:val="0"/>
          <w:szCs w:val="21"/>
        </w:rPr>
        <w:t>不少于2人（包含替补人员1人）。</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检测项目</w:t>
      </w:r>
      <w:r>
        <w:rPr>
          <w:rFonts w:hint="eastAsia" w:ascii="仿宋" w:hAnsi="仿宋" w:eastAsia="仿宋" w:cs="宋体"/>
          <w:kern w:val="0"/>
          <w:szCs w:val="21"/>
        </w:rPr>
        <w:t>组</w:t>
      </w:r>
      <w:r>
        <w:rPr>
          <w:rFonts w:ascii="仿宋" w:hAnsi="仿宋" w:eastAsia="仿宋" w:cs="宋体"/>
          <w:kern w:val="0"/>
          <w:szCs w:val="21"/>
        </w:rPr>
        <w:t>人员至少</w:t>
      </w:r>
      <w:r>
        <w:rPr>
          <w:rFonts w:hint="eastAsia" w:ascii="仿宋" w:hAnsi="仿宋" w:eastAsia="仿宋" w:cs="宋体"/>
          <w:kern w:val="0"/>
          <w:szCs w:val="21"/>
        </w:rPr>
        <w:t>满足</w:t>
      </w:r>
      <w:r>
        <w:rPr>
          <w:rFonts w:ascii="仿宋" w:hAnsi="仿宋" w:eastAsia="仿宋" w:cs="宋体"/>
          <w:kern w:val="0"/>
          <w:szCs w:val="21"/>
        </w:rPr>
        <w:t>相关专业(遗传，医药学，检验医学、生物学背景)专科及以上学历。</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3、项目负责人应具备副高级及以上职称。</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4、</w:t>
      </w:r>
      <w:r>
        <w:rPr>
          <w:rFonts w:ascii="仿宋" w:hAnsi="仿宋" w:eastAsia="仿宋" w:cs="宋体"/>
          <w:kern w:val="0"/>
          <w:szCs w:val="21"/>
        </w:rPr>
        <w:t>检测技术</w:t>
      </w:r>
      <w:r>
        <w:rPr>
          <w:rFonts w:hint="eastAsia" w:ascii="仿宋" w:hAnsi="仿宋" w:eastAsia="仿宋" w:cs="宋体"/>
          <w:kern w:val="0"/>
          <w:szCs w:val="21"/>
        </w:rPr>
        <w:t>人</w:t>
      </w:r>
      <w:r>
        <w:rPr>
          <w:rFonts w:ascii="仿宋" w:hAnsi="仿宋" w:eastAsia="仿宋" w:cs="宋体"/>
          <w:kern w:val="0"/>
          <w:szCs w:val="21"/>
        </w:rPr>
        <w:t>员</w:t>
      </w:r>
      <w:r>
        <w:rPr>
          <w:rFonts w:hint="eastAsia" w:ascii="仿宋" w:hAnsi="仿宋" w:eastAsia="仿宋" w:cs="宋体"/>
          <w:kern w:val="0"/>
          <w:szCs w:val="21"/>
        </w:rPr>
        <w:t>应包含检验操作技术员及</w:t>
      </w:r>
      <w:r>
        <w:rPr>
          <w:rFonts w:ascii="仿宋" w:hAnsi="仿宋" w:eastAsia="仿宋" w:cs="宋体"/>
          <w:kern w:val="0"/>
          <w:szCs w:val="21"/>
        </w:rPr>
        <w:t>流式细胞学检验项目报告人员</w:t>
      </w:r>
      <w:r>
        <w:rPr>
          <w:rFonts w:hint="eastAsia" w:ascii="仿宋" w:hAnsi="仿宋" w:eastAsia="仿宋" w:cs="宋体"/>
          <w:kern w:val="0"/>
          <w:szCs w:val="21"/>
        </w:rPr>
        <w:t>；</w:t>
      </w:r>
      <w:r>
        <w:rPr>
          <w:rFonts w:ascii="仿宋" w:hAnsi="仿宋" w:eastAsia="仿宋" w:cs="宋体"/>
          <w:kern w:val="0"/>
          <w:szCs w:val="21"/>
        </w:rPr>
        <w:t>检测操作技术员</w:t>
      </w:r>
      <w:r>
        <w:rPr>
          <w:rFonts w:hint="eastAsia" w:ascii="仿宋" w:hAnsi="仿宋" w:eastAsia="仿宋" w:cs="宋体"/>
          <w:kern w:val="0"/>
          <w:szCs w:val="21"/>
        </w:rPr>
        <w:t>应具备主管检验师职称（不少于3人，</w:t>
      </w:r>
      <w:r>
        <w:rPr>
          <w:rFonts w:ascii="仿宋" w:hAnsi="仿宋" w:eastAsia="仿宋" w:cs="宋体"/>
          <w:kern w:val="0"/>
          <w:szCs w:val="21"/>
        </w:rPr>
        <w:t>提供专业技术资格证书</w:t>
      </w:r>
      <w:r>
        <w:rPr>
          <w:rFonts w:hint="eastAsia" w:ascii="仿宋" w:hAnsi="仿宋" w:eastAsia="仿宋" w:cs="宋体"/>
          <w:kern w:val="0"/>
          <w:szCs w:val="21"/>
        </w:rPr>
        <w:t>）</w:t>
      </w:r>
      <w:r>
        <w:rPr>
          <w:rFonts w:ascii="仿宋" w:hAnsi="仿宋" w:eastAsia="仿宋" w:cs="宋体"/>
          <w:kern w:val="0"/>
          <w:szCs w:val="21"/>
        </w:rPr>
        <w:t>，从事基因检测人员</w:t>
      </w:r>
      <w:r>
        <w:rPr>
          <w:rFonts w:hint="eastAsia" w:ascii="仿宋" w:hAnsi="仿宋" w:eastAsia="仿宋" w:cs="宋体"/>
          <w:kern w:val="0"/>
          <w:szCs w:val="21"/>
        </w:rPr>
        <w:t>应具备</w:t>
      </w:r>
      <w:r>
        <w:rPr>
          <w:rFonts w:ascii="仿宋" w:hAnsi="仿宋" w:eastAsia="仿宋" w:cs="宋体"/>
          <w:kern w:val="0"/>
          <w:szCs w:val="21"/>
        </w:rPr>
        <w:t>PCR上岗证书</w:t>
      </w:r>
      <w:r>
        <w:rPr>
          <w:rFonts w:hint="eastAsia" w:ascii="仿宋" w:hAnsi="仿宋" w:eastAsia="仿宋" w:cs="宋体"/>
          <w:kern w:val="0"/>
          <w:szCs w:val="21"/>
        </w:rPr>
        <w:t>（提供</w:t>
      </w:r>
      <w:r>
        <w:rPr>
          <w:rFonts w:ascii="仿宋" w:hAnsi="仿宋" w:eastAsia="仿宋" w:cs="宋体"/>
          <w:kern w:val="0"/>
          <w:szCs w:val="21"/>
        </w:rPr>
        <w:t>PCR上岗证书</w:t>
      </w:r>
      <w:r>
        <w:rPr>
          <w:rFonts w:hint="eastAsia" w:ascii="仿宋" w:hAnsi="仿宋" w:eastAsia="仿宋" w:cs="宋体"/>
          <w:kern w:val="0"/>
          <w:szCs w:val="21"/>
        </w:rPr>
        <w:t>）；</w:t>
      </w:r>
      <w:r>
        <w:rPr>
          <w:rFonts w:ascii="仿宋" w:hAnsi="仿宋" w:eastAsia="仿宋" w:cs="宋体"/>
          <w:kern w:val="0"/>
          <w:szCs w:val="21"/>
        </w:rPr>
        <w:t>流式细胞学检验项目报告人员</w:t>
      </w:r>
      <w:r>
        <w:rPr>
          <w:rFonts w:hint="eastAsia" w:ascii="仿宋" w:hAnsi="仿宋" w:eastAsia="仿宋" w:cs="宋体"/>
          <w:kern w:val="0"/>
          <w:szCs w:val="21"/>
        </w:rPr>
        <w:t>应</w:t>
      </w:r>
      <w:r>
        <w:rPr>
          <w:rFonts w:ascii="仿宋" w:hAnsi="仿宋" w:eastAsia="仿宋" w:cs="宋体"/>
          <w:kern w:val="0"/>
          <w:szCs w:val="21"/>
        </w:rPr>
        <w:t>具备医师从业资质证书</w:t>
      </w:r>
      <w:r>
        <w:rPr>
          <w:rFonts w:hint="eastAsia" w:ascii="仿宋" w:hAnsi="仿宋" w:eastAsia="仿宋" w:cs="宋体"/>
          <w:kern w:val="0"/>
          <w:szCs w:val="21"/>
        </w:rPr>
        <w:t>（提供</w:t>
      </w:r>
      <w:r>
        <w:rPr>
          <w:rFonts w:ascii="仿宋" w:hAnsi="仿宋" w:eastAsia="仿宋" w:cs="宋体"/>
          <w:kern w:val="0"/>
          <w:szCs w:val="21"/>
        </w:rPr>
        <w:t>医师执业证书</w:t>
      </w:r>
      <w:r>
        <w:rPr>
          <w:rFonts w:hint="eastAsia" w:ascii="仿宋" w:hAnsi="仿宋" w:eastAsia="仿宋" w:cs="宋体"/>
          <w:kern w:val="0"/>
          <w:szCs w:val="21"/>
        </w:rPr>
        <w:t>）</w:t>
      </w:r>
      <w:r>
        <w:rPr>
          <w:rFonts w:ascii="仿宋" w:hAnsi="仿宋" w:eastAsia="仿宋" w:cs="宋体"/>
          <w:kern w:val="0"/>
          <w:szCs w:val="21"/>
        </w:rPr>
        <w:t>。</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5、</w:t>
      </w:r>
      <w:r>
        <w:rPr>
          <w:rFonts w:ascii="仿宋" w:hAnsi="仿宋" w:eastAsia="仿宋" w:cs="宋体"/>
          <w:kern w:val="0"/>
          <w:szCs w:val="21"/>
        </w:rPr>
        <w:t>收样人员要求：检验、护理，医学或生物等相关专业，遵守医院相关规章制度和职工手册，每天来医院完成样本核收、样本及数据返回等工作事项</w:t>
      </w:r>
      <w:r>
        <w:rPr>
          <w:rFonts w:hint="eastAsia" w:ascii="仿宋" w:hAnsi="仿宋" w:eastAsia="仿宋" w:cs="宋体"/>
          <w:kern w:val="0"/>
          <w:szCs w:val="21"/>
        </w:rPr>
        <w:t>，因</w:t>
      </w:r>
      <w:r>
        <w:rPr>
          <w:rFonts w:ascii="仿宋" w:hAnsi="仿宋" w:eastAsia="仿宋" w:cs="宋体"/>
          <w:kern w:val="0"/>
          <w:szCs w:val="21"/>
        </w:rPr>
        <w:t>收样人员</w:t>
      </w:r>
      <w:r>
        <w:rPr>
          <w:rFonts w:hint="eastAsia" w:ascii="仿宋" w:hAnsi="仿宋" w:eastAsia="仿宋" w:cs="宋体"/>
          <w:kern w:val="0"/>
          <w:szCs w:val="21"/>
        </w:rPr>
        <w:t>岗位不允许缺岗，为保证人员的稳定性，需设置替补人员</w:t>
      </w:r>
      <w:r>
        <w:rPr>
          <w:rFonts w:ascii="仿宋" w:hAnsi="仿宋" w:eastAsia="仿宋" w:cs="宋体"/>
          <w:kern w:val="0"/>
          <w:szCs w:val="21"/>
        </w:rPr>
        <w:t>。</w:t>
      </w:r>
    </w:p>
    <w:p>
      <w:pPr>
        <w:spacing w:line="360" w:lineRule="auto"/>
        <w:contextualSpacing/>
        <w:rPr>
          <w:rFonts w:ascii="仿宋" w:hAnsi="仿宋" w:eastAsia="仿宋"/>
          <w:szCs w:val="21"/>
        </w:rPr>
      </w:pPr>
      <w:r>
        <w:rPr>
          <w:rFonts w:hint="eastAsia" w:ascii="仿宋" w:hAnsi="仿宋" w:eastAsia="仿宋"/>
          <w:b/>
          <w:szCs w:val="21"/>
        </w:rPr>
        <w:t>七、生物安全管理、医疗废弃物处理规定：</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1、投标人应根据国家有关生物安全</w:t>
      </w:r>
      <w:r>
        <w:rPr>
          <w:rFonts w:ascii="仿宋" w:hAnsi="仿宋" w:eastAsia="仿宋" w:cs="宋体"/>
          <w:kern w:val="0"/>
          <w:szCs w:val="21"/>
        </w:rPr>
        <w:t>管理</w:t>
      </w:r>
      <w:r>
        <w:rPr>
          <w:rFonts w:hint="eastAsia" w:ascii="仿宋" w:hAnsi="仿宋" w:eastAsia="仿宋" w:cs="宋体"/>
          <w:kern w:val="0"/>
          <w:szCs w:val="21"/>
        </w:rPr>
        <w:t>及</w:t>
      </w:r>
      <w:r>
        <w:rPr>
          <w:rFonts w:ascii="仿宋" w:hAnsi="仿宋" w:eastAsia="仿宋" w:cs="宋体"/>
          <w:kern w:val="0"/>
          <w:szCs w:val="21"/>
        </w:rPr>
        <w:t>医疗废弃物处理</w:t>
      </w:r>
      <w:r>
        <w:rPr>
          <w:rFonts w:hint="eastAsia" w:ascii="仿宋" w:hAnsi="仿宋" w:eastAsia="仿宋" w:cs="宋体"/>
          <w:kern w:val="0"/>
          <w:szCs w:val="21"/>
        </w:rPr>
        <w:t>规定及要求，制定生物安全</w:t>
      </w:r>
      <w:r>
        <w:rPr>
          <w:rFonts w:ascii="仿宋" w:hAnsi="仿宋" w:eastAsia="仿宋" w:cs="宋体"/>
          <w:kern w:val="0"/>
          <w:szCs w:val="21"/>
        </w:rPr>
        <w:t>管理</w:t>
      </w:r>
      <w:r>
        <w:rPr>
          <w:rFonts w:hint="eastAsia" w:ascii="仿宋" w:hAnsi="仿宋" w:eastAsia="仿宋" w:cs="宋体"/>
          <w:kern w:val="0"/>
          <w:szCs w:val="21"/>
        </w:rPr>
        <w:t>制度及医疗废物处理制度。</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 xml:space="preserve">2、投标人需提供近三年（2021年1月1日至今）省市级主管单位对其实验室生物安全检查的证明材料（每年至少提供一份）。 </w:t>
      </w:r>
    </w:p>
    <w:p>
      <w:pPr>
        <w:spacing w:line="360" w:lineRule="auto"/>
        <w:contextualSpacing/>
        <w:rPr>
          <w:rFonts w:ascii="仿宋" w:hAnsi="仿宋" w:eastAsia="仿宋" w:cs="宋体"/>
          <w:kern w:val="0"/>
          <w:szCs w:val="21"/>
        </w:rPr>
      </w:pPr>
      <w:r>
        <w:rPr>
          <w:rFonts w:hint="eastAsia" w:ascii="仿宋" w:hAnsi="仿宋" w:eastAsia="仿宋" w:cs="宋体"/>
          <w:kern w:val="0"/>
          <w:szCs w:val="21"/>
        </w:rPr>
        <w:t>3、投标人应进行每年至少一次的实验室生物安全自查，并提供近三年（2021年1月1日至今）的实验室生物安全自查评估报告。</w:t>
      </w:r>
    </w:p>
    <w:p>
      <w:pPr>
        <w:widowControl/>
        <w:spacing w:line="360" w:lineRule="auto"/>
        <w:contextualSpacing/>
        <w:rPr>
          <w:rFonts w:hint="eastAsia" w:ascii="仿宋" w:hAnsi="仿宋" w:eastAsia="仿宋" w:cs="仿宋"/>
          <w:sz w:val="24"/>
          <w:lang w:eastAsia="zh-CN"/>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r>
        <w:rPr>
          <w:rFonts w:hint="eastAsia" w:ascii="仿宋" w:hAnsi="仿宋" w:eastAsia="仿宋" w:cs="宋体"/>
          <w:kern w:val="0"/>
          <w:szCs w:val="21"/>
        </w:rPr>
        <w:t>注：上述2及3条款中对于近三年的时间限定，若投标人公司成立年限不足三年，按照投标人公司成立之日起至今计算</w:t>
      </w:r>
      <w:r>
        <w:rPr>
          <w:rFonts w:hint="eastAsia" w:ascii="仿宋" w:hAnsi="仿宋" w:eastAsia="仿宋" w:cs="宋体"/>
          <w:kern w:val="0"/>
          <w:szCs w:val="21"/>
          <w:lang w:eastAsia="zh-CN"/>
        </w:rPr>
        <w:t>。</w:t>
      </w:r>
      <w:bookmarkStart w:id="1" w:name="_GoBack"/>
      <w:bookmarkEnd w:id="1"/>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Gulim">
    <w:altName w:val="Malgun Gothic"/>
    <w:panose1 w:val="020B0600000101010101"/>
    <w:charset w:val="81"/>
    <w:family w:val="roman"/>
    <w:pitch w:val="default"/>
    <w:sig w:usb0="00000000" w:usb1="00000000" w:usb2="00000010" w:usb3="00000000" w:csb0="00080000" w:csb1="00000000"/>
  </w:font>
  <w:font w:name="Meiryo">
    <w:altName w:val="Yu Gothic UI"/>
    <w:panose1 w:val="020B0604030504040204"/>
    <w:charset w:val="80"/>
    <w:family w:val="swiss"/>
    <w:pitch w:val="default"/>
    <w:sig w:usb0="00000000" w:usb1="00000000" w:usb2="00010012" w:usb3="00000000" w:csb0="0002009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54</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54</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76</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22816A2"/>
    <w:rsid w:val="14A26D8F"/>
    <w:rsid w:val="25E45985"/>
    <w:rsid w:val="4B7E2B6C"/>
    <w:rsid w:val="5D9D153B"/>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2024-10-29T01:32:09Z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