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 w:asciiTheme="minorEastAsia" w:hAnsiTheme="minorEastAsia"/>
          <w:b/>
          <w:sz w:val="32"/>
        </w:rPr>
        <w:t>首都儿科研究所附属儿童医院集成平台、数据平台系统升级</w:t>
      </w:r>
      <w:r>
        <w:rPr>
          <w:rFonts w:hint="eastAsia"/>
          <w:b/>
          <w:bCs/>
          <w:sz w:val="32"/>
          <w:szCs w:val="40"/>
          <w:lang w:val="en-US" w:eastAsia="zh-CN"/>
        </w:rPr>
        <w:t>项目采购需求</w:t>
      </w:r>
    </w:p>
    <w:tbl>
      <w:tblPr>
        <w:tblStyle w:val="11"/>
        <w:tblW w:w="0" w:type="auto"/>
        <w:tblInd w:w="8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2278"/>
        <w:gridCol w:w="50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系统</w:t>
            </w:r>
          </w:p>
        </w:tc>
        <w:tc>
          <w:tcPr>
            <w:tcW w:w="22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子系统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系统功能概述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等线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集成平台</w:t>
            </w:r>
          </w:p>
        </w:tc>
        <w:tc>
          <w:tcPr>
            <w:tcW w:w="22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等线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集成引擎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等线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集成引擎具有适配器、智能路由、信息转换、业务系统、消息持久化、运维监控的功能。集成平台</w:t>
            </w:r>
            <w:r>
              <w:rPr>
                <w:rFonts w:hint="eastAsia"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可以</w:t>
            </w:r>
            <w:r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通过标准服务组件，用户可以无缝接入医院的各个业务系统，完成医院数据交互标准统一。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等线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等线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等线" w:asciiTheme="minorEastAsia" w:hAnsi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等线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等线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等线" w:asciiTheme="minorEastAsia" w:hAnsi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等线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等线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等线" w:asciiTheme="minorEastAsia" w:hAnsi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等线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等线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等线" w:asciiTheme="minorEastAsia" w:hAnsi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等线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等线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等线" w:asciiTheme="minorEastAsia" w:hAnsi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等线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订阅发布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订阅发布功能提供服务管理功能，管理系统中所有对外服务及文档，根据订阅系统信息推送各类主数据变更信息。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等线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系统配置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提供系统用户的维护功能，可以对系统用户的增加、修改、删除、启用、停用等维护功能，以及对系统角色的设置。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等线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集成服务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包括集成引擎安装部署、主数据梳理服务、科室主索引梳理服务、员工主索引梳理服务，以及患者主索引历史数据导入及分析服务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等线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患者主索引管理系统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提供主索引创建和维护功能，实现对患者主索引生成、合并、拆分与主索引总览统计功能。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等线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等线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等线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等线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等线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等线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主数据管理系统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系统提供统一管理和发布全院共享的数据字典、术语库，作为医院内所有应用系统都遵循的字典标准依据，来保障全院信息系统数据字典的统一性。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等线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员工主索引管理系统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系统统一管理和发布院内员工字典信息，作为医院内所有应用系统都遵循的字典标准依据，来确保全院信息系统员工字典的统一性。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等线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科室主索引管理系统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本系统统一管理和发布院内科室字典信息，作为医院内所有应用系统都遵循的字典标准，确保全院信息系统科室字典的统一性。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等线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临床工作门户系统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提供单点登录功能，支持不同架构（B/S和C/S）业务系统的统一登陆与用户和角色管理和跨系统权限管理。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等线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集成引擎监管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提供系统维护、平台实时监控、平台统计、平台查询功能。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等线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可视化平台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集成平台系统运行监控</w:t>
            </w:r>
          </w:p>
          <w:p>
            <w:pPr>
              <w:widowControl/>
              <w:jc w:val="left"/>
              <w:textAlignment w:val="center"/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集成平台数据总览</w:t>
            </w:r>
          </w:p>
          <w:p>
            <w:pPr>
              <w:widowControl/>
              <w:jc w:val="left"/>
              <w:textAlignment w:val="center"/>
              <w:rPr>
                <w:rFonts w:hint="eastAsia"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集成平台服务总览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等线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接口开发</w:t>
            </w:r>
          </w:p>
          <w:p>
            <w:pPr>
              <w:widowControl/>
              <w:jc w:val="center"/>
              <w:textAlignment w:val="center"/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要求根据医院业务需求开发以下接口：</w:t>
            </w:r>
          </w:p>
          <w:p>
            <w:pPr>
              <w:widowControl/>
              <w:jc w:val="left"/>
              <w:textAlignment w:val="center"/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检验、检查报告及结果对接京通平台服务</w:t>
            </w:r>
          </w:p>
          <w:p>
            <w:pPr>
              <w:widowControl/>
              <w:jc w:val="left"/>
              <w:textAlignment w:val="center"/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可视呼叫系统数据对接服务</w:t>
            </w:r>
          </w:p>
          <w:p>
            <w:pPr>
              <w:widowControl/>
              <w:jc w:val="left"/>
              <w:textAlignment w:val="center"/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医疗设备管理系统数据对接服务</w:t>
            </w:r>
          </w:p>
          <w:p>
            <w:pPr>
              <w:widowControl/>
              <w:jc w:val="left"/>
              <w:textAlignment w:val="center"/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医保智能审核系统数据对接服务</w:t>
            </w:r>
          </w:p>
          <w:p>
            <w:pPr>
              <w:widowControl/>
              <w:jc w:val="left"/>
              <w:textAlignment w:val="center"/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专科数据库系统数据对接服务</w:t>
            </w:r>
          </w:p>
          <w:p>
            <w:pPr>
              <w:widowControl/>
              <w:jc w:val="left"/>
              <w:textAlignment w:val="center"/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互联网医疗信息平台数据对接服务</w:t>
            </w:r>
          </w:p>
          <w:p>
            <w:pPr>
              <w:widowControl/>
              <w:jc w:val="left"/>
              <w:textAlignment w:val="center"/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重点人员监控系统数据对接服务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等线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-797560</wp:posOffset>
                      </wp:positionH>
                      <wp:positionV relativeFrom="paragraph">
                        <wp:posOffset>217170</wp:posOffset>
                      </wp:positionV>
                      <wp:extent cx="723900" cy="1409700"/>
                      <wp:effectExtent l="12700" t="12700" r="25400" b="2540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140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color w:val="000000" w:themeColor="text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数据平台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62.8pt;margin-top:17.1pt;height:111pt;width:57pt;z-index:251659264;v-text-anchor:middle;mso-width-relative:page;mso-height-relative:page;" filled="f" stroked="t" coordsize="21600,21600" o:gfxdata="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OBrIbLZAAAACwEAAA8AAAAAAAAAAQAgAAAAIgAAAGRycy9kb3ducmV2LnhtbFBLAQIUABQA&#10;AAAIAIdO4kDiEW/pYQIAAL8EAAAOAAAAAAAAAAEAIAAAACgBAABkcnMvZTJvRG9jLnhtbFBLBQYA&#10;AAAABgAGAFkBAAD7BQAAAAA=&#10;">
                      <v:fill on="f" focussize="0,0"/>
                      <v:stroke weight="2pt" color="#000000 [3213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数据平台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CDA可视化展现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展示cda文档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" w:hRule="atLeast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等线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数据采集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等线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全院数据中台是医院数据核心资产，使医院不同业务系统之间实现资源整合和信息共享，为临床、科研、运营管理应用提供数据成品，包含实时存量数据抽取、数据存储治理、数据对外服务、数据安全审计等。通过全量数据采集、存储、治理和应用实现数据资产的全面盘活和变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等线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数据治理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等线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等线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数据标准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等线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等线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一体化数据采集、治理</w:t>
            </w:r>
            <w:bookmarkStart w:id="0" w:name="_GoBack"/>
            <w:bookmarkEnd w:id="0"/>
            <w:r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监控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等线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等线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数据湖、纯净湖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等线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等线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数据服务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等线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</w:trPr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数据平台应用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患者统一视图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基于数据中心中全量实时的数据，在上层建立运营决策分析系统，充分利用现有数据，建立覆盖医院管理者、科室、职工的统一的运营决策展现及分析平台。深入分析医院在经济运行、成本管理等不同层面的运行状况，全方位、多角度展示医院的经营状况，并根据管理需要动态产生各种智能提醒，为医院领导、职能科室及科主任等管理者提供最准确的工作和决策依据，从而提升医疗服务水平，并提高医院决创收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等线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医嘱闭环追踪</w:t>
            </w:r>
          </w:p>
          <w:p>
            <w:pPr>
              <w:widowControl/>
              <w:jc w:val="center"/>
              <w:textAlignment w:val="center"/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hint="eastAsia"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闭环管理是医院提高诊疗效率、减少差错的有效手段，也是各项高等级评测的要求，嘉和医嘱闭环监测系统依托数据中心强大的全量实时数据的特性，将医嘱闭环所需的分布在各临床应用系统中的各流程控制节点数据，对外统一展现的应用。可快速实现各项业务闭环管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等线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等线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等线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等线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等线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等线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等线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</w:trPr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等线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医院运营决策系统（BI）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基于数据中心中全量实时的数据，在上层建立运营决策分析系统，充分利用现有数据，建立覆盖医院管理者、科室、职工的统一的运营决策展现及分析平台。深入分析医院在经济运行、成本管理等不同层面的运行状况，全方位、多角度展示医院的经营状况，并根据管理需要动态产生各种智能提醒，为医院领导、职能科室及科主任等管理者提供最准确的工作和决策依据，从而提升医疗服务水平，并提高医院决创收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等线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移动运营决策系统（移动BI）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医疗服务量</w:t>
            </w:r>
          </w:p>
          <w:p>
            <w:pPr>
              <w:widowControl/>
              <w:jc w:val="left"/>
              <w:textAlignment w:val="center"/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医疗效率</w:t>
            </w:r>
          </w:p>
          <w:p>
            <w:pPr>
              <w:widowControl/>
              <w:jc w:val="left"/>
              <w:textAlignment w:val="center"/>
              <w:rPr>
                <w:rFonts w:hint="eastAsia"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医疗质量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等线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数据统一上报平台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HQMS</w:t>
            </w:r>
            <w:r>
              <w:rPr>
                <w:rFonts w:hint="eastAsia"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病案首页上报(不包含质控)</w:t>
            </w:r>
          </w:p>
          <w:p>
            <w:pPr>
              <w:autoSpaceDE w:val="0"/>
              <w:autoSpaceDN w:val="0"/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国家</w:t>
            </w:r>
            <w:r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儿童</w:t>
            </w:r>
            <w:r>
              <w:rPr>
                <w:rFonts w:hint="eastAsia"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肿瘤监测</w:t>
            </w:r>
            <w:r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数据</w:t>
            </w:r>
            <w:r>
              <w:rPr>
                <w:rFonts w:hint="eastAsia"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上报</w:t>
            </w:r>
          </w:p>
          <w:p>
            <w:pPr>
              <w:autoSpaceDE w:val="0"/>
              <w:autoSpaceDN w:val="0"/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发热病例上报</w:t>
            </w:r>
          </w:p>
          <w:p>
            <w:pPr>
              <w:autoSpaceDE w:val="0"/>
              <w:autoSpaceDN w:val="0"/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新冠数据上报</w:t>
            </w:r>
          </w:p>
          <w:p>
            <w:pPr>
              <w:widowControl/>
              <w:jc w:val="left"/>
              <w:textAlignment w:val="center"/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流感病例上报</w:t>
            </w:r>
          </w:p>
        </w:tc>
      </w:tr>
    </w:tbl>
    <w:p>
      <w:pPr>
        <w:jc w:val="both"/>
        <w:rPr>
          <w:rFonts w:hint="default"/>
          <w:b/>
          <w:bCs/>
          <w:sz w:val="32"/>
          <w:szCs w:val="4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53</w:t>
    </w:r>
    <w: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638A7"/>
    <w:rsid w:val="0872092E"/>
    <w:rsid w:val="14A26D8F"/>
    <w:rsid w:val="4B7E2B6C"/>
    <w:rsid w:val="5D9D153B"/>
    <w:rsid w:val="6DA01CBF"/>
    <w:rsid w:val="774638A7"/>
    <w:rsid w:val="79874E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3"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4">
    <w:name w:val="annotation text"/>
    <w:basedOn w:val="1"/>
    <w:qFormat/>
    <w:uiPriority w:val="99"/>
    <w:pPr>
      <w:jc w:val="left"/>
    </w:pPr>
  </w:style>
  <w:style w:type="paragraph" w:styleId="5">
    <w:name w:val="Body Text"/>
    <w:basedOn w:val="1"/>
    <w:qFormat/>
    <w:uiPriority w:val="99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6">
    <w:name w:val="Plain Text"/>
    <w:basedOn w:val="1"/>
    <w:qFormat/>
    <w:uiPriority w:val="0"/>
    <w:rPr>
      <w:rFonts w:hint="eastAsia" w:ascii="宋体" w:hAnsi="Courier New"/>
      <w:szCs w:val="20"/>
    </w:rPr>
  </w:style>
  <w:style w:type="paragraph" w:styleId="7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2"/>
    <w:basedOn w:val="1"/>
    <w:next w:val="1"/>
    <w:qFormat/>
    <w:uiPriority w:val="39"/>
    <w:pPr>
      <w:tabs>
        <w:tab w:val="right" w:leader="dot" w:pos="8937"/>
      </w:tabs>
      <w:spacing w:line="312" w:lineRule="auto"/>
      <w:ind w:left="420" w:leftChars="200"/>
    </w:pPr>
  </w:style>
  <w:style w:type="paragraph" w:styleId="10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page number"/>
    <w:qFormat/>
    <w:uiPriority w:val="0"/>
  </w:style>
  <w:style w:type="character" w:styleId="14">
    <w:name w:val="annotation reference"/>
    <w:qFormat/>
    <w:uiPriority w:val="99"/>
    <w:rPr>
      <w:sz w:val="21"/>
      <w:szCs w:val="21"/>
    </w:rPr>
  </w:style>
  <w:style w:type="paragraph" w:customStyle="1" w:styleId="15">
    <w:name w:val="SOW正文"/>
    <w:basedOn w:val="1"/>
    <w:qFormat/>
    <w:uiPriority w:val="0"/>
    <w:pPr>
      <w:snapToGrid w:val="0"/>
      <w:spacing w:before="120" w:line="400" w:lineRule="exact"/>
      <w:ind w:firstLine="425"/>
    </w:pPr>
    <w:rPr>
      <w:rFonts w:ascii="Times New Roman" w:hAnsi="Times New Roman"/>
      <w:sz w:val="24"/>
      <w:szCs w:val="20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2024-07-31T00:37:00Z</dcterms:created>
  <dc:creator>张雅希</dc:creator>
  <cp:lastModifiedBy>张雅希</cp:lastModifiedBy>
  <dcterms:modified xsi:type="dcterms:W3CDTF">2024-09-27T00:48:47Z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F2C453F9BA9145D09F394B65CD248215</vt:lpwstr>
  </property>
</Properties>
</file>