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6"/>
          <w:szCs w:val="44"/>
          <w:lang w:val="en-US" w:eastAsia="zh-CN"/>
        </w:rPr>
      </w:pPr>
      <w:r>
        <w:rPr>
          <w:rFonts w:hint="eastAsia"/>
          <w:b/>
          <w:bCs/>
          <w:sz w:val="36"/>
          <w:szCs w:val="44"/>
          <w:lang w:val="en-US" w:eastAsia="zh-CN"/>
        </w:rPr>
        <w:t>污水站运行维保服务项目采购需求</w:t>
      </w:r>
    </w:p>
    <w:p>
      <w:pPr>
        <w:pStyle w:val="2"/>
        <w:snapToGrid w:val="0"/>
        <w:spacing w:before="0" w:line="540" w:lineRule="exact"/>
        <w:jc w:val="left"/>
        <w:rPr>
          <w:rFonts w:ascii="仿宋_GB2312" w:hAnsi="仿宋_GB2312" w:eastAsia="仿宋_GB2312" w:cs="仿宋_GB2312"/>
          <w:sz w:val="24"/>
          <w:szCs w:val="24"/>
        </w:rPr>
      </w:pPr>
      <w:bookmarkStart w:id="0" w:name="_Toc35393790"/>
      <w:bookmarkStart w:id="1" w:name="_Toc35393621"/>
      <w:bookmarkStart w:id="2" w:name="_Toc28359002"/>
      <w:bookmarkStart w:id="3" w:name="_Toc28359079"/>
      <w:bookmarkStart w:id="4" w:name="_Hlk24379207"/>
      <w:r>
        <w:rPr>
          <w:rFonts w:hint="eastAsia" w:ascii="仿宋_GB2312" w:hAnsi="仿宋_GB2312" w:eastAsia="仿宋_GB2312" w:cs="仿宋_GB2312"/>
          <w:sz w:val="24"/>
          <w:szCs w:val="24"/>
        </w:rPr>
        <w:t>一、项目基本情况</w:t>
      </w:r>
      <w:bookmarkEnd w:id="0"/>
      <w:bookmarkEnd w:id="1"/>
      <w:bookmarkEnd w:id="2"/>
      <w:bookmarkEnd w:id="3"/>
    </w:p>
    <w:bookmarkEnd w:id="4"/>
    <w:p>
      <w:pPr>
        <w:snapToGrid w:val="0"/>
        <w:spacing w:line="5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u w:val="single"/>
        </w:rPr>
        <w:t>0701-244106030439/01</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u w:val="single"/>
        </w:rPr>
        <w:t>污水站运行维保服务</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ascii="仿宋_GB2312" w:hAnsi="仿宋_GB2312" w:eastAsia="仿宋_GB2312" w:cs="仿宋_GB2312"/>
          <w:sz w:val="24"/>
          <w:u w:val="single"/>
        </w:rPr>
        <w:t>235.5</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4"/>
        <w:tblW w:w="48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3225"/>
        <w:gridCol w:w="2823"/>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1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194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1704"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采购包预算金额（万元）</w:t>
            </w:r>
          </w:p>
        </w:tc>
        <w:tc>
          <w:tcPr>
            <w:tcW w:w="72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17"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1947" w:type="pct"/>
            <w:shd w:val="clear" w:color="auto" w:fill="auto"/>
            <w:vAlign w:val="center"/>
          </w:tcPr>
          <w:p>
            <w:pPr>
              <w:jc w:val="center"/>
              <w:rPr>
                <w:rFonts w:ascii="仿宋" w:hAnsi="仿宋" w:eastAsia="仿宋"/>
                <w:sz w:val="24"/>
              </w:rPr>
            </w:pPr>
            <w:r>
              <w:rPr>
                <w:rFonts w:hint="eastAsia" w:ascii="仿宋" w:hAnsi="仿宋" w:eastAsia="仿宋"/>
                <w:sz w:val="24"/>
              </w:rPr>
              <w:t>污水站运行维保服务</w:t>
            </w:r>
          </w:p>
        </w:tc>
        <w:tc>
          <w:tcPr>
            <w:tcW w:w="1704" w:type="pct"/>
            <w:shd w:val="clear" w:color="auto" w:fill="auto"/>
            <w:noWrap/>
            <w:vAlign w:val="center"/>
          </w:tcPr>
          <w:p>
            <w:pPr>
              <w:widowControl/>
              <w:jc w:val="center"/>
              <w:rPr>
                <w:rFonts w:ascii="仿宋" w:hAnsi="仿宋" w:eastAsia="仿宋" w:cs="宋体"/>
                <w:kern w:val="0"/>
                <w:sz w:val="24"/>
              </w:rPr>
            </w:pPr>
            <w:r>
              <w:rPr>
                <w:rFonts w:ascii="仿宋" w:hAnsi="仿宋" w:eastAsia="仿宋" w:cs="宋体"/>
                <w:kern w:val="0"/>
                <w:sz w:val="24"/>
              </w:rPr>
              <w:t>235.5</w:t>
            </w:r>
          </w:p>
        </w:tc>
        <w:tc>
          <w:tcPr>
            <w:tcW w:w="729" w:type="pct"/>
            <w:shd w:val="clear" w:color="auto" w:fill="auto"/>
            <w:noWrap/>
            <w:vAlign w:val="center"/>
          </w:tcPr>
          <w:p>
            <w:pPr>
              <w:widowControl/>
              <w:jc w:val="center"/>
              <w:rPr>
                <w:rFonts w:ascii="仿宋" w:hAnsi="仿宋" w:eastAsia="仿宋"/>
                <w:sz w:val="24"/>
              </w:rPr>
            </w:pPr>
            <w:r>
              <w:rPr>
                <w:rFonts w:hint="eastAsia" w:ascii="仿宋" w:hAnsi="仿宋" w:eastAsia="仿宋"/>
                <w:sz w:val="24"/>
              </w:rPr>
              <w:t>1项</w:t>
            </w:r>
          </w:p>
        </w:tc>
      </w:tr>
    </w:tbl>
    <w:p>
      <w:pPr>
        <w:jc w:val="both"/>
        <w:rPr>
          <w:rFonts w:hint="eastAsia"/>
          <w:b/>
          <w:bCs/>
          <w:sz w:val="32"/>
          <w:szCs w:val="40"/>
          <w:lang w:val="en-US" w:eastAsia="zh-CN"/>
        </w:rPr>
      </w:pP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二</w:t>
      </w:r>
      <w:r>
        <w:rPr>
          <w:rFonts w:hint="eastAsia" w:ascii="仿宋" w:hAnsi="仿宋" w:eastAsia="仿宋"/>
          <w:b/>
          <w:szCs w:val="24"/>
        </w:rPr>
        <w:t>、</w:t>
      </w:r>
      <w:r>
        <w:rPr>
          <w:rFonts w:ascii="仿宋" w:hAnsi="仿宋" w:eastAsia="仿宋"/>
          <w:b/>
          <w:szCs w:val="24"/>
        </w:rPr>
        <w:t>采购标的需实现的功能或者目标，以及为落实政府采购政策需满足的要求</w:t>
      </w:r>
    </w:p>
    <w:p>
      <w:pPr>
        <w:pStyle w:val="18"/>
        <w:tabs>
          <w:tab w:val="left" w:pos="7980"/>
        </w:tabs>
        <w:snapToGrid/>
        <w:spacing w:before="0" w:line="360" w:lineRule="auto"/>
        <w:ind w:firstLine="0"/>
        <w:contextualSpacing/>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line="360" w:lineRule="auto"/>
        <w:ind w:firstLine="480" w:firstLineChars="200"/>
        <w:contextualSpacing/>
        <w:rPr>
          <w:rFonts w:ascii="仿宋" w:hAnsi="仿宋" w:eastAsia="仿宋"/>
          <w:sz w:val="24"/>
        </w:rPr>
      </w:pPr>
      <w:r>
        <w:rPr>
          <w:rFonts w:hint="eastAsia" w:ascii="仿宋" w:hAnsi="仿宋" w:eastAsia="仿宋"/>
          <w:sz w:val="24"/>
        </w:rPr>
        <w:t>本次招标采购是为首都儿科研究所附属儿童医院提供污水站运行维保服务，投标人应根据招标文件所提出的技术规格和服务要求以先进的技术、优良的服务和优惠的价格，充分显示自己的竞争实力。</w:t>
      </w:r>
    </w:p>
    <w:p>
      <w:pPr>
        <w:pStyle w:val="18"/>
        <w:snapToGrid/>
        <w:spacing w:before="0" w:line="360" w:lineRule="auto"/>
        <w:ind w:firstLine="0"/>
        <w:contextualSpacing/>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line="360" w:lineRule="auto"/>
        <w:contextualSpacing/>
        <w:rPr>
          <w:rFonts w:ascii="仿宋" w:hAnsi="仿宋" w:eastAsia="仿宋"/>
          <w:sz w:val="24"/>
        </w:rPr>
      </w:pPr>
      <w:r>
        <w:rPr>
          <w:rFonts w:ascii="仿宋" w:hAnsi="仿宋" w:eastAsia="仿宋"/>
          <w:sz w:val="24"/>
        </w:rPr>
        <w:t>促进</w:t>
      </w:r>
      <w:r>
        <w:rPr>
          <w:rFonts w:hint="eastAsia" w:ascii="仿宋" w:hAnsi="仿宋" w:eastAsia="仿宋"/>
          <w:sz w:val="24"/>
        </w:rPr>
        <w:t>中小</w:t>
      </w:r>
      <w:r>
        <w:rPr>
          <w:rFonts w:ascii="仿宋" w:hAnsi="仿宋" w:eastAsia="仿宋"/>
          <w:sz w:val="24"/>
        </w:rPr>
        <w:t>企业发展政策：</w:t>
      </w:r>
      <w:r>
        <w:rPr>
          <w:rFonts w:hint="eastAsia" w:ascii="仿宋" w:hAnsi="仿宋" w:eastAsia="仿宋"/>
          <w:sz w:val="24"/>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8"/>
        <w:numPr>
          <w:ilvl w:val="0"/>
          <w:numId w:val="1"/>
        </w:numPr>
        <w:snapToGrid/>
        <w:spacing w:before="0" w:line="360" w:lineRule="auto"/>
        <w:contextualSpacing/>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8"/>
        <w:numPr>
          <w:ilvl w:val="0"/>
          <w:numId w:val="1"/>
        </w:numPr>
        <w:snapToGrid/>
        <w:spacing w:before="0" w:line="360" w:lineRule="auto"/>
        <w:contextualSpacing/>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三</w:t>
      </w:r>
      <w:r>
        <w:rPr>
          <w:rFonts w:hint="eastAsia" w:ascii="仿宋" w:hAnsi="仿宋" w:eastAsia="仿宋"/>
          <w:b/>
          <w:szCs w:val="24"/>
        </w:rPr>
        <w:t>、</w:t>
      </w:r>
      <w:r>
        <w:rPr>
          <w:rFonts w:ascii="仿宋" w:hAnsi="仿宋" w:eastAsia="仿宋"/>
          <w:b/>
          <w:szCs w:val="24"/>
        </w:rPr>
        <w:t>采购标的需执行的国家相关标准、行业标准、地方标准或者其他标准、规范</w:t>
      </w:r>
    </w:p>
    <w:p>
      <w:pPr>
        <w:spacing w:line="360" w:lineRule="auto"/>
        <w:ind w:firstLine="480" w:firstLineChars="200"/>
        <w:contextualSpacing/>
        <w:rPr>
          <w:rFonts w:ascii="仿宋" w:hAnsi="仿宋" w:eastAsia="仿宋"/>
          <w:bCs/>
          <w:sz w:val="24"/>
        </w:rPr>
      </w:pPr>
      <w:r>
        <w:rPr>
          <w:rFonts w:hint="eastAsia" w:ascii="仿宋" w:hAnsi="仿宋" w:eastAsia="仿宋"/>
          <w:kern w:val="0"/>
          <w:sz w:val="24"/>
        </w:rPr>
        <w:t>投标人应保证所提供的货物及服务符合国家相关法律法规的要求。</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四</w:t>
      </w:r>
      <w:r>
        <w:rPr>
          <w:rFonts w:hint="eastAsia" w:ascii="仿宋" w:hAnsi="仿宋" w:eastAsia="仿宋"/>
          <w:b/>
          <w:szCs w:val="24"/>
        </w:rPr>
        <w:t>、采购标的的数量、采购项目交付或者实施的时间和地点</w:t>
      </w:r>
    </w:p>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（一）采购标的的数量</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191"/>
        <w:gridCol w:w="162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0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2459"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953"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数量</w:t>
            </w:r>
          </w:p>
        </w:tc>
        <w:tc>
          <w:tcPr>
            <w:tcW w:w="983"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spacing w:line="360" w:lineRule="auto"/>
              <w:contextualSpacing/>
              <w:jc w:val="center"/>
              <w:rPr>
                <w:rFonts w:ascii="仿宋" w:hAnsi="仿宋" w:eastAsia="仿宋"/>
                <w:sz w:val="24"/>
              </w:rPr>
            </w:pPr>
            <w:r>
              <w:rPr>
                <w:rFonts w:hint="eastAsia" w:ascii="仿宋" w:hAnsi="仿宋" w:eastAsia="仿宋"/>
                <w:sz w:val="24"/>
              </w:rPr>
              <w:t>1</w:t>
            </w:r>
          </w:p>
        </w:tc>
        <w:tc>
          <w:tcPr>
            <w:tcW w:w="2459" w:type="pct"/>
            <w:shd w:val="clear" w:color="auto" w:fill="auto"/>
            <w:vAlign w:val="center"/>
          </w:tcPr>
          <w:p>
            <w:pPr>
              <w:spacing w:line="360" w:lineRule="auto"/>
              <w:contextualSpacing/>
              <w:jc w:val="center"/>
              <w:rPr>
                <w:rFonts w:ascii="仿宋" w:hAnsi="仿宋" w:eastAsia="仿宋"/>
                <w:sz w:val="24"/>
              </w:rPr>
            </w:pPr>
            <w:r>
              <w:rPr>
                <w:rFonts w:hint="eastAsia" w:ascii="仿宋" w:hAnsi="仿宋" w:eastAsia="仿宋"/>
                <w:sz w:val="24"/>
              </w:rPr>
              <w:t>污水站运行维保服务</w:t>
            </w:r>
          </w:p>
        </w:tc>
        <w:tc>
          <w:tcPr>
            <w:tcW w:w="953" w:type="pct"/>
            <w:noWrap/>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1项</w:t>
            </w:r>
          </w:p>
        </w:tc>
        <w:tc>
          <w:tcPr>
            <w:tcW w:w="983"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否</w:t>
            </w:r>
          </w:p>
        </w:tc>
      </w:tr>
    </w:tbl>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（二）采购项目交付或者服务的时间和地点：</w:t>
      </w:r>
    </w:p>
    <w:p>
      <w:pPr>
        <w:tabs>
          <w:tab w:val="left" w:pos="900"/>
        </w:tabs>
        <w:spacing w:line="360" w:lineRule="auto"/>
        <w:contextualSpacing/>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服务时间：自签订合同之日起3年，合同一年一签。</w:t>
      </w:r>
    </w:p>
    <w:p>
      <w:pPr>
        <w:spacing w:line="360" w:lineRule="auto"/>
        <w:contextualSpacing/>
        <w:rPr>
          <w:rFonts w:ascii="仿宋" w:hAnsi="仿宋" w:eastAsia="仿宋"/>
          <w:sz w:val="24"/>
          <w:u w:val="single"/>
        </w:rPr>
      </w:pPr>
      <w:r>
        <w:rPr>
          <w:rFonts w:hint="eastAsia" w:ascii="仿宋" w:hAnsi="仿宋" w:eastAsia="仿宋" w:cs="宋体"/>
          <w:sz w:val="24"/>
        </w:rPr>
        <w:t>2、服务地点：首都儿科研究所附属儿童医院指定地点。</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五</w:t>
      </w:r>
      <w:r>
        <w:rPr>
          <w:rFonts w:hint="eastAsia" w:ascii="仿宋" w:hAnsi="仿宋" w:eastAsia="仿宋"/>
          <w:b/>
          <w:szCs w:val="24"/>
        </w:rPr>
        <w:t>、采购标的需满足的服务标准、期限、效率等要求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line="360" w:lineRule="auto"/>
        <w:ind w:left="420"/>
        <w:contextualSpacing/>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Fonts w:ascii="仿宋" w:hAnsi="仿宋" w:eastAsia="仿宋"/>
          <w:sz w:val="24"/>
        </w:rPr>
      </w:pPr>
      <w:r>
        <w:rPr>
          <w:rFonts w:hint="eastAsia" w:ascii="仿宋" w:hAnsi="仿宋" w:eastAsia="仿宋"/>
          <w:sz w:val="24"/>
        </w:rPr>
        <w:t>1.服务期限：自签订合同之日起3年，合同一年一签。</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六</w:t>
      </w:r>
      <w:r>
        <w:rPr>
          <w:rFonts w:hint="eastAsia" w:ascii="仿宋" w:hAnsi="仿宋" w:eastAsia="仿宋"/>
          <w:b/>
          <w:szCs w:val="24"/>
        </w:rPr>
        <w:t>、采购标的物验收标准</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提供的管理服务要符合国家相关标到三甲医院评审要求经处理后的污水应达到《医疗机构水污染物排放标准》GB18466-2005预处理标准）</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投标人需按照招标文件要求提供</w:t>
      </w:r>
      <w:r>
        <w:rPr>
          <w:rFonts w:hint="eastAsia" w:ascii="仿宋_GB2312" w:hAnsi="仿宋_GB2312" w:eastAsia="仿宋_GB2312" w:cs="仿宋_GB2312"/>
          <w:sz w:val="24"/>
        </w:rPr>
        <w:t>服</w:t>
      </w:r>
      <w:bookmarkStart w:id="6" w:name="_GoBack"/>
      <w:bookmarkEnd w:id="6"/>
      <w:r>
        <w:rPr>
          <w:rFonts w:hint="eastAsia" w:ascii="仿宋_GB2312" w:hAnsi="仿宋_GB2312" w:eastAsia="仿宋_GB2312" w:cs="仿宋_GB2312"/>
          <w:sz w:val="24"/>
        </w:rPr>
        <w:t>务实施与质量控制方案</w:t>
      </w:r>
      <w:r>
        <w:rPr>
          <w:rFonts w:hint="eastAsia" w:ascii="仿宋" w:hAnsi="仿宋" w:eastAsia="仿宋"/>
          <w:sz w:val="24"/>
        </w:rPr>
        <w:t>、</w:t>
      </w:r>
      <w:r>
        <w:rPr>
          <w:rFonts w:hint="eastAsia" w:ascii="仿宋_GB2312" w:hAnsi="仿宋_GB2312" w:eastAsia="仿宋_GB2312" w:cs="仿宋_GB2312"/>
          <w:sz w:val="24"/>
        </w:rPr>
        <w:t>整体服务方案</w:t>
      </w:r>
      <w:r>
        <w:rPr>
          <w:rFonts w:hint="eastAsia" w:ascii="仿宋" w:hAnsi="仿宋" w:eastAsia="仿宋"/>
          <w:sz w:val="24"/>
        </w:rPr>
        <w:t>、</w:t>
      </w:r>
      <w:r>
        <w:rPr>
          <w:rFonts w:hint="eastAsia" w:ascii="仿宋_GB2312" w:hAnsi="仿宋_GB2312" w:eastAsia="仿宋_GB2312" w:cs="仿宋_GB2312"/>
          <w:sz w:val="24"/>
        </w:rPr>
        <w:t>增值服务和</w:t>
      </w:r>
      <w:r>
        <w:rPr>
          <w:rFonts w:hint="eastAsia" w:ascii="仿宋" w:hAnsi="仿宋" w:eastAsia="仿宋"/>
          <w:bCs/>
          <w:kern w:val="0"/>
          <w:sz w:val="24"/>
        </w:rPr>
        <w:t>投标人的项目团队</w:t>
      </w:r>
      <w:r>
        <w:rPr>
          <w:rFonts w:hint="eastAsia" w:ascii="仿宋" w:hAnsi="仿宋" w:eastAsia="仿宋"/>
          <w:sz w:val="24"/>
        </w:rPr>
        <w:t>等。</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污水站运行维保服务</w:t>
      </w:r>
    </w:p>
    <w:p>
      <w:pPr>
        <w:tabs>
          <w:tab w:val="left" w:pos="900"/>
        </w:tabs>
        <w:spacing w:line="360" w:lineRule="auto"/>
        <w:contextualSpacing/>
        <w:jc w:val="left"/>
        <w:rPr>
          <w:rFonts w:ascii="仿宋" w:hAnsi="仿宋" w:eastAsia="仿宋" w:cs="宋体"/>
          <w:b/>
          <w:sz w:val="24"/>
        </w:rPr>
      </w:pPr>
      <w:r>
        <w:rPr>
          <w:rFonts w:hint="eastAsia" w:ascii="仿宋" w:hAnsi="仿宋" w:eastAsia="仿宋" w:cs="宋体"/>
          <w:b/>
          <w:sz w:val="24"/>
        </w:rPr>
        <w:t>一、</w:t>
      </w:r>
      <w:bookmarkStart w:id="5" w:name="_Toc73716514"/>
      <w:r>
        <w:rPr>
          <w:rFonts w:hint="eastAsia" w:ascii="仿宋" w:hAnsi="仿宋" w:eastAsia="仿宋" w:cs="宋体"/>
          <w:b/>
          <w:sz w:val="24"/>
        </w:rPr>
        <w:t>技术标准及要求</w:t>
      </w:r>
      <w:bookmarkEnd w:id="5"/>
    </w:p>
    <w:p>
      <w:pPr>
        <w:spacing w:line="360" w:lineRule="auto"/>
        <w:ind w:firstLine="482" w:firstLineChars="200"/>
        <w:contextualSpacing/>
        <w:rPr>
          <w:rFonts w:ascii="仿宋" w:hAnsi="仿宋" w:eastAsia="仿宋" w:cs="宋体"/>
          <w:b/>
          <w:bCs/>
          <w:sz w:val="24"/>
        </w:rPr>
      </w:pPr>
      <w:r>
        <w:rPr>
          <w:rFonts w:hint="eastAsia" w:ascii="仿宋" w:hAnsi="仿宋" w:eastAsia="仿宋" w:cs="宋体"/>
          <w:b/>
          <w:bCs/>
          <w:sz w:val="24"/>
        </w:rPr>
        <w:t>1.污水处理站概况</w:t>
      </w:r>
    </w:p>
    <w:p>
      <w:pPr>
        <w:spacing w:line="360" w:lineRule="auto"/>
        <w:ind w:firstLine="480" w:firstLineChars="200"/>
        <w:contextualSpacing/>
        <w:rPr>
          <w:rFonts w:ascii="仿宋" w:hAnsi="仿宋" w:eastAsia="仿宋" w:cs="宋体"/>
          <w:bCs/>
          <w:sz w:val="24"/>
        </w:rPr>
      </w:pPr>
      <w:r>
        <w:rPr>
          <w:rFonts w:hint="eastAsia" w:ascii="仿宋" w:hAnsi="仿宋" w:eastAsia="仿宋" w:cs="宋体"/>
          <w:sz w:val="24"/>
        </w:rPr>
        <w:t>首都儿科研究所附属儿童医院污水处理站，升级改造后处理水量为600吨/天。污水处理站平板膜工艺：格栅+调节+好氧+MBR+紫外消毒。出水水质</w:t>
      </w:r>
      <w:r>
        <w:rPr>
          <w:rFonts w:hint="eastAsia" w:ascii="仿宋" w:hAnsi="仿宋" w:eastAsia="仿宋" w:cs="宋体"/>
          <w:bCs/>
          <w:sz w:val="24"/>
        </w:rPr>
        <w:t>《中华人民共和国国家标准医疗机构水污染物排放标准》（GB18466－2005）中的表2综合医疗机构和其他机构水污染物排放预处理标准以及《北京市水污染综合排放标准》（DB11/307-2013）表三中关于氨氮的要求。</w:t>
      </w:r>
    </w:p>
    <w:p>
      <w:pPr>
        <w:spacing w:line="360" w:lineRule="auto"/>
        <w:ind w:firstLine="482" w:firstLineChars="200"/>
        <w:contextualSpacing/>
        <w:rPr>
          <w:rFonts w:ascii="仿宋" w:hAnsi="仿宋" w:eastAsia="仿宋" w:cs="宋体"/>
          <w:b/>
          <w:bCs/>
          <w:sz w:val="24"/>
        </w:rPr>
      </w:pPr>
      <w:r>
        <w:rPr>
          <w:rFonts w:hint="eastAsia" w:ascii="仿宋" w:hAnsi="仿宋" w:eastAsia="仿宋" w:cs="宋体"/>
          <w:b/>
          <w:bCs/>
          <w:sz w:val="24"/>
        </w:rPr>
        <w:t>2.维保范围及目标</w:t>
      </w:r>
    </w:p>
    <w:p>
      <w:pPr>
        <w:tabs>
          <w:tab w:val="left" w:pos="1120"/>
        </w:tabs>
        <w:spacing w:line="360" w:lineRule="auto"/>
        <w:ind w:firstLine="482" w:firstLineChars="200"/>
        <w:contextualSpacing/>
        <w:rPr>
          <w:rFonts w:ascii="仿宋" w:hAnsi="仿宋" w:eastAsia="仿宋" w:cs="宋体"/>
          <w:b/>
          <w:bCs/>
          <w:sz w:val="24"/>
        </w:rPr>
      </w:pPr>
      <w:r>
        <w:rPr>
          <w:rFonts w:hint="eastAsia" w:ascii="仿宋" w:hAnsi="仿宋" w:eastAsia="仿宋" w:cs="宋体"/>
          <w:b/>
          <w:bCs/>
          <w:sz w:val="24"/>
        </w:rPr>
        <w:t>2.1维保范围：</w:t>
      </w:r>
    </w:p>
    <w:p>
      <w:pPr>
        <w:numPr>
          <w:ilvl w:val="0"/>
          <w:numId w:val="2"/>
        </w:numPr>
        <w:tabs>
          <w:tab w:val="left" w:pos="1120"/>
        </w:tabs>
        <w:spacing w:line="360" w:lineRule="auto"/>
        <w:ind w:firstLine="424" w:firstLineChars="177"/>
        <w:contextualSpacing/>
        <w:rPr>
          <w:rFonts w:ascii="仿宋" w:hAnsi="仿宋" w:eastAsia="仿宋" w:cs="宋体"/>
          <w:sz w:val="24"/>
        </w:rPr>
      </w:pPr>
      <w:r>
        <w:rPr>
          <w:rFonts w:hint="eastAsia" w:ascii="仿宋" w:hAnsi="仿宋" w:eastAsia="仿宋" w:cs="宋体"/>
          <w:sz w:val="24"/>
        </w:rPr>
        <w:t>污水处理站水质达标，出水水质《中华人民共和国国家标准医疗机构水污染物排放标准》（GB18466－2005）中的</w:t>
      </w:r>
      <w:r>
        <w:rPr>
          <w:rFonts w:hint="eastAsia" w:ascii="仿宋" w:hAnsi="仿宋" w:eastAsia="仿宋" w:cs="宋体"/>
          <w:sz w:val="24"/>
          <w:highlight w:val="none"/>
        </w:rPr>
        <w:t>表</w:t>
      </w:r>
      <w:r>
        <w:rPr>
          <w:rFonts w:ascii="仿宋" w:hAnsi="仿宋" w:eastAsia="仿宋" w:cs="宋体"/>
          <w:sz w:val="24"/>
          <w:highlight w:val="none"/>
        </w:rPr>
        <w:t>2</w:t>
      </w:r>
      <w:r>
        <w:rPr>
          <w:rFonts w:hint="eastAsia" w:ascii="仿宋" w:hAnsi="仿宋" w:eastAsia="仿宋" w:cs="宋体"/>
          <w:sz w:val="24"/>
          <w:highlight w:val="none"/>
        </w:rPr>
        <w:t>综合医疗机构和其他机构水污染物排放预处理标准以及《北京市水污染综合排放标准》（DB11/307-2013）表三中</w:t>
      </w:r>
      <w:r>
        <w:rPr>
          <w:rFonts w:hint="eastAsia" w:ascii="仿宋" w:hAnsi="仿宋" w:eastAsia="仿宋" w:cs="宋体"/>
          <w:sz w:val="24"/>
        </w:rPr>
        <w:t xml:space="preserve">关于氨氮的要求；   </w:t>
      </w:r>
    </w:p>
    <w:p>
      <w:pPr>
        <w:numPr>
          <w:ilvl w:val="0"/>
          <w:numId w:val="2"/>
        </w:numPr>
        <w:tabs>
          <w:tab w:val="left" w:pos="1120"/>
        </w:tabs>
        <w:spacing w:line="360" w:lineRule="auto"/>
        <w:ind w:firstLine="424" w:firstLineChars="177"/>
        <w:contextualSpacing/>
        <w:rPr>
          <w:rFonts w:ascii="仿宋" w:hAnsi="仿宋" w:eastAsia="仿宋" w:cs="宋体"/>
          <w:sz w:val="24"/>
        </w:rPr>
      </w:pPr>
      <w:r>
        <w:rPr>
          <w:rFonts w:hint="eastAsia" w:ascii="仿宋" w:hAnsi="仿宋" w:eastAsia="仿宋" w:cs="宋体"/>
          <w:sz w:val="24"/>
        </w:rPr>
        <w:t>派驻污水站运营管理人员，至少4人；</w:t>
      </w:r>
    </w:p>
    <w:p>
      <w:pPr>
        <w:numPr>
          <w:ilvl w:val="0"/>
          <w:numId w:val="2"/>
        </w:numPr>
        <w:tabs>
          <w:tab w:val="left" w:pos="1120"/>
        </w:tabs>
        <w:spacing w:line="360" w:lineRule="auto"/>
        <w:ind w:firstLine="424" w:firstLineChars="177"/>
        <w:contextualSpacing/>
        <w:rPr>
          <w:rFonts w:ascii="仿宋" w:hAnsi="仿宋" w:eastAsia="仿宋" w:cs="宋体"/>
          <w:sz w:val="24"/>
        </w:rPr>
      </w:pPr>
      <w:r>
        <w:rPr>
          <w:rFonts w:hint="eastAsia" w:ascii="仿宋" w:hAnsi="仿宋" w:eastAsia="仿宋" w:cs="宋体"/>
          <w:sz w:val="24"/>
        </w:rPr>
        <w:t>药剂的采购、运输、保管和投加；</w:t>
      </w:r>
    </w:p>
    <w:p>
      <w:pPr>
        <w:numPr>
          <w:ilvl w:val="0"/>
          <w:numId w:val="2"/>
        </w:numPr>
        <w:tabs>
          <w:tab w:val="left" w:pos="1120"/>
        </w:tabs>
        <w:spacing w:line="360" w:lineRule="auto"/>
        <w:ind w:firstLine="424" w:firstLineChars="177"/>
        <w:contextualSpacing/>
        <w:rPr>
          <w:rFonts w:ascii="仿宋" w:hAnsi="仿宋" w:eastAsia="仿宋" w:cs="宋体"/>
          <w:sz w:val="24"/>
        </w:rPr>
      </w:pPr>
      <w:r>
        <w:rPr>
          <w:rFonts w:hint="eastAsia" w:ascii="仿宋" w:hAnsi="仿宋" w:eastAsia="仿宋" w:cs="宋体"/>
          <w:sz w:val="24"/>
        </w:rPr>
        <w:t>设备设施按季度定期保养、维修等；</w:t>
      </w:r>
    </w:p>
    <w:p>
      <w:pPr>
        <w:numPr>
          <w:ilvl w:val="0"/>
          <w:numId w:val="2"/>
        </w:numPr>
        <w:tabs>
          <w:tab w:val="left" w:pos="1120"/>
        </w:tabs>
        <w:spacing w:line="360" w:lineRule="auto"/>
        <w:ind w:firstLine="424" w:firstLineChars="177"/>
        <w:contextualSpacing/>
        <w:rPr>
          <w:rFonts w:ascii="仿宋" w:hAnsi="仿宋" w:eastAsia="仿宋" w:cs="宋体"/>
          <w:sz w:val="24"/>
        </w:rPr>
      </w:pPr>
      <w:r>
        <w:rPr>
          <w:rFonts w:hint="eastAsia" w:ascii="仿宋" w:hAnsi="仿宋" w:eastAsia="仿宋" w:cs="宋体"/>
          <w:sz w:val="24"/>
        </w:rPr>
        <w:t>污水池清理、清洗，每季度1次；</w:t>
      </w:r>
    </w:p>
    <w:p>
      <w:pPr>
        <w:numPr>
          <w:ilvl w:val="0"/>
          <w:numId w:val="2"/>
        </w:numPr>
        <w:tabs>
          <w:tab w:val="left" w:pos="1120"/>
        </w:tabs>
        <w:spacing w:line="360" w:lineRule="auto"/>
        <w:ind w:firstLine="424" w:firstLineChars="177"/>
        <w:contextualSpacing/>
        <w:rPr>
          <w:rFonts w:ascii="仿宋" w:hAnsi="仿宋" w:eastAsia="仿宋" w:cs="宋体"/>
          <w:sz w:val="24"/>
        </w:rPr>
      </w:pPr>
      <w:r>
        <w:rPr>
          <w:rFonts w:hint="eastAsia" w:ascii="仿宋" w:hAnsi="仿宋" w:eastAsia="仿宋" w:cs="宋体"/>
          <w:sz w:val="24"/>
        </w:rPr>
        <w:t>突发性事故的处理；</w:t>
      </w:r>
    </w:p>
    <w:p>
      <w:pPr>
        <w:numPr>
          <w:ilvl w:val="0"/>
          <w:numId w:val="2"/>
        </w:numPr>
        <w:tabs>
          <w:tab w:val="left" w:pos="1120"/>
        </w:tabs>
        <w:spacing w:line="360" w:lineRule="auto"/>
        <w:ind w:firstLine="424" w:firstLineChars="177"/>
        <w:contextualSpacing/>
        <w:rPr>
          <w:rFonts w:ascii="仿宋" w:hAnsi="仿宋" w:eastAsia="仿宋" w:cs="宋体"/>
          <w:sz w:val="24"/>
        </w:rPr>
      </w:pPr>
      <w:r>
        <w:rPr>
          <w:rFonts w:hint="eastAsia" w:ascii="仿宋" w:hAnsi="仿宋" w:eastAsia="仿宋" w:cs="宋体"/>
          <w:sz w:val="24"/>
        </w:rPr>
        <w:t>接受主管部门检查；</w:t>
      </w:r>
    </w:p>
    <w:p>
      <w:pPr>
        <w:numPr>
          <w:ilvl w:val="0"/>
          <w:numId w:val="2"/>
        </w:numPr>
        <w:tabs>
          <w:tab w:val="left" w:pos="1120"/>
        </w:tabs>
        <w:spacing w:line="360" w:lineRule="auto"/>
        <w:ind w:firstLine="424" w:firstLineChars="177"/>
        <w:contextualSpacing/>
        <w:rPr>
          <w:rFonts w:ascii="仿宋" w:hAnsi="仿宋" w:eastAsia="仿宋" w:cs="宋体"/>
          <w:sz w:val="24"/>
        </w:rPr>
      </w:pPr>
      <w:r>
        <w:rPr>
          <w:rFonts w:hint="eastAsia" w:ascii="仿宋" w:hAnsi="仿宋" w:eastAsia="仿宋" w:cs="宋体"/>
          <w:sz w:val="24"/>
        </w:rPr>
        <w:t>安全风险的控制；</w:t>
      </w:r>
    </w:p>
    <w:p>
      <w:pPr>
        <w:numPr>
          <w:ilvl w:val="0"/>
          <w:numId w:val="2"/>
        </w:numPr>
        <w:tabs>
          <w:tab w:val="left" w:pos="1120"/>
        </w:tabs>
        <w:spacing w:line="360" w:lineRule="auto"/>
        <w:ind w:firstLine="424" w:firstLineChars="177"/>
        <w:contextualSpacing/>
        <w:rPr>
          <w:rFonts w:ascii="仿宋" w:hAnsi="仿宋" w:eastAsia="仿宋" w:cs="宋体"/>
          <w:sz w:val="24"/>
        </w:rPr>
      </w:pPr>
      <w:r>
        <w:rPr>
          <w:rFonts w:hint="eastAsia" w:ascii="仿宋" w:hAnsi="仿宋" w:eastAsia="仿宋" w:cs="宋体"/>
          <w:sz w:val="24"/>
        </w:rPr>
        <w:t>分析仪表的日常维护、维修与校准。</w:t>
      </w:r>
    </w:p>
    <w:p>
      <w:pPr>
        <w:tabs>
          <w:tab w:val="left" w:pos="1120"/>
        </w:tabs>
        <w:spacing w:line="360" w:lineRule="auto"/>
        <w:ind w:firstLine="482" w:firstLineChars="200"/>
        <w:contextualSpacing/>
        <w:rPr>
          <w:rFonts w:ascii="仿宋" w:hAnsi="仿宋" w:eastAsia="仿宋" w:cs="宋体"/>
          <w:b/>
          <w:bCs/>
          <w:sz w:val="24"/>
        </w:rPr>
      </w:pPr>
      <w:r>
        <w:rPr>
          <w:rFonts w:hint="eastAsia" w:ascii="仿宋" w:hAnsi="仿宋" w:eastAsia="仿宋" w:cs="宋体"/>
          <w:b/>
          <w:bCs/>
          <w:sz w:val="24"/>
        </w:rPr>
        <w:t>2.2维保目标：</w:t>
      </w:r>
    </w:p>
    <w:p>
      <w:pPr>
        <w:tabs>
          <w:tab w:val="left" w:pos="1120"/>
        </w:tabs>
        <w:spacing w:line="360" w:lineRule="auto"/>
        <w:ind w:firstLine="424" w:firstLineChars="177"/>
        <w:contextualSpacing/>
        <w:rPr>
          <w:rFonts w:ascii="仿宋" w:hAnsi="仿宋" w:eastAsia="仿宋" w:cs="宋体"/>
          <w:sz w:val="24"/>
        </w:rPr>
      </w:pPr>
      <w:r>
        <w:rPr>
          <w:rFonts w:hint="eastAsia" w:ascii="仿宋" w:hAnsi="仿宋" w:eastAsia="仿宋" w:cs="宋体"/>
          <w:sz w:val="24"/>
        </w:rPr>
        <w:t>（1）安全运营：污水站运营过程的安全生产</w:t>
      </w:r>
      <w:r>
        <w:rPr>
          <w:rFonts w:ascii="仿宋" w:hAnsi="仿宋" w:eastAsia="仿宋" w:cs="宋体"/>
          <w:sz w:val="24"/>
        </w:rPr>
        <w:t>职责</w:t>
      </w:r>
      <w:r>
        <w:rPr>
          <w:rFonts w:hint="eastAsia" w:ascii="仿宋" w:hAnsi="仿宋" w:eastAsia="仿宋" w:cs="宋体"/>
          <w:sz w:val="24"/>
        </w:rPr>
        <w:t>由投标人落实，采购人</w:t>
      </w:r>
      <w:r>
        <w:rPr>
          <w:rFonts w:ascii="仿宋" w:hAnsi="仿宋" w:eastAsia="仿宋" w:cs="宋体"/>
          <w:sz w:val="24"/>
        </w:rPr>
        <w:t>进行监督管理</w:t>
      </w:r>
      <w:r>
        <w:rPr>
          <w:rFonts w:hint="eastAsia" w:ascii="仿宋" w:hAnsi="仿宋" w:eastAsia="仿宋" w:cs="宋体"/>
          <w:sz w:val="24"/>
        </w:rPr>
        <w:t>。达标排放：污水不达标所引起的经济处罚由投标人承担。</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（2）负责污水处理站系统日常运行、管理、维护、维修、检测和记录等所有工作，</w:t>
      </w:r>
      <w:r>
        <w:rPr>
          <w:rFonts w:hint="eastAsia" w:ascii="仿宋" w:hAnsi="仿宋" w:eastAsia="仿宋" w:cs="宋体"/>
        </w:rPr>
        <w:t>投标人</w:t>
      </w:r>
      <w:r>
        <w:rPr>
          <w:rFonts w:hint="eastAsia" w:ascii="仿宋" w:hAnsi="仿宋" w:eastAsia="仿宋" w:cs="宋体"/>
          <w:kern w:val="10"/>
        </w:rPr>
        <w:t xml:space="preserve">的服务质量必须符合国家及项目所在地的相关标准，也要符合三甲医院评审相关标准； </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（3）负责污泥、漂浮物清运处理和记录，并符合国家相关标准；</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（4）负责原料采购，并负责原料到相关管理部门的报审及审批协调工作；</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（5）负责污水处理站原料搬运、储存、使用及其安全和设备的运行操作安全；</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（6）</w:t>
      </w:r>
      <w:r>
        <w:rPr>
          <w:rFonts w:hint="eastAsia" w:ascii="仿宋" w:hAnsi="仿宋" w:eastAsia="仿宋" w:cs="宋体"/>
        </w:rPr>
        <w:t>投标人</w:t>
      </w:r>
      <w:r>
        <w:rPr>
          <w:rFonts w:hint="eastAsia" w:ascii="仿宋" w:hAnsi="仿宋" w:eastAsia="仿宋" w:cs="宋体"/>
          <w:kern w:val="10"/>
        </w:rPr>
        <w:t xml:space="preserve">保证其提供的服务及出水（排入终端建有正常运行城镇二级污水处理厂的下水道）应达到的标准为：《医疗机构水污染物排放标准》（GB18466-2005）预处理标准，如本合同有效期内执行的标准与订立本合同时的国家规定标准不一致的，以较高的标准为准。如污水标准提高，导致设备投资及处理费用的增加，双方另行协商约定有关费用；  </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（7）档案资料管理，包括但不限于日常污水处理系统运营的相关资料和文件的归档、保存、管理等；</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（8）投标人需同采购人签订消防和安全协议书；</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（9）投标人应配合采购人，积极做好各种突发事件应对工作；</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（10）其他污水处理系统运营所需相关资质材料的办理及与有关部门协调等事宜；</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（11）其他与采购人本部污水处理站日常运营管理、维修、维护等所有事项的服务。</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（1</w:t>
      </w:r>
      <w:r>
        <w:rPr>
          <w:rFonts w:ascii="仿宋" w:hAnsi="仿宋" w:eastAsia="仿宋" w:cs="宋体"/>
          <w:kern w:val="10"/>
        </w:rPr>
        <w:t>2</w:t>
      </w:r>
      <w:r>
        <w:rPr>
          <w:rFonts w:hint="eastAsia" w:ascii="仿宋" w:hAnsi="仿宋" w:eastAsia="仿宋" w:cs="宋体"/>
          <w:kern w:val="10"/>
        </w:rPr>
        <w:t>）投标人提供的管理服务及污水处理操作程序应达到国家和地方现行的强制性和非强制性的标准及招标文件中的管理要求和法律相关规定，同时还应达到采购人的要求及《医院污水处理技术指南》等相关规定，保证采购人污水处理站能够正常安全稳定运营和使用，排放的污水达到国家及项目所在地现行的标准和要求；同时投标人提供的药剂等材料质量必须符合国家、项目所在地、行业、企业的强制性和非强制性标准及采购人的要求，如属于强制认证产品则还应取得强制认证证书，同时还应达到消防及环保的规定；另外，投标人应按照国家及项目所在地的法律法规适时投入适量的药剂，并及时做好相关记录和整理的工作，保证材料齐全完整，投标人还应对材料的真实性、完整性、准确性和客观性负责。</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（1</w:t>
      </w:r>
      <w:r>
        <w:rPr>
          <w:rFonts w:ascii="仿宋" w:hAnsi="仿宋" w:eastAsia="仿宋" w:cs="宋体"/>
          <w:kern w:val="10"/>
        </w:rPr>
        <w:t>3</w:t>
      </w:r>
      <w:r>
        <w:rPr>
          <w:rFonts w:hint="eastAsia" w:ascii="仿宋" w:hAnsi="仿宋" w:eastAsia="仿宋" w:cs="宋体"/>
          <w:kern w:val="10"/>
        </w:rPr>
        <w:t>）维保操作人员不少于4名</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（1</w:t>
      </w:r>
      <w:r>
        <w:rPr>
          <w:rFonts w:ascii="仿宋" w:hAnsi="仿宋" w:eastAsia="仿宋" w:cs="宋体"/>
          <w:kern w:val="10"/>
        </w:rPr>
        <w:t>4</w:t>
      </w:r>
      <w:r>
        <w:rPr>
          <w:rFonts w:hint="eastAsia" w:ascii="仿宋" w:hAnsi="仿宋" w:eastAsia="仿宋" w:cs="宋体"/>
          <w:kern w:val="10"/>
        </w:rPr>
        <w:t>）MBR膜清洗：每个月需对MBR膜组件进行清洗。MBR膜离线清洗，每年1次。</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（1</w:t>
      </w:r>
      <w:r>
        <w:rPr>
          <w:rFonts w:ascii="仿宋" w:hAnsi="仿宋" w:eastAsia="仿宋" w:cs="宋体"/>
          <w:kern w:val="10"/>
        </w:rPr>
        <w:t>5</w:t>
      </w:r>
      <w:r>
        <w:rPr>
          <w:rFonts w:hint="eastAsia" w:ascii="仿宋" w:hAnsi="仿宋" w:eastAsia="仿宋" w:cs="宋体"/>
          <w:kern w:val="10"/>
        </w:rPr>
        <w:t>）水质分析化验：每日至少2次检测 PH。</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（1</w:t>
      </w:r>
      <w:r>
        <w:rPr>
          <w:rFonts w:ascii="仿宋" w:hAnsi="仿宋" w:eastAsia="仿宋" w:cs="宋体"/>
          <w:kern w:val="10"/>
        </w:rPr>
        <w:t>6</w:t>
      </w:r>
      <w:r>
        <w:rPr>
          <w:rFonts w:hint="eastAsia" w:ascii="仿宋" w:hAnsi="仿宋" w:eastAsia="仿宋" w:cs="宋体"/>
          <w:kern w:val="10"/>
        </w:rPr>
        <w:t>）MBR 膜生物反应器管理：</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为了保持良好的处理能力，必须确保 MLSS 浓度、黏度、DO（溶解氧）及 pH 等处理条件在合适的范围。对 MLSS、污泥黏度、DO、pH、水温、BOD 负荷等数值进行检查。曝气管的清洗（频率：每天一次）。</w:t>
      </w:r>
    </w:p>
    <w:p>
      <w:pPr>
        <w:pStyle w:val="20"/>
        <w:spacing w:line="360" w:lineRule="auto"/>
        <w:ind w:firstLine="480" w:firstLineChars="200"/>
        <w:contextualSpacing/>
        <w:rPr>
          <w:rFonts w:ascii="仿宋" w:hAnsi="仿宋" w:eastAsia="仿宋" w:cs="宋体"/>
          <w:kern w:val="10"/>
        </w:rPr>
      </w:pPr>
      <w:r>
        <w:rPr>
          <w:rFonts w:hint="eastAsia" w:ascii="仿宋" w:hAnsi="仿宋" w:eastAsia="仿宋" w:cs="宋体"/>
          <w:kern w:val="10"/>
        </w:rPr>
        <w:t>（1</w:t>
      </w:r>
      <w:r>
        <w:rPr>
          <w:rFonts w:ascii="仿宋" w:hAnsi="仿宋" w:eastAsia="仿宋" w:cs="宋体"/>
          <w:kern w:val="10"/>
        </w:rPr>
        <w:t>7</w:t>
      </w:r>
      <w:r>
        <w:rPr>
          <w:rFonts w:hint="eastAsia" w:ascii="仿宋" w:hAnsi="仿宋" w:eastAsia="仿宋" w:cs="宋体"/>
          <w:kern w:val="10"/>
        </w:rPr>
        <w:t>）防汛应急预案管理。</w:t>
      </w:r>
    </w:p>
    <w:p>
      <w:pPr>
        <w:spacing w:line="360" w:lineRule="auto"/>
        <w:ind w:firstLine="482" w:firstLineChars="200"/>
        <w:contextualSpacing/>
        <w:rPr>
          <w:rFonts w:ascii="仿宋" w:hAnsi="仿宋" w:eastAsia="仿宋" w:cs="宋体"/>
          <w:b/>
          <w:bCs/>
          <w:sz w:val="24"/>
        </w:rPr>
      </w:pPr>
      <w:r>
        <w:rPr>
          <w:rFonts w:hint="eastAsia" w:ascii="仿宋" w:hAnsi="仿宋" w:eastAsia="仿宋" w:cs="宋体"/>
          <w:b/>
          <w:bCs/>
          <w:sz w:val="24"/>
        </w:rPr>
        <w:t>3.商务要求：</w:t>
      </w:r>
    </w:p>
    <w:p>
      <w:pPr>
        <w:spacing w:line="360" w:lineRule="auto"/>
        <w:ind w:firstLine="480" w:firstLineChars="200"/>
        <w:contextualSpacing/>
        <w:rPr>
          <w:rFonts w:ascii="仿宋" w:hAnsi="仿宋" w:eastAsia="仿宋" w:cs="宋体"/>
          <w:sz w:val="24"/>
        </w:rPr>
      </w:pPr>
      <w:r>
        <w:rPr>
          <w:rFonts w:hint="eastAsia" w:ascii="仿宋" w:hAnsi="仿宋" w:eastAsia="仿宋" w:cs="宋体"/>
          <w:sz w:val="24"/>
        </w:rPr>
        <w:t>（1）安全责任：污水站运营过程的安全生产</w:t>
      </w:r>
      <w:r>
        <w:rPr>
          <w:rFonts w:ascii="仿宋" w:hAnsi="仿宋" w:eastAsia="仿宋" w:cs="宋体"/>
          <w:sz w:val="24"/>
        </w:rPr>
        <w:t>职责</w:t>
      </w:r>
      <w:r>
        <w:rPr>
          <w:rFonts w:hint="eastAsia" w:ascii="仿宋" w:hAnsi="仿宋" w:eastAsia="仿宋" w:cs="宋体"/>
          <w:sz w:val="24"/>
        </w:rPr>
        <w:t>由投标人落实，采购人</w:t>
      </w:r>
      <w:r>
        <w:rPr>
          <w:rFonts w:ascii="仿宋" w:hAnsi="仿宋" w:eastAsia="仿宋" w:cs="宋体"/>
          <w:sz w:val="24"/>
        </w:rPr>
        <w:t>进行监督管理</w:t>
      </w:r>
      <w:r>
        <w:rPr>
          <w:rFonts w:hint="eastAsia" w:ascii="仿宋" w:hAnsi="仿宋" w:eastAsia="仿宋" w:cs="宋体"/>
          <w:sz w:val="24"/>
        </w:rPr>
        <w:t>。</w:t>
      </w:r>
    </w:p>
    <w:p>
      <w:pPr>
        <w:spacing w:line="360" w:lineRule="auto"/>
        <w:ind w:firstLine="480" w:firstLineChars="200"/>
        <w:contextualSpacing/>
        <w:rPr>
          <w:rFonts w:ascii="仿宋" w:hAnsi="仿宋" w:eastAsia="仿宋" w:cs="宋体"/>
          <w:sz w:val="24"/>
        </w:rPr>
      </w:pPr>
      <w:r>
        <w:rPr>
          <w:rFonts w:hint="eastAsia" w:ascii="仿宋" w:hAnsi="仿宋" w:eastAsia="仿宋" w:cs="宋体"/>
          <w:sz w:val="24"/>
        </w:rPr>
        <w:t>（2）水质责任：达标排放，污水不达标所引起的经济处罚由投标人承担。</w:t>
      </w:r>
    </w:p>
    <w:p>
      <w:pPr>
        <w:pStyle w:val="13"/>
        <w:spacing w:after="0" w:line="360" w:lineRule="auto"/>
        <w:ind w:left="0" w:leftChars="0" w:firstLine="480"/>
        <w:contextualSpacing/>
        <w:rPr>
          <w:rFonts w:ascii="仿宋" w:hAnsi="仿宋" w:eastAsia="仿宋" w:cs="宋体"/>
          <w:szCs w:val="24"/>
        </w:rPr>
      </w:pPr>
      <w:r>
        <w:rPr>
          <w:rFonts w:hint="eastAsia" w:ascii="仿宋" w:hAnsi="仿宋" w:eastAsia="仿宋" w:cs="宋体"/>
          <w:szCs w:val="24"/>
        </w:rPr>
        <w:t>（3）设备责任：投标人提供设备维保服务，免费提供单价在2000元以下零部件，但不包括2000元以下的整机设备。</w:t>
      </w:r>
    </w:p>
    <w:p>
      <w:pPr>
        <w:jc w:val="both"/>
        <w:rPr>
          <w:rFonts w:hint="default"/>
          <w:b/>
          <w:bCs/>
          <w:sz w:val="32"/>
          <w:szCs w:val="40"/>
          <w:lang w:val="en-US" w:eastAsia="zh-CN"/>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48</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48</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ind w:left="20"/>
                            <w:jc w:val="left"/>
                          </w:pPr>
                          <w:r>
                            <w:t>谈判文件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ind w:left="20"/>
                      <w:jc w:val="left"/>
                    </w:pPr>
                    <w:r>
                      <w:t>谈判文件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702861"/>
    <w:multiLevelType w:val="singleLevel"/>
    <w:tmpl w:val="3C70286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0435B11"/>
    <w:rsid w:val="0872092E"/>
    <w:rsid w:val="14A26D8F"/>
    <w:rsid w:val="4B7E2B6C"/>
    <w:rsid w:val="5D9D153B"/>
    <w:rsid w:val="6DA01CBF"/>
    <w:rsid w:val="774638A7"/>
    <w:rsid w:val="77AF0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Body Text Indent"/>
    <w:basedOn w:val="1"/>
    <w:qFormat/>
    <w:uiPriority w:val="99"/>
    <w:pPr>
      <w:spacing w:line="360" w:lineRule="auto"/>
      <w:ind w:firstLine="570"/>
    </w:pPr>
    <w:rPr>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qFormat/>
    <w:uiPriority w:val="0"/>
    <w:pPr>
      <w:spacing w:after="120" w:line="480" w:lineRule="exact"/>
      <w:ind w:left="420" w:leftChars="200" w:firstLine="420" w:firstLineChars="200"/>
    </w:pPr>
    <w:rPr>
      <w:szCs w:val="20"/>
    </w:rPr>
  </w:style>
  <w:style w:type="character" w:styleId="16">
    <w:name w:val="page number"/>
    <w:qFormat/>
    <w:uiPriority w:val="0"/>
  </w:style>
  <w:style w:type="character" w:styleId="17">
    <w:name w:val="annotation reference"/>
    <w:qFormat/>
    <w:uiPriority w:val="99"/>
    <w:rPr>
      <w:sz w:val="21"/>
      <w:szCs w:val="21"/>
    </w:rPr>
  </w:style>
  <w:style w:type="paragraph" w:customStyle="1" w:styleId="18">
    <w:name w:val="SOW正文"/>
    <w:basedOn w:val="1"/>
    <w:qFormat/>
    <w:uiPriority w:val="0"/>
    <w:pPr>
      <w:snapToGrid w:val="0"/>
      <w:spacing w:before="120" w:line="400" w:lineRule="exact"/>
      <w:ind w:firstLine="425"/>
    </w:pPr>
    <w:rPr>
      <w:rFonts w:ascii="Times New Roman" w:hAnsi="Times New Roman"/>
      <w:sz w:val="24"/>
      <w:szCs w:val="20"/>
    </w:rPr>
  </w:style>
  <w:style w:type="paragraph" w:styleId="19">
    <w:name w:val="List Paragraph"/>
    <w:basedOn w:val="1"/>
    <w:qFormat/>
    <w:uiPriority w:val="34"/>
    <w:pPr>
      <w:ind w:firstLine="420" w:firstLineChars="200"/>
    </w:pPr>
    <w:rPr>
      <w:rFonts w:cs="Times New Roman"/>
      <w:szCs w:val="22"/>
    </w:rPr>
  </w:style>
  <w:style w:type="paragraph" w:customStyle="1" w:styleId="20">
    <w:name w:val="正文 A A"/>
    <w:qFormat/>
    <w:uiPriority w:val="0"/>
    <w:rPr>
      <w:rFonts w:ascii="Times New Roman" w:hAnsi="Arial Unicode MS" w:eastAsia="Arial Unicode MS"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2024-08-27T07:40:28Z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